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EC2027" w14:textId="09C87140" w:rsidR="00A03EEF" w:rsidRDefault="00A03EEF" w:rsidP="00A03EEF">
      <w:pPr>
        <w:pStyle w:val="Default"/>
        <w:spacing w:line="240" w:lineRule="atLeast"/>
        <w:jc w:val="both"/>
        <w:rPr>
          <w:rFonts w:ascii="Arial Narrow" w:hAnsi="Arial Narrow"/>
          <w:sz w:val="22"/>
          <w:szCs w:val="22"/>
        </w:rPr>
      </w:pPr>
      <w:r w:rsidRPr="00A15A9C">
        <w:rPr>
          <w:rFonts w:eastAsia="Times New Roman"/>
          <w:noProof/>
          <w:lang w:eastAsia="hr-HR"/>
        </w:rPr>
        <w:drawing>
          <wp:anchor distT="0" distB="0" distL="114300" distR="114300" simplePos="0" relativeHeight="251659264" behindDoc="0" locked="0" layoutInCell="1" allowOverlap="1" wp14:anchorId="1893E3E0" wp14:editId="11D51562">
            <wp:simplePos x="0" y="0"/>
            <wp:positionH relativeFrom="margin">
              <wp:posOffset>0</wp:posOffset>
            </wp:positionH>
            <wp:positionV relativeFrom="paragraph">
              <wp:posOffset>-559407</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7D2A9" w14:textId="77777777" w:rsidR="009B73C6" w:rsidRPr="00115ADC" w:rsidRDefault="009B73C6" w:rsidP="009B73C6">
      <w:pPr>
        <w:pStyle w:val="Naslov3"/>
        <w:spacing w:after="0"/>
        <w:rPr>
          <w:rFonts w:ascii="Times New Roman" w:hAnsi="Times New Roman"/>
          <w:sz w:val="24"/>
          <w:szCs w:val="24"/>
        </w:rPr>
      </w:pPr>
      <w:r w:rsidRPr="00115ADC">
        <w:rPr>
          <w:rFonts w:ascii="Times New Roman" w:hAnsi="Times New Roman"/>
          <w:sz w:val="24"/>
          <w:szCs w:val="24"/>
        </w:rPr>
        <w:t>REPUBLIKA HRVATSKA</w:t>
      </w:r>
    </w:p>
    <w:p w14:paraId="430985EB" w14:textId="2E7F1820" w:rsidR="009B73C6" w:rsidRPr="009B73C6" w:rsidRDefault="009B73C6" w:rsidP="009B73C6">
      <w:pPr>
        <w:spacing w:after="0" w:line="240" w:lineRule="auto"/>
        <w:rPr>
          <w:rFonts w:ascii="Times New Roman" w:hAnsi="Times New Roman"/>
          <w:b/>
          <w:bCs/>
          <w:sz w:val="24"/>
          <w:szCs w:val="24"/>
        </w:rPr>
      </w:pPr>
      <w:r w:rsidRPr="009B73C6">
        <w:rPr>
          <w:rFonts w:ascii="Times New Roman" w:hAnsi="Times New Roman"/>
          <w:b/>
          <w:bCs/>
          <w:sz w:val="24"/>
          <w:szCs w:val="24"/>
        </w:rPr>
        <w:t>KARLOVAČKA ŽUPANIJA</w:t>
      </w:r>
    </w:p>
    <w:p w14:paraId="5F637132" w14:textId="5A42FE4C" w:rsidR="009B73C6" w:rsidRPr="009B73C6" w:rsidRDefault="009B73C6" w:rsidP="009B73C6">
      <w:pPr>
        <w:spacing w:after="0" w:line="240" w:lineRule="auto"/>
        <w:rPr>
          <w:rFonts w:ascii="Times New Roman" w:hAnsi="Times New Roman"/>
          <w:b/>
          <w:bCs/>
          <w:sz w:val="24"/>
          <w:szCs w:val="24"/>
        </w:rPr>
      </w:pPr>
      <w:r w:rsidRPr="009B73C6">
        <w:rPr>
          <w:rFonts w:ascii="Times New Roman" w:hAnsi="Times New Roman"/>
          <w:b/>
          <w:bCs/>
          <w:sz w:val="24"/>
          <w:szCs w:val="24"/>
        </w:rPr>
        <w:t>OPĆINA BARILOVIĆ</w:t>
      </w:r>
    </w:p>
    <w:p w14:paraId="04FA696E" w14:textId="7C325282" w:rsidR="009B73C6" w:rsidRPr="009B73C6" w:rsidRDefault="009B73C6" w:rsidP="009B73C6">
      <w:pPr>
        <w:spacing w:after="0" w:line="240" w:lineRule="auto"/>
        <w:rPr>
          <w:rFonts w:ascii="Times New Roman" w:hAnsi="Times New Roman"/>
          <w:b/>
          <w:bCs/>
          <w:sz w:val="24"/>
          <w:szCs w:val="24"/>
        </w:rPr>
      </w:pPr>
      <w:r w:rsidRPr="009B73C6">
        <w:rPr>
          <w:rFonts w:ascii="Times New Roman" w:hAnsi="Times New Roman"/>
          <w:b/>
          <w:bCs/>
          <w:sz w:val="24"/>
          <w:szCs w:val="24"/>
        </w:rPr>
        <w:t>OPĆINSKO VIJEĆE</w:t>
      </w:r>
    </w:p>
    <w:p w14:paraId="15AB4168" w14:textId="29801513" w:rsidR="009B73C6" w:rsidRPr="00115ADC" w:rsidRDefault="009B73C6" w:rsidP="009B73C6">
      <w:pPr>
        <w:spacing w:after="0" w:line="240" w:lineRule="auto"/>
        <w:rPr>
          <w:rFonts w:ascii="Times New Roman" w:eastAsia="Times New Roman" w:hAnsi="Times New Roman"/>
          <w:sz w:val="24"/>
          <w:szCs w:val="24"/>
          <w:lang w:eastAsia="hr-HR"/>
        </w:rPr>
      </w:pPr>
      <w:r w:rsidRPr="00115ADC">
        <w:rPr>
          <w:rFonts w:ascii="Times New Roman" w:eastAsia="Times New Roman" w:hAnsi="Times New Roman"/>
          <w:sz w:val="24"/>
          <w:szCs w:val="24"/>
          <w:lang w:eastAsia="hr-HR"/>
        </w:rPr>
        <w:t xml:space="preserve">KLASA: </w:t>
      </w:r>
    </w:p>
    <w:p w14:paraId="65F8FF35" w14:textId="03A1E0E9" w:rsidR="009B73C6" w:rsidRPr="00115ADC" w:rsidRDefault="009B73C6" w:rsidP="009B73C6">
      <w:pPr>
        <w:spacing w:after="0" w:line="240" w:lineRule="auto"/>
        <w:rPr>
          <w:rFonts w:ascii="Times New Roman" w:eastAsia="Times New Roman" w:hAnsi="Times New Roman"/>
          <w:sz w:val="24"/>
          <w:szCs w:val="24"/>
          <w:lang w:eastAsia="hr-HR"/>
        </w:rPr>
      </w:pPr>
      <w:r w:rsidRPr="00115ADC">
        <w:rPr>
          <w:rFonts w:ascii="Times New Roman" w:eastAsia="Times New Roman" w:hAnsi="Times New Roman"/>
          <w:sz w:val="24"/>
          <w:szCs w:val="24"/>
          <w:lang w:eastAsia="hr-HR"/>
        </w:rPr>
        <w:t>URBROJ: 2133-06</w:t>
      </w:r>
      <w:r>
        <w:rPr>
          <w:rFonts w:ascii="Times New Roman" w:eastAsia="Times New Roman" w:hAnsi="Times New Roman"/>
          <w:sz w:val="24"/>
          <w:szCs w:val="24"/>
          <w:lang w:eastAsia="hr-HR"/>
        </w:rPr>
        <w:t>-01-26-</w:t>
      </w:r>
    </w:p>
    <w:p w14:paraId="1C637896" w14:textId="05BA2A8B" w:rsidR="009B73C6" w:rsidRPr="00115ADC" w:rsidRDefault="009B73C6" w:rsidP="009B73C6">
      <w:pPr>
        <w:spacing w:after="0" w:line="240" w:lineRule="auto"/>
        <w:rPr>
          <w:rFonts w:ascii="Times New Roman" w:eastAsia="Times New Roman" w:hAnsi="Times New Roman"/>
          <w:sz w:val="24"/>
          <w:szCs w:val="24"/>
          <w:lang w:eastAsia="hr-HR"/>
        </w:rPr>
      </w:pPr>
      <w:r w:rsidRPr="00115ADC">
        <w:rPr>
          <w:rFonts w:ascii="Times New Roman" w:eastAsia="Times New Roman" w:hAnsi="Times New Roman"/>
          <w:sz w:val="24"/>
          <w:szCs w:val="24"/>
          <w:lang w:eastAsia="hr-HR"/>
        </w:rPr>
        <w:t xml:space="preserve"> Barilović</w:t>
      </w:r>
      <w:r>
        <w:rPr>
          <w:rFonts w:ascii="Times New Roman" w:eastAsia="Times New Roman" w:hAnsi="Times New Roman"/>
          <w:sz w:val="24"/>
          <w:szCs w:val="24"/>
          <w:lang w:eastAsia="hr-HR"/>
        </w:rPr>
        <w:t xml:space="preserve">, _____2026. </w:t>
      </w:r>
      <w:r w:rsidRPr="00115ADC">
        <w:rPr>
          <w:rFonts w:ascii="Times New Roman" w:eastAsia="Times New Roman" w:hAnsi="Times New Roman"/>
          <w:sz w:val="24"/>
          <w:szCs w:val="24"/>
          <w:lang w:eastAsia="hr-HR"/>
        </w:rPr>
        <w:t>god.</w:t>
      </w:r>
    </w:p>
    <w:p w14:paraId="53E24E97" w14:textId="19F26F73" w:rsidR="009B73C6" w:rsidRPr="009B73C6" w:rsidRDefault="00A03EEF" w:rsidP="009B73C6">
      <w:pPr>
        <w:rPr>
          <w:rFonts w:ascii="Arial Narrow" w:hAnsi="Arial Narrow"/>
        </w:rPr>
      </w:pPr>
      <w:r w:rsidRPr="00A15A9C">
        <w:rPr>
          <w:rFonts w:ascii="Times New Roman" w:eastAsia="Times New Roman" w:hAnsi="Times New Roman"/>
          <w:sz w:val="32"/>
          <w:szCs w:val="24"/>
          <w:lang w:eastAsia="hr-HR"/>
        </w:rPr>
        <w:t xml:space="preserve">                  </w:t>
      </w:r>
    </w:p>
    <w:p w14:paraId="0E9995F2" w14:textId="2AFA0017" w:rsidR="00A03EEF" w:rsidRPr="00055A36" w:rsidRDefault="00A03EEF" w:rsidP="00115ADC">
      <w:pPr>
        <w:pStyle w:val="Default"/>
        <w:spacing w:line="240" w:lineRule="atLeast"/>
        <w:ind w:firstLine="708"/>
        <w:jc w:val="both"/>
      </w:pPr>
      <w:r w:rsidRPr="00055A36">
        <w:t>Temeljem odredbe članka 15. stavka 2. Zakona o javnoj nabavi („Narodne novine" broj 120/16</w:t>
      </w:r>
      <w:r w:rsidR="00115ADC">
        <w:t xml:space="preserve">, </w:t>
      </w:r>
      <w:r w:rsidR="005C6744" w:rsidRPr="00055A36">
        <w:t>144/22</w:t>
      </w:r>
      <w:r w:rsidR="00115ADC">
        <w:t xml:space="preserve"> i 48/26</w:t>
      </w:r>
      <w:r w:rsidRPr="00055A36">
        <w:t xml:space="preserve">) </w:t>
      </w:r>
      <w:r w:rsidRPr="00055A36">
        <w:rPr>
          <w:color w:val="auto"/>
        </w:rPr>
        <w:t xml:space="preserve">i </w:t>
      </w:r>
      <w:r w:rsidRPr="00055A36">
        <w:rPr>
          <w:rFonts w:eastAsia="TimesNewRoman"/>
        </w:rPr>
        <w:t>č</w:t>
      </w:r>
      <w:r w:rsidR="008224DB" w:rsidRPr="00055A36">
        <w:t>lanka 34. Statuta Općine Barilović</w:t>
      </w:r>
      <w:r w:rsidRPr="00055A36">
        <w:t xml:space="preserve"> („Služb</w:t>
      </w:r>
      <w:r w:rsidR="008224DB" w:rsidRPr="00055A36">
        <w:t>eni Glasnik Općine Barilović</w:t>
      </w:r>
      <w:r w:rsidRPr="00055A36">
        <w:t>“</w:t>
      </w:r>
      <w:r w:rsidR="008224DB" w:rsidRPr="00055A36">
        <w:t xml:space="preserve"> broj 01/18 i 01/21</w:t>
      </w:r>
      <w:r w:rsidRPr="00055A36">
        <w:t>)</w:t>
      </w:r>
      <w:r w:rsidR="008224DB" w:rsidRPr="00055A36">
        <w:t>, Općinsko vijeće Općine Barilović</w:t>
      </w:r>
      <w:r w:rsidRPr="00055A36">
        <w:t xml:space="preserve"> na </w:t>
      </w:r>
      <w:r w:rsidR="00115ADC">
        <w:t>___</w:t>
      </w:r>
      <w:r w:rsidR="00226CCD" w:rsidRPr="00055A36">
        <w:t xml:space="preserve">. </w:t>
      </w:r>
      <w:r w:rsidR="008224DB" w:rsidRPr="00055A36">
        <w:t>sjednici održanoj</w:t>
      </w:r>
      <w:r w:rsidR="00F72A16">
        <w:t xml:space="preserve"> </w:t>
      </w:r>
      <w:r w:rsidR="00115ADC">
        <w:t>________</w:t>
      </w:r>
      <w:r w:rsidRPr="00055A36">
        <w:t xml:space="preserve">. godine, donosi </w:t>
      </w:r>
    </w:p>
    <w:p w14:paraId="351A226E" w14:textId="77777777" w:rsidR="00A03EEF" w:rsidRPr="00055A36" w:rsidRDefault="00A03EEF" w:rsidP="00A03EEF">
      <w:pPr>
        <w:pStyle w:val="Default"/>
        <w:spacing w:line="240" w:lineRule="atLeast"/>
        <w:jc w:val="center"/>
      </w:pPr>
    </w:p>
    <w:p w14:paraId="46A7B4AC" w14:textId="77777777" w:rsidR="00A03EEF" w:rsidRPr="00055A36" w:rsidRDefault="00A03EEF" w:rsidP="00A03EEF">
      <w:pPr>
        <w:pStyle w:val="Default"/>
        <w:spacing w:line="240" w:lineRule="atLeast"/>
        <w:jc w:val="center"/>
      </w:pPr>
      <w:r w:rsidRPr="00055A36">
        <w:rPr>
          <w:b/>
          <w:bCs/>
        </w:rPr>
        <w:t>PRAVILNIK</w:t>
      </w:r>
    </w:p>
    <w:p w14:paraId="2ACAF4BD" w14:textId="77777777" w:rsidR="00A03EEF" w:rsidRPr="00055A36" w:rsidRDefault="00A03EEF" w:rsidP="00A03EEF">
      <w:pPr>
        <w:pStyle w:val="Default"/>
        <w:spacing w:line="240" w:lineRule="atLeast"/>
        <w:jc w:val="center"/>
        <w:rPr>
          <w:b/>
          <w:bCs/>
        </w:rPr>
      </w:pPr>
      <w:r w:rsidRPr="00055A36">
        <w:rPr>
          <w:b/>
          <w:bCs/>
        </w:rPr>
        <w:t>o provedbi postupaka jednostavne nabave</w:t>
      </w:r>
    </w:p>
    <w:p w14:paraId="471BD0B9" w14:textId="77777777" w:rsidR="00A03EEF" w:rsidRPr="00055A36" w:rsidRDefault="00A03EEF" w:rsidP="00A03EEF">
      <w:pPr>
        <w:pStyle w:val="Default"/>
        <w:spacing w:line="240" w:lineRule="atLeast"/>
      </w:pPr>
    </w:p>
    <w:p w14:paraId="11232FC9" w14:textId="7288CFEE" w:rsidR="00A03EEF" w:rsidRPr="00055A36" w:rsidRDefault="00A03EEF" w:rsidP="000250F5">
      <w:pPr>
        <w:pStyle w:val="Default"/>
        <w:numPr>
          <w:ilvl w:val="0"/>
          <w:numId w:val="4"/>
        </w:numPr>
        <w:spacing w:line="240" w:lineRule="atLeast"/>
        <w:ind w:left="720"/>
      </w:pPr>
      <w:r w:rsidRPr="00055A36">
        <w:rPr>
          <w:b/>
          <w:bCs/>
        </w:rPr>
        <w:t>OPĆE ODREDBE</w:t>
      </w:r>
    </w:p>
    <w:p w14:paraId="58013EB5" w14:textId="70ADD9C4" w:rsidR="001D6F3B" w:rsidRPr="00055A36" w:rsidRDefault="00A03EEF" w:rsidP="00A03EEF">
      <w:pPr>
        <w:pStyle w:val="Default"/>
        <w:spacing w:line="240" w:lineRule="atLeast"/>
        <w:jc w:val="center"/>
        <w:rPr>
          <w:b/>
        </w:rPr>
      </w:pPr>
      <w:r w:rsidRPr="00055A36">
        <w:rPr>
          <w:b/>
        </w:rPr>
        <w:t>Članak 1.</w:t>
      </w:r>
    </w:p>
    <w:p w14:paraId="60E175F1" w14:textId="7D9BDB65" w:rsidR="00115ADC" w:rsidRPr="00115ADC" w:rsidRDefault="001D6F3B" w:rsidP="00115ADC">
      <w:pPr>
        <w:pStyle w:val="StandardWeb"/>
        <w:spacing w:before="0" w:beforeAutospacing="0" w:after="0" w:afterAutospacing="0"/>
        <w:jc w:val="both"/>
        <w:rPr>
          <w:rFonts w:eastAsia="Calibri"/>
          <w:color w:val="000000"/>
          <w:lang w:val="hr-HR" w:eastAsia="en-US"/>
        </w:rPr>
      </w:pPr>
      <w:r w:rsidRPr="00115ADC">
        <w:rPr>
          <w:rFonts w:eastAsia="Calibri"/>
          <w:color w:val="000000"/>
          <w:lang w:val="hr-HR" w:eastAsia="en-US"/>
        </w:rPr>
        <w:t>(1)</w:t>
      </w:r>
      <w:r w:rsidR="000B6CA1">
        <w:rPr>
          <w:rFonts w:eastAsia="Calibri"/>
          <w:color w:val="000000"/>
          <w:lang w:val="hr-HR" w:eastAsia="en-US"/>
        </w:rPr>
        <w:t xml:space="preserve"> </w:t>
      </w:r>
      <w:r w:rsidR="000B6CA1">
        <w:rPr>
          <w:rFonts w:eastAsia="Calibri"/>
          <w:color w:val="000000"/>
          <w:lang w:val="hr-HR" w:eastAsia="en-US"/>
        </w:rPr>
        <w:tab/>
      </w:r>
      <w:r w:rsidR="00115ADC" w:rsidRPr="00115ADC">
        <w:rPr>
          <w:rFonts w:eastAsia="Calibri"/>
          <w:color w:val="000000"/>
          <w:lang w:val="hr-HR" w:eastAsia="en-US"/>
        </w:rPr>
        <w:t xml:space="preserve">Ovim se Pravilnikom uređuju postupci, pravila i uvjeti za nabavu robe i usluge, te provedbu projektnih natječaja naručitelja Općine </w:t>
      </w:r>
      <w:r w:rsidR="00D25A41">
        <w:rPr>
          <w:rFonts w:eastAsia="Calibri"/>
          <w:color w:val="000000"/>
          <w:lang w:val="hr-HR" w:eastAsia="en-US"/>
        </w:rPr>
        <w:t xml:space="preserve">Barilović </w:t>
      </w:r>
      <w:r w:rsidR="00115ADC" w:rsidRPr="00115ADC">
        <w:rPr>
          <w:rFonts w:eastAsia="Calibri"/>
          <w:color w:val="000000"/>
          <w:lang w:val="hr-HR" w:eastAsia="en-US"/>
        </w:rPr>
        <w:t>(u  daljnjem tekstu: naručitelja) čija je procijenjena vrijednost bez poreza na dodanu vrijednost (PDV) manja od 50.000,00 EUR, te nabavu radova čija je procijenjena vrijednost bez poreza na dodanu vrijednost (PDV) manja od 100.000,00 EUR (u daljnjem tekstu: jednostavna nabava), na koju se ne primjenjuje Zakon o javnoj nabavi (- u daljem tekstu: ZJN 2016).</w:t>
      </w:r>
    </w:p>
    <w:p w14:paraId="640B9664" w14:textId="2FA3CEF6" w:rsidR="00883A88" w:rsidRPr="00055A36" w:rsidRDefault="007327C2" w:rsidP="00115ADC">
      <w:pPr>
        <w:pStyle w:val="Default"/>
        <w:spacing w:line="240" w:lineRule="atLeast"/>
        <w:jc w:val="both"/>
      </w:pPr>
      <w:r w:rsidRPr="00055A36">
        <w:t>(</w:t>
      </w:r>
      <w:r w:rsidR="00115ADC">
        <w:t>2</w:t>
      </w:r>
      <w:r w:rsidRPr="00055A36">
        <w:t>)</w:t>
      </w:r>
      <w:r w:rsidR="000B6CA1">
        <w:tab/>
      </w:r>
      <w:r w:rsidR="00A03EEF" w:rsidRPr="00055A36">
        <w:t xml:space="preserve">U provedbi postupaka </w:t>
      </w:r>
      <w:r w:rsidR="00115ADC">
        <w:t>nabave iz ovog</w:t>
      </w:r>
      <w:r w:rsidR="00A03EEF" w:rsidRPr="00055A36">
        <w:t xml:space="preserve"> Pravilnika, </w:t>
      </w:r>
      <w:r w:rsidR="008224DB" w:rsidRPr="00055A36">
        <w:t>Općina Barilović</w:t>
      </w:r>
      <w:r w:rsidR="006D596B" w:rsidRPr="00055A36">
        <w:t xml:space="preserve"> (</w:t>
      </w:r>
      <w:r w:rsidR="00883A88" w:rsidRPr="00055A36">
        <w:t xml:space="preserve">u daljnjem tekstu: Naručitelj) </w:t>
      </w:r>
      <w:r w:rsidR="00115ADC">
        <w:t xml:space="preserve">je </w:t>
      </w:r>
      <w:r w:rsidR="00883A88" w:rsidRPr="00055A36">
        <w:t>obvez</w:t>
      </w:r>
      <w:r w:rsidR="00115ADC">
        <w:t xml:space="preserve">na gdje god je moguće, poštivati načela javne nabave utvrđene u ZJN 2016, osigurati pravnu zaštitu gospodarskim subjektima te primijeniti elektronička sredstva komunikacije. </w:t>
      </w:r>
      <w:r w:rsidR="00A03EEF" w:rsidRPr="00055A36">
        <w:t xml:space="preserve"> </w:t>
      </w:r>
    </w:p>
    <w:p w14:paraId="556D4D4D" w14:textId="7A18188E" w:rsidR="006A1FDA" w:rsidRDefault="003446D8" w:rsidP="007327C2">
      <w:pPr>
        <w:pStyle w:val="Default"/>
        <w:spacing w:line="240" w:lineRule="atLeast"/>
        <w:jc w:val="both"/>
      </w:pPr>
      <w:r w:rsidRPr="00055A36">
        <w:t>(</w:t>
      </w:r>
      <w:r w:rsidR="00115ADC">
        <w:t>3</w:t>
      </w:r>
      <w:r w:rsidRPr="00055A36">
        <w:t>)</w:t>
      </w:r>
      <w:r w:rsidR="000B6CA1">
        <w:tab/>
      </w:r>
      <w:r w:rsidR="00115ADC">
        <w:t>Naručitelj je obavezan primjenjivati odredbe ovog Pravilnika na način koji omogućava učinkovitu nabavu te ekonomično i svrhovito trošenje proračunskih sredstava.</w:t>
      </w:r>
      <w:r w:rsidR="00782647">
        <w:t xml:space="preserve"> 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Naručitelja.</w:t>
      </w:r>
    </w:p>
    <w:p w14:paraId="1AFFA33D" w14:textId="34ECB859" w:rsidR="006A1FDA" w:rsidRDefault="00115ADC" w:rsidP="007327C2">
      <w:pPr>
        <w:pStyle w:val="Default"/>
        <w:spacing w:line="240" w:lineRule="atLeast"/>
        <w:jc w:val="both"/>
      </w:pPr>
      <w:r w:rsidRPr="00055A36">
        <w:t>(</w:t>
      </w:r>
      <w:r>
        <w:t>4</w:t>
      </w:r>
      <w:r w:rsidRPr="00055A36">
        <w:t>)</w:t>
      </w:r>
      <w:r w:rsidR="006A1FDA">
        <w:tab/>
        <w:t>Cijeli tijek postupka jednostavne nabave mora biti dokumentiran.</w:t>
      </w:r>
    </w:p>
    <w:p w14:paraId="6FD8B840" w14:textId="0E7EDCAB" w:rsidR="006A1FDA" w:rsidRDefault="006A1FDA" w:rsidP="007327C2">
      <w:pPr>
        <w:pStyle w:val="Default"/>
        <w:spacing w:line="240" w:lineRule="atLeast"/>
        <w:jc w:val="both"/>
      </w:pPr>
      <w:r>
        <w:t>(5)</w:t>
      </w:r>
      <w:r>
        <w:tab/>
        <w:t>Na sva pitanja koja nisu uređena ovim Pravilnikom na odgovarajući se način primjenjuju odredbe ZJN 2016, drugi važeći propisi te interni akti Naručitelja koji se odnose na predmet nabave.</w:t>
      </w:r>
    </w:p>
    <w:p w14:paraId="2B956879" w14:textId="5BB50C0D" w:rsidR="003446D8" w:rsidRDefault="006A1FDA" w:rsidP="007327C2">
      <w:pPr>
        <w:pStyle w:val="Default"/>
        <w:spacing w:line="240" w:lineRule="atLeast"/>
        <w:jc w:val="both"/>
      </w:pPr>
      <w:r>
        <w:t>(6)</w:t>
      </w:r>
      <w:r w:rsidR="000B6CA1">
        <w:tab/>
      </w:r>
      <w:r w:rsidR="003446D8" w:rsidRPr="00055A36">
        <w:t xml:space="preserve">Pojmovi i izrazi koji se koriste u ovom Pravilniku, a imaju rodno značenje, </w:t>
      </w:r>
      <w:r w:rsidR="004D1F92" w:rsidRPr="00055A36">
        <w:t>odnose se jed</w:t>
      </w:r>
      <w:r w:rsidR="003446D8" w:rsidRPr="00055A36">
        <w:t>n</w:t>
      </w:r>
      <w:r w:rsidR="004D1F92" w:rsidRPr="00055A36">
        <w:t>a</w:t>
      </w:r>
      <w:r w:rsidR="003446D8" w:rsidRPr="00055A36">
        <w:t>ko na ženski i na muški rod.</w:t>
      </w:r>
    </w:p>
    <w:p w14:paraId="526D4C2C" w14:textId="77777777" w:rsidR="006A1FDA" w:rsidRPr="00055A36" w:rsidRDefault="006A1FDA" w:rsidP="007327C2">
      <w:pPr>
        <w:pStyle w:val="Default"/>
        <w:spacing w:line="240" w:lineRule="atLeast"/>
        <w:jc w:val="both"/>
      </w:pPr>
    </w:p>
    <w:p w14:paraId="3B135F64" w14:textId="2057A470" w:rsidR="00883A88" w:rsidRPr="00055A36" w:rsidRDefault="00883A88" w:rsidP="000250F5">
      <w:pPr>
        <w:pStyle w:val="Default"/>
        <w:numPr>
          <w:ilvl w:val="0"/>
          <w:numId w:val="4"/>
        </w:numPr>
        <w:spacing w:line="240" w:lineRule="atLeast"/>
        <w:ind w:left="720"/>
        <w:rPr>
          <w:b/>
        </w:rPr>
      </w:pPr>
      <w:r w:rsidRPr="00055A36">
        <w:rPr>
          <w:b/>
        </w:rPr>
        <w:t>SPREČAVANJE SUKOBA INTERESA</w:t>
      </w:r>
    </w:p>
    <w:p w14:paraId="713F4FCC" w14:textId="77777777" w:rsidR="00A03EEF" w:rsidRPr="00055A36" w:rsidRDefault="00A03EEF" w:rsidP="00A03EEF">
      <w:pPr>
        <w:pStyle w:val="Default"/>
        <w:spacing w:line="240" w:lineRule="atLeast"/>
        <w:jc w:val="both"/>
      </w:pPr>
    </w:p>
    <w:p w14:paraId="24E54876" w14:textId="77777777" w:rsidR="00A03EEF" w:rsidRPr="00055A36" w:rsidRDefault="00A03EEF" w:rsidP="00A03EEF">
      <w:pPr>
        <w:pStyle w:val="Default"/>
        <w:spacing w:line="240" w:lineRule="atLeast"/>
        <w:jc w:val="center"/>
        <w:rPr>
          <w:b/>
        </w:rPr>
      </w:pPr>
      <w:r w:rsidRPr="00055A36">
        <w:rPr>
          <w:b/>
        </w:rPr>
        <w:t>Članak 2.</w:t>
      </w:r>
    </w:p>
    <w:p w14:paraId="631A1A60" w14:textId="77777777" w:rsidR="00782647" w:rsidRDefault="00A03EEF" w:rsidP="000250F5">
      <w:pPr>
        <w:pStyle w:val="Default"/>
        <w:numPr>
          <w:ilvl w:val="0"/>
          <w:numId w:val="1"/>
        </w:numPr>
        <w:spacing w:line="240" w:lineRule="atLeast"/>
        <w:ind w:left="0" w:firstLine="0"/>
        <w:jc w:val="both"/>
      </w:pPr>
      <w:r w:rsidRPr="00055A36">
        <w:t xml:space="preserve">U svrhu sprječavanja sukoba interesa u postupcima jednostavne nabave na odgovarajući se način primjenjuju </w:t>
      </w:r>
      <w:r w:rsidR="00782647">
        <w:t xml:space="preserve">članaka 76.-83. </w:t>
      </w:r>
      <w:r w:rsidR="00115ADC">
        <w:t>ZJN 2016</w:t>
      </w:r>
      <w:r w:rsidR="00782647">
        <w:t xml:space="preserve"> kojima se uređuju sprječavanje, prepoznavanje i uklanjanje sukoba interesa.</w:t>
      </w:r>
    </w:p>
    <w:p w14:paraId="097843C7" w14:textId="3E231645" w:rsidR="00782647" w:rsidRPr="00782647" w:rsidRDefault="00782647" w:rsidP="000250F5">
      <w:pPr>
        <w:pStyle w:val="Default"/>
        <w:numPr>
          <w:ilvl w:val="0"/>
          <w:numId w:val="1"/>
        </w:numPr>
        <w:spacing w:line="240" w:lineRule="atLeast"/>
        <w:ind w:left="0" w:firstLine="0"/>
        <w:jc w:val="both"/>
      </w:pPr>
      <w:r w:rsidRPr="00782647">
        <w:lastRenderedPageBreak/>
        <w:t>U svrhu sprječavanja sukoba interesa Naručitelj je obvezan evidentirati sve okolnosti koje mogu predstavljati sukob interesa, osigurati izuzeće osobe kod koje postoji stvarni ili potencijalni sukob interesa, poduzimati druge potrebne mjere radi osiguranja jednakog postupanja prema svim gospodarskim subjektima te primijeniti odredbe posebnih propisa koji uređuju to područje.</w:t>
      </w:r>
    </w:p>
    <w:p w14:paraId="40F68B02" w14:textId="77777777" w:rsidR="00782647" w:rsidRDefault="00782647" w:rsidP="00782647">
      <w:pPr>
        <w:pStyle w:val="Default"/>
        <w:spacing w:line="240" w:lineRule="atLeast"/>
        <w:jc w:val="both"/>
      </w:pPr>
    </w:p>
    <w:p w14:paraId="1168D36C" w14:textId="63729788" w:rsidR="00782647" w:rsidRPr="00782647" w:rsidRDefault="00782647" w:rsidP="000250F5">
      <w:pPr>
        <w:pStyle w:val="Default"/>
        <w:numPr>
          <w:ilvl w:val="0"/>
          <w:numId w:val="4"/>
        </w:numPr>
        <w:spacing w:line="240" w:lineRule="atLeast"/>
        <w:ind w:left="720"/>
        <w:rPr>
          <w:b/>
        </w:rPr>
      </w:pPr>
      <w:r w:rsidRPr="00782647">
        <w:rPr>
          <w:b/>
        </w:rPr>
        <w:t>PLAN NABAVE</w:t>
      </w:r>
    </w:p>
    <w:p w14:paraId="3DC02FFF" w14:textId="77777777" w:rsidR="00782647" w:rsidRDefault="00782647" w:rsidP="00782647">
      <w:pPr>
        <w:pStyle w:val="Default"/>
        <w:spacing w:line="240" w:lineRule="atLeast"/>
        <w:jc w:val="both"/>
      </w:pPr>
    </w:p>
    <w:p w14:paraId="0EC17B45" w14:textId="77777777" w:rsidR="00782647" w:rsidRPr="0054393D" w:rsidRDefault="00782647" w:rsidP="00782647">
      <w:pPr>
        <w:pStyle w:val="Default"/>
        <w:spacing w:line="240" w:lineRule="atLeast"/>
        <w:jc w:val="center"/>
        <w:rPr>
          <w:b/>
        </w:rPr>
      </w:pPr>
      <w:r w:rsidRPr="00055A36">
        <w:rPr>
          <w:b/>
        </w:rPr>
        <w:t>Članak 3.</w:t>
      </w:r>
    </w:p>
    <w:p w14:paraId="2EAEECA3" w14:textId="77777777" w:rsidR="00782647" w:rsidRPr="00782647" w:rsidRDefault="00782647" w:rsidP="000250F5">
      <w:pPr>
        <w:pStyle w:val="Odlomakpopisa"/>
        <w:numPr>
          <w:ilvl w:val="0"/>
          <w:numId w:val="3"/>
        </w:numPr>
        <w:spacing w:after="0"/>
        <w:ind w:left="0" w:firstLine="284"/>
        <w:jc w:val="both"/>
        <w:rPr>
          <w:rFonts w:ascii="Times New Roman" w:hAnsi="Times New Roman"/>
          <w:color w:val="000000"/>
          <w:sz w:val="24"/>
          <w:szCs w:val="24"/>
        </w:rPr>
      </w:pPr>
      <w:r w:rsidRPr="00782647">
        <w:rPr>
          <w:rFonts w:ascii="Times New Roman" w:hAnsi="Times New Roman"/>
          <w:color w:val="000000"/>
          <w:sz w:val="24"/>
          <w:szCs w:val="24"/>
        </w:rPr>
        <w:t>U Plan nabave unose se svi predmeti nabave čija je procijenjena vrijednost bez PDV-a jednaka ili veća od 5.000,00 EUR.</w:t>
      </w:r>
    </w:p>
    <w:p w14:paraId="07B8EE74" w14:textId="77777777" w:rsidR="00782647" w:rsidRPr="00782647" w:rsidRDefault="00782647" w:rsidP="000250F5">
      <w:pPr>
        <w:pStyle w:val="Odlomakpopisa"/>
        <w:numPr>
          <w:ilvl w:val="0"/>
          <w:numId w:val="3"/>
        </w:numPr>
        <w:spacing w:after="0"/>
        <w:ind w:left="0" w:firstLine="284"/>
        <w:jc w:val="both"/>
        <w:rPr>
          <w:rFonts w:ascii="Times New Roman" w:hAnsi="Times New Roman"/>
          <w:color w:val="000000"/>
          <w:sz w:val="24"/>
          <w:szCs w:val="24"/>
        </w:rPr>
      </w:pPr>
      <w:r w:rsidRPr="00782647">
        <w:rPr>
          <w:rFonts w:ascii="Times New Roman" w:hAnsi="Times New Roman"/>
          <w:color w:val="000000"/>
          <w:sz w:val="24"/>
          <w:szCs w:val="24"/>
        </w:rPr>
        <w:t>Plan nabave donosi se i ažurira sukladno odredbama ZJN.</w:t>
      </w:r>
    </w:p>
    <w:p w14:paraId="1D85FFF0" w14:textId="77777777" w:rsidR="00782647" w:rsidRPr="00055A36" w:rsidRDefault="00782647" w:rsidP="00782647">
      <w:pPr>
        <w:pStyle w:val="Default"/>
        <w:spacing w:line="240" w:lineRule="atLeast"/>
        <w:jc w:val="both"/>
      </w:pPr>
    </w:p>
    <w:p w14:paraId="0689A893" w14:textId="0730BD7A" w:rsidR="00A03EEF" w:rsidRDefault="00A03EEF" w:rsidP="000250F5">
      <w:pPr>
        <w:pStyle w:val="Default"/>
        <w:numPr>
          <w:ilvl w:val="0"/>
          <w:numId w:val="4"/>
        </w:numPr>
        <w:spacing w:line="240" w:lineRule="atLeast"/>
        <w:ind w:left="720"/>
        <w:rPr>
          <w:b/>
        </w:rPr>
      </w:pPr>
      <w:r w:rsidRPr="00055A36">
        <w:rPr>
          <w:b/>
        </w:rPr>
        <w:t>P</w:t>
      </w:r>
      <w:r w:rsidR="006A1FDA">
        <w:rPr>
          <w:b/>
        </w:rPr>
        <w:t>ROVOĐENJE POSTUPKA JEDNOSTAVNE NABAVE</w:t>
      </w:r>
    </w:p>
    <w:p w14:paraId="5FD20704" w14:textId="77777777" w:rsidR="00782647" w:rsidRPr="00055A36" w:rsidRDefault="00782647" w:rsidP="00A03EEF">
      <w:pPr>
        <w:pStyle w:val="Default"/>
        <w:spacing w:line="240" w:lineRule="atLeast"/>
        <w:jc w:val="both"/>
        <w:rPr>
          <w:b/>
        </w:rPr>
      </w:pPr>
    </w:p>
    <w:p w14:paraId="0248BD91" w14:textId="7206168C" w:rsidR="006A1FDA" w:rsidRPr="006A1FDA" w:rsidRDefault="00A03EEF" w:rsidP="006A1FDA">
      <w:pPr>
        <w:pStyle w:val="Default"/>
        <w:spacing w:line="240" w:lineRule="atLeast"/>
        <w:jc w:val="center"/>
        <w:rPr>
          <w:b/>
        </w:rPr>
      </w:pPr>
      <w:r w:rsidRPr="00055A36">
        <w:rPr>
          <w:b/>
        </w:rPr>
        <w:t xml:space="preserve">Članak </w:t>
      </w:r>
      <w:r w:rsidR="00782647">
        <w:rPr>
          <w:b/>
        </w:rPr>
        <w:t>4</w:t>
      </w:r>
      <w:r w:rsidRPr="00055A36">
        <w:rPr>
          <w:b/>
        </w:rPr>
        <w:t>.</w:t>
      </w:r>
    </w:p>
    <w:p w14:paraId="3B9D1FC5" w14:textId="77777777" w:rsidR="006A1FDA" w:rsidRPr="006A1FDA" w:rsidRDefault="006A1FDA" w:rsidP="006A1FDA">
      <w:pPr>
        <w:spacing w:after="0"/>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(1)      Postupak jednostavne nabave planira se u skladu s potrebama naručitelja, sredstvima u proračunu odnosno osiguranim sredstvima te propisima kojima se uređuje plan nabave. </w:t>
      </w:r>
    </w:p>
    <w:p w14:paraId="15D895F9"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(2)</w:t>
      </w:r>
      <w:r w:rsidRPr="006A1FDA">
        <w:rPr>
          <w:rFonts w:ascii="Times New Roman" w:hAnsi="Times New Roman"/>
          <w:kern w:val="2"/>
          <w:sz w:val="24"/>
          <w:szCs w:val="24"/>
          <w14:ligatures w14:val="standardContextual"/>
        </w:rPr>
        <w:tab/>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30FE2DED" w14:textId="279D512A" w:rsidR="006A1FDA" w:rsidRP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(3)      Prije pokretanja postupka jednostavne nabave naručitelj </w:t>
      </w:r>
      <w:r w:rsidR="00E21AFC">
        <w:rPr>
          <w:rFonts w:ascii="Times New Roman" w:hAnsi="Times New Roman"/>
          <w:kern w:val="2"/>
          <w:sz w:val="24"/>
          <w:szCs w:val="24"/>
          <w14:ligatures w14:val="standardContextual"/>
        </w:rPr>
        <w:t xml:space="preserve">provodi </w:t>
      </w:r>
      <w:r w:rsidRPr="006A1FDA">
        <w:rPr>
          <w:rFonts w:ascii="Times New Roman" w:hAnsi="Times New Roman"/>
          <w:kern w:val="2"/>
          <w:sz w:val="24"/>
          <w:szCs w:val="24"/>
          <w14:ligatures w14:val="standardContextual"/>
        </w:rPr>
        <w:t>analizu tržišta radi utvrđivanja procijenjene vrijednosti nabave, dostupnosti robe, usluga ili radova na tržištu te pripreme dokumentacije o nabavi.</w:t>
      </w:r>
    </w:p>
    <w:p w14:paraId="2234A6FB"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58F6A268" w14:textId="77DF0FE6" w:rsidR="006A1FDA" w:rsidRDefault="006A1FDA" w:rsidP="000250F5">
      <w:pPr>
        <w:pStyle w:val="Default"/>
        <w:numPr>
          <w:ilvl w:val="0"/>
          <w:numId w:val="4"/>
        </w:numPr>
        <w:spacing w:line="240" w:lineRule="atLeast"/>
        <w:ind w:left="720"/>
        <w:rPr>
          <w:b/>
          <w:bCs/>
          <w:kern w:val="2"/>
          <w14:ligatures w14:val="standardContextual"/>
        </w:rPr>
      </w:pPr>
      <w:r w:rsidRPr="006A1FDA">
        <w:rPr>
          <w:b/>
        </w:rPr>
        <w:t>STRUČNO</w:t>
      </w:r>
      <w:r w:rsidRPr="006A1FDA">
        <w:rPr>
          <w:b/>
          <w:bCs/>
          <w:kern w:val="2"/>
          <w14:ligatures w14:val="standardContextual"/>
        </w:rPr>
        <w:t xml:space="preserve"> POVJERENSTVO</w:t>
      </w:r>
    </w:p>
    <w:p w14:paraId="50C9A0DC" w14:textId="77777777" w:rsidR="006A1FDA" w:rsidRPr="006A1FDA" w:rsidRDefault="006A1FDA" w:rsidP="006A1FDA">
      <w:pPr>
        <w:pStyle w:val="Odlomakpopisa"/>
        <w:tabs>
          <w:tab w:val="left" w:pos="709"/>
          <w:tab w:val="left" w:pos="3119"/>
          <w:tab w:val="left" w:pos="4253"/>
        </w:tabs>
        <w:spacing w:after="0" w:line="278" w:lineRule="auto"/>
        <w:ind w:left="1080"/>
        <w:jc w:val="both"/>
        <w:rPr>
          <w:rFonts w:ascii="Times New Roman" w:hAnsi="Times New Roman"/>
          <w:b/>
          <w:bCs/>
          <w:kern w:val="2"/>
          <w:sz w:val="24"/>
          <w:szCs w:val="24"/>
          <w14:ligatures w14:val="standardContextual"/>
        </w:rPr>
      </w:pPr>
    </w:p>
    <w:p w14:paraId="08C1449B" w14:textId="3E4B43C9" w:rsidR="006A1FDA" w:rsidRPr="006A1FDA" w:rsidRDefault="006A1FDA" w:rsidP="006A1FDA">
      <w:pPr>
        <w:pStyle w:val="Default"/>
        <w:spacing w:line="240" w:lineRule="atLeast"/>
        <w:jc w:val="center"/>
        <w:rPr>
          <w:b/>
        </w:rPr>
      </w:pPr>
      <w:r w:rsidRPr="00055A36">
        <w:rPr>
          <w:b/>
        </w:rPr>
        <w:t xml:space="preserve">Članak </w:t>
      </w:r>
      <w:r>
        <w:rPr>
          <w:b/>
        </w:rPr>
        <w:t>5</w:t>
      </w:r>
      <w:r w:rsidRPr="00055A36">
        <w:rPr>
          <w:b/>
        </w:rPr>
        <w:t>.</w:t>
      </w:r>
    </w:p>
    <w:p w14:paraId="2C5BC6DA" w14:textId="71189DE9" w:rsidR="00E21AFC" w:rsidRPr="00E21AFC" w:rsidRDefault="006A1FDA" w:rsidP="00E21AFC">
      <w:pPr>
        <w:numPr>
          <w:ilvl w:val="0"/>
          <w:numId w:val="11"/>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Postupak jednostavne nabave provodi stručno povjerenstvo za jednostavnu nabavu koje Odlukom o  pokretanju postupka jednostavne nabave i imenovanju stručnog povjerenstva za provedbu postupka nabave imenuje Općinski načelnik, osim postupaka iz članka 7. ovog Pravilnika. </w:t>
      </w:r>
      <w:r w:rsidR="00E21AFC" w:rsidRPr="00E21AFC">
        <w:rPr>
          <w:rFonts w:ascii="Times New Roman" w:hAnsi="Times New Roman"/>
          <w:kern w:val="2"/>
          <w:sz w:val="24"/>
          <w:szCs w:val="24"/>
          <w14:ligatures w14:val="standardContextual"/>
        </w:rPr>
        <w:t>Odluka o pokretanju postupka sadrži najmanje:</w:t>
      </w:r>
    </w:p>
    <w:p w14:paraId="57E8580F" w14:textId="77777777" w:rsidR="00E21AFC" w:rsidRDefault="00E21AFC" w:rsidP="00E21AFC">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podatke o naručitelju</w:t>
      </w:r>
    </w:p>
    <w:p w14:paraId="07872C01" w14:textId="77777777" w:rsidR="00E21AFC" w:rsidRDefault="00E21AFC" w:rsidP="00E21AFC">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naziv i opis predmeta nabave</w:t>
      </w:r>
    </w:p>
    <w:p w14:paraId="67AFD769" w14:textId="77777777" w:rsidR="00E21AFC" w:rsidRDefault="00E21AFC" w:rsidP="00E21AFC">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evidencijski broj nabave</w:t>
      </w:r>
    </w:p>
    <w:p w14:paraId="5FE7C80F" w14:textId="77777777" w:rsidR="00E21AFC" w:rsidRDefault="00E21AFC" w:rsidP="00E21AFC">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procijenjenu vrijednost predmeta nabave</w:t>
      </w:r>
    </w:p>
    <w:p w14:paraId="59F2DD63" w14:textId="77777777" w:rsidR="00E21AFC" w:rsidRDefault="00E21AFC" w:rsidP="00E21AFC">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način provedbe postupka, uključujući podatak provodi li se postupak putem javne objave u EOJN</w:t>
      </w:r>
    </w:p>
    <w:p w14:paraId="5523F50E" w14:textId="77777777" w:rsidR="00E21AFC" w:rsidRDefault="00E21AFC" w:rsidP="00E21AFC">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podatke o članovima stručnog povjerenstva za pripremu i provedbu postupka jednostavne nabave,</w:t>
      </w:r>
    </w:p>
    <w:p w14:paraId="25FC02CF" w14:textId="017EFC76" w:rsidR="00E21AFC" w:rsidRPr="000A44C1" w:rsidRDefault="00E21AFC" w:rsidP="000A44C1">
      <w:pPr>
        <w:pStyle w:val="Odlomakpopisa"/>
        <w:numPr>
          <w:ilvl w:val="0"/>
          <w:numId w:val="21"/>
        </w:numPr>
        <w:spacing w:after="0" w:line="278"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obrazloženje razloga za iznimku od javne objave ili pozivanje manje od tri gospodarskog subjekta, ako je primjenjivo.</w:t>
      </w:r>
    </w:p>
    <w:p w14:paraId="1525070B" w14:textId="343FE36C" w:rsidR="006A1FDA" w:rsidRDefault="006A1FDA" w:rsidP="000250F5">
      <w:pPr>
        <w:numPr>
          <w:ilvl w:val="0"/>
          <w:numId w:val="11"/>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Stručno povjerenstvo se sastoji od najmanje tri člana.</w:t>
      </w:r>
    </w:p>
    <w:p w14:paraId="4E429226" w14:textId="40063DD0" w:rsidR="00E21AFC" w:rsidRPr="006A1FDA" w:rsidRDefault="00E21AFC" w:rsidP="000250F5">
      <w:pPr>
        <w:numPr>
          <w:ilvl w:val="0"/>
          <w:numId w:val="11"/>
        </w:numPr>
        <w:spacing w:after="0" w:line="278" w:lineRule="auto"/>
        <w:ind w:left="0" w:firstLine="0"/>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Članovi stručnog povjerenstva ne moraju biti zaposlenici Naručitelja.</w:t>
      </w:r>
    </w:p>
    <w:p w14:paraId="488BE645" w14:textId="77777777" w:rsidR="006A1FDA" w:rsidRPr="006A1FDA" w:rsidRDefault="006A1FDA" w:rsidP="000250F5">
      <w:pPr>
        <w:numPr>
          <w:ilvl w:val="0"/>
          <w:numId w:val="11"/>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lastRenderedPageBreak/>
        <w:t>U pripremi i provedbi postupka javnog prikupljanja ponuda obvezno sudjeluje najmanje jedna osoba koja ima važeći certifikat u području javne nabave.</w:t>
      </w:r>
    </w:p>
    <w:p w14:paraId="4A08D3EA"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3D393241" w14:textId="77777777" w:rsidR="006A1FDA" w:rsidRPr="006A1FDA" w:rsidRDefault="006A1FDA" w:rsidP="000250F5">
      <w:pPr>
        <w:pStyle w:val="Default"/>
        <w:numPr>
          <w:ilvl w:val="0"/>
          <w:numId w:val="4"/>
        </w:numPr>
        <w:spacing w:line="240" w:lineRule="atLeast"/>
        <w:ind w:left="720"/>
        <w:rPr>
          <w:b/>
          <w:bCs/>
          <w:kern w:val="2"/>
          <w14:ligatures w14:val="standardContextual"/>
        </w:rPr>
      </w:pPr>
      <w:r w:rsidRPr="006A1FDA">
        <w:rPr>
          <w:b/>
          <w:bCs/>
          <w:kern w:val="2"/>
          <w14:ligatures w14:val="standardContextual"/>
        </w:rPr>
        <w:t xml:space="preserve">JEDNOSTAVNA NABAVA ROBE, USLUGA I RADOVA ČIJA JE PROCIJENJENA VRIJEDNOST MANJA OD 15.000,00 EUR </w:t>
      </w:r>
    </w:p>
    <w:p w14:paraId="5649BED4" w14:textId="77777777" w:rsidR="006A1FDA" w:rsidRPr="006A1FDA" w:rsidRDefault="006A1FDA" w:rsidP="006A1FDA">
      <w:pPr>
        <w:tabs>
          <w:tab w:val="left" w:pos="709"/>
          <w:tab w:val="left" w:pos="3119"/>
          <w:tab w:val="left" w:pos="4253"/>
        </w:tabs>
        <w:spacing w:after="0"/>
        <w:ind w:left="426"/>
        <w:contextualSpacing/>
        <w:jc w:val="both"/>
        <w:rPr>
          <w:rFonts w:ascii="Times New Roman" w:hAnsi="Times New Roman"/>
          <w:b/>
          <w:bCs/>
          <w:kern w:val="2"/>
          <w:sz w:val="24"/>
          <w:szCs w:val="24"/>
          <w14:ligatures w14:val="standardContextual"/>
        </w:rPr>
      </w:pPr>
    </w:p>
    <w:p w14:paraId="662AB556" w14:textId="66DBB6AE" w:rsidR="006A1FDA" w:rsidRPr="006A1FDA" w:rsidRDefault="006A1FDA" w:rsidP="006A1FDA">
      <w:pPr>
        <w:pStyle w:val="Default"/>
        <w:spacing w:line="240" w:lineRule="atLeast"/>
        <w:jc w:val="center"/>
        <w:rPr>
          <w:b/>
        </w:rPr>
      </w:pPr>
      <w:r w:rsidRPr="006A1FDA">
        <w:rPr>
          <w:b/>
        </w:rPr>
        <w:t xml:space="preserve">Članak 6. </w:t>
      </w:r>
    </w:p>
    <w:p w14:paraId="0F7B9AC8" w14:textId="77777777" w:rsidR="006A1FDA" w:rsidRPr="006A1FDA" w:rsidRDefault="006A1FDA" w:rsidP="006A1FDA">
      <w:pPr>
        <w:spacing w:after="0"/>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(1)</w:t>
      </w:r>
      <w:r w:rsidRPr="006A1FDA">
        <w:rPr>
          <w:rFonts w:ascii="Times New Roman" w:hAnsi="Times New Roman"/>
          <w:kern w:val="2"/>
          <w:sz w:val="24"/>
          <w:szCs w:val="24"/>
          <w14:ligatures w14:val="standardContextual"/>
        </w:rPr>
        <w:tab/>
        <w:t xml:space="preserve">Za predmete nabave procijenjene vrijednosti manje od 5.000,00 eura naručitelj može provesti postupak jednostavne nabave izravnom narudžbom, prihvatom ponude, izdavanjem narudžbenice ili na drugi odgovarajući način, uz obvezu ekonomičnog i svrhovitog trošenja sredstava.  </w:t>
      </w:r>
    </w:p>
    <w:p w14:paraId="13EDABC6" w14:textId="77777777" w:rsidR="006A1FDA" w:rsidRPr="006A1FDA" w:rsidRDefault="006A1FDA" w:rsidP="006A1FDA">
      <w:pPr>
        <w:spacing w:after="0"/>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(2)</w:t>
      </w:r>
      <w:r w:rsidRPr="006A1FDA">
        <w:rPr>
          <w:rFonts w:ascii="Times New Roman" w:hAnsi="Times New Roman"/>
          <w:kern w:val="2"/>
          <w:sz w:val="24"/>
          <w:szCs w:val="24"/>
          <w14:ligatures w14:val="standardContextual"/>
        </w:rPr>
        <w:tab/>
        <w:t>jednake ili veće od 5.000,00 eura, a jednake ili manje od 15.000,00 eura bez PDV-a, naručitelj provodi postupak jednostavne nabave upućivanjem poziva jednom ili više gospodarskih subjekata, elektroničkom poštom, putem EOJN RH ili drugim odgovarajućim elektroničkim sredstvom, na način određen pozivom.</w:t>
      </w:r>
    </w:p>
    <w:p w14:paraId="1FE3787D" w14:textId="77777777" w:rsidR="006A1FDA" w:rsidRPr="006A1FDA" w:rsidRDefault="006A1FDA" w:rsidP="000250F5">
      <w:pPr>
        <w:numPr>
          <w:ilvl w:val="0"/>
          <w:numId w:val="14"/>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Ponuda mora sadržavati sve podatke potrebne za izdavanje narudžbenice odnosno sklapanje ugovora (cijena bez PDV-a i s uračunatim PDV-om, podatak o roku valjanosti ponude, roku i načinu isporuke robe/pružanja usluga/izvođenja radova, podatke o ponuditelju, druge podatke bitne za izvršenje predmeta nabave i sl.).</w:t>
      </w:r>
    </w:p>
    <w:p w14:paraId="749217AB"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23A2E72B" w14:textId="7477F487" w:rsidR="006A1FDA" w:rsidRPr="006A1FDA" w:rsidRDefault="006A1FDA" w:rsidP="000250F5">
      <w:pPr>
        <w:pStyle w:val="Default"/>
        <w:numPr>
          <w:ilvl w:val="0"/>
          <w:numId w:val="4"/>
        </w:numPr>
        <w:spacing w:line="240" w:lineRule="atLeast"/>
        <w:ind w:left="720"/>
        <w:jc w:val="both"/>
        <w:rPr>
          <w:b/>
          <w:bCs/>
          <w:kern w:val="2"/>
          <w14:ligatures w14:val="standardContextual"/>
        </w:rPr>
      </w:pPr>
      <w:r w:rsidRPr="006A1FDA">
        <w:rPr>
          <w:b/>
          <w:bCs/>
          <w:kern w:val="2"/>
          <w14:ligatures w14:val="standardContextual"/>
        </w:rPr>
        <w:t>JEDNOSTAVNA NABAVA ROBE I USLUGA ČIJA JE PROCIJENJENA VRIJEDNOST JEDNAKA ILI VEĆA OD 15.000,00 EUR, A MANJA OD 50.000,00 EUR TE RADOVA ČIJA JE PROCIJENJENA VRIJEDNOST JEDNAKA ILI VEĆA OD 15.000,00 EUR, A MANJA OD 100.000,00 EUR</w:t>
      </w:r>
    </w:p>
    <w:p w14:paraId="3B8B33C3" w14:textId="77777777" w:rsidR="006A1FDA" w:rsidRPr="006A1FDA" w:rsidRDefault="006A1FDA" w:rsidP="006A1FDA">
      <w:pPr>
        <w:tabs>
          <w:tab w:val="left" w:pos="709"/>
          <w:tab w:val="left" w:pos="3119"/>
          <w:tab w:val="left" w:pos="4253"/>
        </w:tabs>
        <w:spacing w:after="0"/>
        <w:ind w:left="426"/>
        <w:contextualSpacing/>
        <w:jc w:val="both"/>
        <w:rPr>
          <w:rFonts w:ascii="Times New Roman" w:hAnsi="Times New Roman"/>
          <w:b/>
          <w:bCs/>
          <w:kern w:val="2"/>
          <w:sz w:val="24"/>
          <w:szCs w:val="24"/>
          <w14:ligatures w14:val="standardContextual"/>
        </w:rPr>
      </w:pPr>
    </w:p>
    <w:p w14:paraId="664DA331" w14:textId="53273101" w:rsidR="006A1FDA" w:rsidRPr="006A1FDA" w:rsidRDefault="006A1FDA" w:rsidP="006A1FDA">
      <w:pPr>
        <w:pStyle w:val="Default"/>
        <w:spacing w:line="240" w:lineRule="atLeast"/>
        <w:jc w:val="center"/>
        <w:rPr>
          <w:b/>
        </w:rPr>
      </w:pPr>
      <w:r w:rsidRPr="006A1FDA">
        <w:rPr>
          <w:b/>
        </w:rPr>
        <w:t xml:space="preserve">Članak </w:t>
      </w:r>
      <w:r>
        <w:rPr>
          <w:b/>
        </w:rPr>
        <w:t>7</w:t>
      </w:r>
      <w:r w:rsidRPr="006A1FDA">
        <w:rPr>
          <w:b/>
        </w:rPr>
        <w:t xml:space="preserve">. </w:t>
      </w:r>
    </w:p>
    <w:p w14:paraId="4B7A8975" w14:textId="77777777" w:rsidR="006A1FDA" w:rsidRPr="006A1FDA" w:rsidRDefault="006A1FDA" w:rsidP="000250F5">
      <w:pPr>
        <w:numPr>
          <w:ilvl w:val="0"/>
          <w:numId w:val="5"/>
        </w:numPr>
        <w:tabs>
          <w:tab w:val="left" w:pos="142"/>
        </w:tabs>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Postupak jednostavne nabave čija je procijenjena vrijednost jednaka ili veća od 15.000,00 EUR bez PDV-a provodi se putem modula jednostavne nabave u Elektroničkom oglasniku javne nabave Republike Hrvatske (u daljnjem tekstu: EOJN RH).</w:t>
      </w:r>
    </w:p>
    <w:p w14:paraId="36F8349B" w14:textId="6BCAD453" w:rsidR="006A1FDA" w:rsidRPr="006A1FDA" w:rsidRDefault="006A1FDA" w:rsidP="000250F5">
      <w:pPr>
        <w:numPr>
          <w:ilvl w:val="0"/>
          <w:numId w:val="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Za nabavu robe i usluga čija je procijenjena vrijednost jednaka ili veća od 15.000,00 EUR, a manja od 25.000,00 EUR te radova čija je procijenjena vrijednost jednaka ili veća od 15.000,00 EUR, a manja od 45.000,00 EUR,  poziv na dostavu ponuda upućuje se najmanje trima gospodarskim subjektima</w:t>
      </w:r>
      <w:r w:rsidR="00E21AFC">
        <w:rPr>
          <w:rFonts w:ascii="Times New Roman" w:hAnsi="Times New Roman"/>
          <w:kern w:val="2"/>
          <w:sz w:val="24"/>
          <w:szCs w:val="24"/>
          <w14:ligatures w14:val="standardContextual"/>
        </w:rPr>
        <w:t>.</w:t>
      </w:r>
    </w:p>
    <w:p w14:paraId="6B06F5BF" w14:textId="77777777" w:rsidR="006A1FDA" w:rsidRPr="006A1FDA" w:rsidRDefault="006A1FDA" w:rsidP="000250F5">
      <w:pPr>
        <w:numPr>
          <w:ilvl w:val="0"/>
          <w:numId w:val="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Za nabavu robe i usluga čija je procijenjena vrijednost jednaka ili veća od 25.000,00 EUR, a manja od 50.000,00 EUR te radova čija je procijenjena vrijednost jednaka ili veća od 45.000,00 EUR, a manja od 100.000,00 EUR, poziv na dostavu ponuda javno se objavljuje.</w:t>
      </w:r>
    </w:p>
    <w:p w14:paraId="050E9F9E" w14:textId="77777777" w:rsidR="006A1FDA" w:rsidRPr="006A1FDA" w:rsidRDefault="006A1FDA" w:rsidP="000250F5">
      <w:pPr>
        <w:numPr>
          <w:ilvl w:val="0"/>
          <w:numId w:val="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1D0E345C" w14:textId="77777777" w:rsidR="006A1FDA" w:rsidRPr="006A1FDA" w:rsidRDefault="006A1FDA" w:rsidP="000250F5">
      <w:pPr>
        <w:numPr>
          <w:ilvl w:val="1"/>
          <w:numId w:val="5"/>
        </w:numPr>
        <w:suppressAutoHyphens/>
        <w:autoSpaceDN w:val="0"/>
        <w:spacing w:after="0" w:line="249" w:lineRule="auto"/>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ako nije podnesena nijedna ponuda ili nijedna valjana ponuda u prethodno provedenom postupku jednostavne nabave, pod uvjetom da početni ugovorni uvjeti nisu bitno izmijenjeni;   </w:t>
      </w:r>
    </w:p>
    <w:p w14:paraId="44FB7D98" w14:textId="77777777" w:rsidR="006A1FDA" w:rsidRPr="006A1FDA" w:rsidRDefault="006A1FDA" w:rsidP="000250F5">
      <w:pPr>
        <w:numPr>
          <w:ilvl w:val="1"/>
          <w:numId w:val="5"/>
        </w:numPr>
        <w:suppressAutoHyphens/>
        <w:autoSpaceDN w:val="0"/>
        <w:spacing w:after="0" w:line="249" w:lineRule="auto"/>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ako zbog objektivnih razloga predmet nabave može izvršiti, isporučiti ili pružiti samo određeni gospodarski subjekt, i to:   </w:t>
      </w:r>
    </w:p>
    <w:p w14:paraId="7F0E17B1" w14:textId="77777777" w:rsidR="006A1FDA" w:rsidRPr="006A1FDA" w:rsidRDefault="006A1FDA" w:rsidP="000250F5">
      <w:pPr>
        <w:numPr>
          <w:ilvl w:val="2"/>
          <w:numId w:val="5"/>
        </w:numPr>
        <w:suppressAutoHyphens/>
        <w:autoSpaceDN w:val="0"/>
        <w:spacing w:after="0" w:line="249" w:lineRule="auto"/>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ako je predmet nabave stvaranje ili stjecanje jedinstvenog umjetničkog djela ili umjetničke izvedbe;   </w:t>
      </w:r>
    </w:p>
    <w:p w14:paraId="5AAFDB95" w14:textId="77777777" w:rsidR="006A1FDA" w:rsidRPr="006A1FDA" w:rsidRDefault="006A1FDA" w:rsidP="000250F5">
      <w:pPr>
        <w:numPr>
          <w:ilvl w:val="2"/>
          <w:numId w:val="5"/>
        </w:numPr>
        <w:suppressAutoHyphens/>
        <w:autoSpaceDN w:val="0"/>
        <w:spacing w:after="0" w:line="249" w:lineRule="auto"/>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ako iz tehničkih razloga predmet nabave može isporučiti samo određeni gospodarski subjekt; ili   </w:t>
      </w:r>
    </w:p>
    <w:p w14:paraId="2787CDC1" w14:textId="77777777" w:rsidR="006A1FDA" w:rsidRPr="006A1FDA" w:rsidRDefault="006A1FDA" w:rsidP="000250F5">
      <w:pPr>
        <w:numPr>
          <w:ilvl w:val="2"/>
          <w:numId w:val="5"/>
        </w:numPr>
        <w:suppressAutoHyphens/>
        <w:autoSpaceDN w:val="0"/>
        <w:spacing w:after="0" w:line="249" w:lineRule="auto"/>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ako je to nužno radi zaštite isključivih prava, uključujući prava intelektualnog vlasništva; </w:t>
      </w:r>
    </w:p>
    <w:p w14:paraId="1FED2ACD" w14:textId="77777777" w:rsidR="006A1FDA" w:rsidRPr="006A1FDA" w:rsidRDefault="006A1FDA" w:rsidP="000250F5">
      <w:pPr>
        <w:numPr>
          <w:ilvl w:val="1"/>
          <w:numId w:val="5"/>
        </w:numPr>
        <w:suppressAutoHyphens/>
        <w:autoSpaceDN w:val="0"/>
        <w:spacing w:after="0" w:line="249" w:lineRule="auto"/>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ako postoji iznimna žurnost uzrokovana događajima koje naručitelj nije mogao predvidjeti niti na njih utjecati.   </w:t>
      </w:r>
    </w:p>
    <w:p w14:paraId="688FAB19" w14:textId="77777777" w:rsidR="006A1FDA" w:rsidRPr="006A1FDA" w:rsidRDefault="006A1FDA" w:rsidP="000250F5">
      <w:pPr>
        <w:numPr>
          <w:ilvl w:val="0"/>
          <w:numId w:val="5"/>
        </w:numPr>
        <w:suppressAutoHyphens/>
        <w:autoSpaceDN w:val="0"/>
        <w:spacing w:after="0" w:line="249" w:lineRule="auto"/>
        <w:contextualSpacing/>
        <w:textAlignment w:val="baseline"/>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Razlozi za primjenu iznimke iz stavka 1. ovoga članka navode se i obrazlažu u objavi u modulu jednostavne nabave EOJN RH.   </w:t>
      </w:r>
    </w:p>
    <w:p w14:paraId="6AA3D9DC" w14:textId="77777777" w:rsidR="006A1FDA" w:rsidRDefault="006A1FDA" w:rsidP="006A1FDA">
      <w:pPr>
        <w:spacing w:after="0"/>
        <w:contextualSpacing/>
        <w:jc w:val="both"/>
        <w:rPr>
          <w:rFonts w:ascii="Times New Roman" w:hAnsi="Times New Roman"/>
          <w:kern w:val="2"/>
          <w:sz w:val="24"/>
          <w:szCs w:val="24"/>
          <w14:ligatures w14:val="standardContextual"/>
        </w:rPr>
      </w:pPr>
    </w:p>
    <w:p w14:paraId="218FCC3B" w14:textId="5E74AE1F" w:rsidR="006A1FDA" w:rsidRPr="006A1FDA" w:rsidRDefault="006A1FDA" w:rsidP="006A1FDA">
      <w:pPr>
        <w:pStyle w:val="Default"/>
        <w:spacing w:line="240" w:lineRule="atLeast"/>
        <w:jc w:val="center"/>
        <w:rPr>
          <w:b/>
        </w:rPr>
      </w:pPr>
      <w:r w:rsidRPr="006A1FDA">
        <w:rPr>
          <w:b/>
        </w:rPr>
        <w:t xml:space="preserve">Članak </w:t>
      </w:r>
      <w:r>
        <w:rPr>
          <w:b/>
        </w:rPr>
        <w:t>8</w:t>
      </w:r>
      <w:r w:rsidRPr="006A1FDA">
        <w:rPr>
          <w:b/>
        </w:rPr>
        <w:t xml:space="preserve">. </w:t>
      </w:r>
    </w:p>
    <w:p w14:paraId="66D691A4" w14:textId="77777777" w:rsidR="006A1FDA" w:rsidRDefault="006A1FDA" w:rsidP="000250F5">
      <w:pPr>
        <w:numPr>
          <w:ilvl w:val="0"/>
          <w:numId w:val="6"/>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Postupak jednostavne nabave iz članka 7. ovog Pravilnika pokreće se slanjem ili objavom dokumentacije o nabavi (dalje u tekstu: dokumentacija) u EOJN RH.</w:t>
      </w:r>
    </w:p>
    <w:p w14:paraId="217EC84E" w14:textId="65246A22" w:rsidR="00E21AFC" w:rsidRPr="00E21AFC" w:rsidRDefault="00E21AFC" w:rsidP="00E21AFC">
      <w:pPr>
        <w:numPr>
          <w:ilvl w:val="0"/>
          <w:numId w:val="6"/>
        </w:numPr>
        <w:spacing w:after="0" w:line="278" w:lineRule="auto"/>
        <w:ind w:left="0" w:firstLine="0"/>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Postupak jednostavne nabave započinje donošenjem Odluke o početku postupka jednostavne nabave.</w:t>
      </w:r>
    </w:p>
    <w:p w14:paraId="509E1F10" w14:textId="2EE6F242" w:rsidR="006A1FDA" w:rsidRPr="006A1FDA" w:rsidRDefault="006A1FDA" w:rsidP="000250F5">
      <w:pPr>
        <w:numPr>
          <w:ilvl w:val="0"/>
          <w:numId w:val="6"/>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Dokumentacija mora sadržavati sve potrebne podatke koji gospodarskom subjektu omogućuju izradu ponude</w:t>
      </w:r>
      <w:r w:rsidR="00E21AFC">
        <w:rPr>
          <w:rFonts w:ascii="Times New Roman" w:hAnsi="Times New Roman"/>
          <w:kern w:val="2"/>
          <w:sz w:val="24"/>
          <w:szCs w:val="24"/>
          <w14:ligatures w14:val="standardContextual"/>
        </w:rPr>
        <w:t>, odnosno mora biti jasna, precizna, razumljiva i nedvojbena te izrađena na način da omogući podnošenje usporedivih ponuda.</w:t>
      </w:r>
    </w:p>
    <w:p w14:paraId="5D1A8486" w14:textId="77777777" w:rsidR="006A1FDA" w:rsidRPr="006A1FDA" w:rsidRDefault="006A1FDA" w:rsidP="000250F5">
      <w:pPr>
        <w:numPr>
          <w:ilvl w:val="0"/>
          <w:numId w:val="6"/>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U dokumentaciji se može zahtijevati dostava jamstva i to jamstva za ozbiljnost ponude, jamstva za uredno ispunjenje ugovora, jamstvo za otklanjanje nedostataka i/ili jamstva o osiguranju za pokriće odgovornosti iz djelatnosti. </w:t>
      </w:r>
    </w:p>
    <w:p w14:paraId="5D5AEF1B" w14:textId="77777777" w:rsidR="006A1FDA" w:rsidRPr="006A1FDA" w:rsidRDefault="006A1FDA" w:rsidP="000250F5">
      <w:pPr>
        <w:numPr>
          <w:ilvl w:val="0"/>
          <w:numId w:val="6"/>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Kriterij za odabir ponuda može biti najniža cijena, cijena i kvaliteta ili trošak i kvaliteta, na koji se odgovarajuće primjenjuju odredbe ZJN.</w:t>
      </w:r>
    </w:p>
    <w:p w14:paraId="0493C444"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33DD15EF" w14:textId="158E9052" w:rsidR="006A1FDA" w:rsidRPr="006A1FDA" w:rsidRDefault="006A1FDA" w:rsidP="006A1FDA">
      <w:pPr>
        <w:pStyle w:val="Default"/>
        <w:spacing w:line="240" w:lineRule="atLeast"/>
        <w:jc w:val="center"/>
        <w:rPr>
          <w:kern w:val="2"/>
          <w14:ligatures w14:val="standardContextual"/>
        </w:rPr>
      </w:pPr>
      <w:r w:rsidRPr="006A1FDA">
        <w:rPr>
          <w:b/>
        </w:rPr>
        <w:t xml:space="preserve">Članak </w:t>
      </w:r>
      <w:r>
        <w:rPr>
          <w:b/>
        </w:rPr>
        <w:t>9</w:t>
      </w:r>
      <w:r w:rsidRPr="006A1FDA">
        <w:rPr>
          <w:b/>
        </w:rPr>
        <w:t xml:space="preserve">. </w:t>
      </w:r>
    </w:p>
    <w:p w14:paraId="439F3243" w14:textId="77777777" w:rsidR="006A1FDA" w:rsidRPr="006A1FDA" w:rsidRDefault="006A1FDA" w:rsidP="000250F5">
      <w:pPr>
        <w:numPr>
          <w:ilvl w:val="0"/>
          <w:numId w:val="8"/>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Ponuda je izjava volje ponuditelja u pisanom obliku da će isporučiti robu, pružiti usluge ili izvesti radove u skladu s uvjetima i zahtjevima iz dokumentacije.</w:t>
      </w:r>
    </w:p>
    <w:p w14:paraId="4D581645" w14:textId="77777777" w:rsidR="006A1FDA" w:rsidRPr="006A1FDA" w:rsidRDefault="006A1FDA" w:rsidP="000250F5">
      <w:pPr>
        <w:numPr>
          <w:ilvl w:val="0"/>
          <w:numId w:val="8"/>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Ponude se dostavljaju u skladu s načinom određenim u dokumentaciji.</w:t>
      </w:r>
    </w:p>
    <w:p w14:paraId="475B3E6A" w14:textId="77777777" w:rsidR="006A1FDA" w:rsidRPr="006A1FDA" w:rsidRDefault="006A1FDA" w:rsidP="000250F5">
      <w:pPr>
        <w:numPr>
          <w:ilvl w:val="0"/>
          <w:numId w:val="8"/>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Rok za dostavu ponuda mora biti primjeren predmetu nabave i ne smije biti kraći od pet dana od dana slanja ili objave dokumentacije, osim u slučaju žurne nabave.</w:t>
      </w:r>
    </w:p>
    <w:p w14:paraId="12765130" w14:textId="77777777" w:rsidR="006A1FDA" w:rsidRPr="006A1FDA" w:rsidRDefault="006A1FDA" w:rsidP="000250F5">
      <w:pPr>
        <w:numPr>
          <w:ilvl w:val="0"/>
          <w:numId w:val="8"/>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U postupcima jednostavne nabave ne provodi se javno otvaranje ponuda, osim za postupke iz članka 8. stavka 3. ovog Pravilnika, koji se otvaraju na način kako je određeno u EOJN RH. </w:t>
      </w:r>
    </w:p>
    <w:p w14:paraId="60154865" w14:textId="77777777" w:rsidR="006A1FDA" w:rsidRPr="006A1FDA" w:rsidRDefault="006A1FDA" w:rsidP="000250F5">
      <w:pPr>
        <w:numPr>
          <w:ilvl w:val="0"/>
          <w:numId w:val="8"/>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Ponude otvara najmanje jedan član stručnog povjerenstva.</w:t>
      </w:r>
    </w:p>
    <w:p w14:paraId="2B87401B" w14:textId="77777777" w:rsidR="006A1FDA" w:rsidRDefault="006A1FDA" w:rsidP="000250F5">
      <w:pPr>
        <w:numPr>
          <w:ilvl w:val="0"/>
          <w:numId w:val="8"/>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Stručno povjerenstvo pregledava i ocjenjuje ponude te sastavlja zapisnik o pregledu i ocjeni ponuda koji potpisuju oni članovi stručnog povjerenstva koji su izvršili pregled i ocjenu ponuda.</w:t>
      </w:r>
    </w:p>
    <w:p w14:paraId="194346AC" w14:textId="705D2339" w:rsidR="006A1FDA" w:rsidRPr="006A1FDA" w:rsidRDefault="006A1FDA" w:rsidP="006A1FDA">
      <w:pPr>
        <w:pStyle w:val="Default"/>
        <w:spacing w:line="240" w:lineRule="atLeast"/>
        <w:jc w:val="center"/>
        <w:rPr>
          <w:b/>
        </w:rPr>
      </w:pPr>
      <w:r w:rsidRPr="006A1FDA">
        <w:rPr>
          <w:b/>
        </w:rPr>
        <w:t xml:space="preserve">Članak </w:t>
      </w:r>
      <w:r>
        <w:rPr>
          <w:b/>
        </w:rPr>
        <w:t>10</w:t>
      </w:r>
      <w:r w:rsidRPr="006A1FDA">
        <w:rPr>
          <w:b/>
        </w:rPr>
        <w:t xml:space="preserve">. </w:t>
      </w:r>
    </w:p>
    <w:p w14:paraId="3798DB6C" w14:textId="77777777" w:rsidR="006A1FDA" w:rsidRPr="006A1FDA" w:rsidRDefault="006A1FDA" w:rsidP="000250F5">
      <w:pPr>
        <w:numPr>
          <w:ilvl w:val="0"/>
          <w:numId w:val="12"/>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Odluku o odabiru ili poništenju postupka donosi općinski načelnik.</w:t>
      </w:r>
    </w:p>
    <w:p w14:paraId="7E267CF2" w14:textId="77777777" w:rsidR="006A1FDA" w:rsidRPr="006A1FDA" w:rsidRDefault="006A1FDA" w:rsidP="000250F5">
      <w:pPr>
        <w:numPr>
          <w:ilvl w:val="0"/>
          <w:numId w:val="12"/>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Odluka o odabiru ili poništenju donosi se u roku od 30 dana od isteka roka za dostavu ponuda, osim ako je u dokumentaciji određen drugi rok.</w:t>
      </w:r>
    </w:p>
    <w:p w14:paraId="25945164" w14:textId="77777777" w:rsidR="006A1FDA" w:rsidRPr="006A1FDA" w:rsidRDefault="006A1FDA" w:rsidP="000250F5">
      <w:pPr>
        <w:numPr>
          <w:ilvl w:val="0"/>
          <w:numId w:val="12"/>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Odluka o odabiru ili poništenju postaje izvršna objavom u EOJN RH ili dostavom odluke ponuditelju.</w:t>
      </w:r>
    </w:p>
    <w:p w14:paraId="46033E5F" w14:textId="77777777" w:rsidR="006A1FDA" w:rsidRPr="006A1FDA" w:rsidRDefault="006A1FDA" w:rsidP="000250F5">
      <w:pPr>
        <w:numPr>
          <w:ilvl w:val="0"/>
          <w:numId w:val="12"/>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Postupak jednostavne nabave završava izvršnošću odluke o odabiru ili poništenju. </w:t>
      </w:r>
    </w:p>
    <w:p w14:paraId="057CA293" w14:textId="77777777" w:rsidR="006A1FDA" w:rsidRPr="006A1FDA" w:rsidRDefault="006A1FDA" w:rsidP="000250F5">
      <w:pPr>
        <w:numPr>
          <w:ilvl w:val="0"/>
          <w:numId w:val="12"/>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Protiv odluke o odabiru i odluke o poništenju postupka jednostavne nabave može se uložiti prigovor na način propisan člankom 15. ovog Pravilnika.</w:t>
      </w:r>
    </w:p>
    <w:p w14:paraId="19758FA3" w14:textId="77777777" w:rsidR="006A1FDA" w:rsidRDefault="006A1FDA" w:rsidP="006A1FDA">
      <w:pPr>
        <w:spacing w:after="0"/>
        <w:contextualSpacing/>
        <w:jc w:val="both"/>
        <w:rPr>
          <w:rFonts w:ascii="Times New Roman" w:hAnsi="Times New Roman"/>
          <w:kern w:val="2"/>
          <w:sz w:val="24"/>
          <w:szCs w:val="24"/>
          <w14:ligatures w14:val="standardContextual"/>
        </w:rPr>
      </w:pPr>
    </w:p>
    <w:p w14:paraId="4E141676" w14:textId="41BE8A75" w:rsidR="006A1FDA" w:rsidRPr="006A1FDA" w:rsidRDefault="006A1FDA" w:rsidP="006A1FDA">
      <w:pPr>
        <w:pStyle w:val="Default"/>
        <w:spacing w:line="240" w:lineRule="atLeast"/>
        <w:jc w:val="center"/>
        <w:rPr>
          <w:b/>
        </w:rPr>
      </w:pPr>
      <w:r w:rsidRPr="006A1FDA">
        <w:rPr>
          <w:b/>
        </w:rPr>
        <w:t xml:space="preserve">Članak </w:t>
      </w:r>
      <w:r>
        <w:rPr>
          <w:b/>
        </w:rPr>
        <w:t>11</w:t>
      </w:r>
      <w:r w:rsidRPr="006A1FDA">
        <w:rPr>
          <w:b/>
        </w:rPr>
        <w:t xml:space="preserve">. </w:t>
      </w:r>
    </w:p>
    <w:p w14:paraId="73AE9A2F" w14:textId="77777777" w:rsidR="006A1FDA" w:rsidRPr="006A1FDA" w:rsidRDefault="006A1FDA" w:rsidP="000250F5">
      <w:pPr>
        <w:numPr>
          <w:ilvl w:val="0"/>
          <w:numId w:val="13"/>
        </w:numPr>
        <w:spacing w:after="16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Naručitelj će poništiti postupak nabave ako nije dostavljena niti jedna ponuda ili ako nakon odbijanja ponuda ne preostane niti jedna valjana ponuda ili ako je to potrebno radi zaštite javnog interesa.  </w:t>
      </w:r>
    </w:p>
    <w:p w14:paraId="0C5DFDCE" w14:textId="77777777" w:rsidR="006A1FDA" w:rsidRPr="006A1FDA" w:rsidRDefault="006A1FDA" w:rsidP="000250F5">
      <w:pPr>
        <w:numPr>
          <w:ilvl w:val="0"/>
          <w:numId w:val="13"/>
        </w:numPr>
        <w:spacing w:after="16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Naručitelj može poništiti postupak nabave i iz drugih opravdanih razloga u bilo kojem trenutku, u kojem slučaju ti razlozi moraju biti obrazloženi.</w:t>
      </w:r>
    </w:p>
    <w:p w14:paraId="0CDE7DB6" w14:textId="77777777" w:rsidR="006A1FDA" w:rsidRDefault="006A1FDA" w:rsidP="006A1FDA">
      <w:pPr>
        <w:spacing w:after="160"/>
        <w:contextualSpacing/>
        <w:jc w:val="both"/>
        <w:rPr>
          <w:rFonts w:ascii="Times New Roman" w:hAnsi="Times New Roman"/>
          <w:kern w:val="2"/>
          <w:sz w:val="24"/>
          <w:szCs w:val="24"/>
          <w14:ligatures w14:val="standardContextual"/>
        </w:rPr>
      </w:pPr>
    </w:p>
    <w:p w14:paraId="4E897998" w14:textId="77777777" w:rsidR="006A1FDA" w:rsidRPr="006A1FDA" w:rsidRDefault="006A1FDA" w:rsidP="000250F5">
      <w:pPr>
        <w:pStyle w:val="Default"/>
        <w:numPr>
          <w:ilvl w:val="0"/>
          <w:numId w:val="4"/>
        </w:numPr>
        <w:spacing w:line="240" w:lineRule="atLeast"/>
        <w:ind w:left="720"/>
        <w:jc w:val="both"/>
        <w:rPr>
          <w:b/>
          <w:bCs/>
          <w:kern w:val="2"/>
          <w14:ligatures w14:val="standardContextual"/>
        </w:rPr>
      </w:pPr>
      <w:r w:rsidRPr="006A1FDA">
        <w:rPr>
          <w:b/>
          <w:bCs/>
          <w:kern w:val="2"/>
          <w14:ligatures w14:val="standardContextual"/>
        </w:rPr>
        <w:t xml:space="preserve"> SKLAPANJE UGOVORA / IZDAVANJE NARUDŽBENICA</w:t>
      </w:r>
    </w:p>
    <w:p w14:paraId="0B0AAB31" w14:textId="77777777" w:rsidR="006A1FDA" w:rsidRPr="006A1FDA" w:rsidRDefault="006A1FDA" w:rsidP="006A1FDA">
      <w:pPr>
        <w:spacing w:after="0"/>
        <w:jc w:val="both"/>
        <w:rPr>
          <w:rFonts w:ascii="Times New Roman" w:hAnsi="Times New Roman"/>
          <w:kern w:val="2"/>
          <w:sz w:val="24"/>
          <w:szCs w:val="24"/>
          <w14:ligatures w14:val="standardContextual"/>
        </w:rPr>
      </w:pPr>
    </w:p>
    <w:p w14:paraId="0BAF16D2" w14:textId="50449488" w:rsidR="006A1FDA" w:rsidRPr="006A1FDA" w:rsidRDefault="006A1FDA" w:rsidP="006A1FDA">
      <w:pPr>
        <w:pStyle w:val="Default"/>
        <w:spacing w:line="240" w:lineRule="atLeast"/>
        <w:jc w:val="center"/>
        <w:rPr>
          <w:kern w:val="2"/>
          <w14:ligatures w14:val="standardContextual"/>
        </w:rPr>
      </w:pPr>
      <w:r w:rsidRPr="006A1FDA">
        <w:rPr>
          <w:b/>
        </w:rPr>
        <w:t xml:space="preserve">Članak </w:t>
      </w:r>
      <w:r>
        <w:rPr>
          <w:b/>
        </w:rPr>
        <w:t>12</w:t>
      </w:r>
      <w:r w:rsidRPr="006A1FDA">
        <w:rPr>
          <w:b/>
        </w:rPr>
        <w:t>.</w:t>
      </w:r>
    </w:p>
    <w:p w14:paraId="570B3B12" w14:textId="77777777" w:rsidR="006A1FDA" w:rsidRPr="006A1FDA" w:rsidRDefault="006A1FDA" w:rsidP="000250F5">
      <w:pPr>
        <w:numPr>
          <w:ilvl w:val="0"/>
          <w:numId w:val="10"/>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Narudžbenica se izdaje u skladu s ponudom i potpisuje ju odgovorna osoba Naručitelja. </w:t>
      </w:r>
    </w:p>
    <w:p w14:paraId="64E61800" w14:textId="77777777" w:rsidR="006A1FDA" w:rsidRPr="006A1FDA" w:rsidRDefault="006A1FDA" w:rsidP="000250F5">
      <w:pPr>
        <w:numPr>
          <w:ilvl w:val="0"/>
          <w:numId w:val="10"/>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Pod pojmom “narudžbenica” smatraju se i nalog, zaključnica, zahtjevnica i slično, ako sadrži sve bitne sastojke za izvršenje predmeta nabave.</w:t>
      </w:r>
    </w:p>
    <w:p w14:paraId="6A339881" w14:textId="77777777" w:rsidR="006A1FDA" w:rsidRPr="006A1FDA" w:rsidRDefault="006A1FDA" w:rsidP="000250F5">
      <w:pPr>
        <w:numPr>
          <w:ilvl w:val="0"/>
          <w:numId w:val="10"/>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Ugovor se sklapa u pisanom obliku prema uvjetima iz Poziva na dostavu ponuda i/ili odabranoj ponudi te ga potpisuju odgovorna osoba Naručitelja i odabrani ponuditelj, nakon izvršnosti odluke o odabiru.</w:t>
      </w:r>
    </w:p>
    <w:p w14:paraId="586E8B44"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23E199F4" w14:textId="77777777" w:rsidR="006A1FDA" w:rsidRPr="006A1FDA" w:rsidRDefault="006A1FDA" w:rsidP="000250F5">
      <w:pPr>
        <w:pStyle w:val="Default"/>
        <w:numPr>
          <w:ilvl w:val="0"/>
          <w:numId w:val="4"/>
        </w:numPr>
        <w:spacing w:line="240" w:lineRule="atLeast"/>
        <w:ind w:left="720"/>
        <w:jc w:val="both"/>
        <w:rPr>
          <w:b/>
          <w:bCs/>
          <w:kern w:val="2"/>
          <w14:ligatures w14:val="standardContextual"/>
        </w:rPr>
      </w:pPr>
      <w:r w:rsidRPr="006A1FDA">
        <w:rPr>
          <w:b/>
          <w:bCs/>
          <w:kern w:val="2"/>
          <w14:ligatures w14:val="standardContextual"/>
        </w:rPr>
        <w:t xml:space="preserve">REGISTAR UGOVORA JEDNOSTAVNE NABAVE </w:t>
      </w:r>
    </w:p>
    <w:p w14:paraId="20DBEED9" w14:textId="77777777" w:rsidR="006A1FDA" w:rsidRPr="006A1FDA" w:rsidRDefault="006A1FDA" w:rsidP="006A1FDA">
      <w:pPr>
        <w:tabs>
          <w:tab w:val="left" w:pos="709"/>
          <w:tab w:val="left" w:pos="3119"/>
          <w:tab w:val="left" w:pos="4253"/>
        </w:tabs>
        <w:spacing w:after="0"/>
        <w:jc w:val="both"/>
        <w:rPr>
          <w:rFonts w:ascii="Times New Roman" w:hAnsi="Times New Roman"/>
          <w:b/>
          <w:bCs/>
          <w:color w:val="EE0000"/>
          <w:kern w:val="2"/>
          <w:sz w:val="24"/>
          <w:szCs w:val="24"/>
          <w14:ligatures w14:val="standardContextual"/>
        </w:rPr>
      </w:pPr>
    </w:p>
    <w:p w14:paraId="3066C011" w14:textId="6BAE540F" w:rsidR="006A1FDA" w:rsidRPr="006A1FDA" w:rsidRDefault="006A1FDA" w:rsidP="006A1FDA">
      <w:pPr>
        <w:pStyle w:val="Default"/>
        <w:spacing w:line="240" w:lineRule="atLeast"/>
        <w:jc w:val="center"/>
        <w:rPr>
          <w:b/>
          <w:bCs/>
          <w:color w:val="EE0000"/>
          <w:kern w:val="2"/>
          <w14:ligatures w14:val="standardContextual"/>
        </w:rPr>
      </w:pPr>
      <w:r w:rsidRPr="006A1FDA">
        <w:rPr>
          <w:b/>
        </w:rPr>
        <w:t xml:space="preserve">Članak </w:t>
      </w:r>
      <w:r>
        <w:rPr>
          <w:b/>
        </w:rPr>
        <w:t>13.</w:t>
      </w:r>
    </w:p>
    <w:p w14:paraId="70E31FB8" w14:textId="77777777" w:rsidR="006A1FDA" w:rsidRPr="006A1FDA" w:rsidRDefault="006A1FDA" w:rsidP="000250F5">
      <w:pPr>
        <w:numPr>
          <w:ilvl w:val="0"/>
          <w:numId w:val="7"/>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Naručitelj vodi Registar ugovora jednostavne nabave.</w:t>
      </w:r>
    </w:p>
    <w:p w14:paraId="5444C3FD" w14:textId="77777777" w:rsidR="006A1FDA" w:rsidRPr="006A1FDA" w:rsidRDefault="006A1FDA" w:rsidP="000250F5">
      <w:pPr>
        <w:numPr>
          <w:ilvl w:val="0"/>
          <w:numId w:val="7"/>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Na vođenje registra na odgovarajući se način primjenjuju odredbe ZJN.</w:t>
      </w:r>
    </w:p>
    <w:p w14:paraId="6D1F9B59" w14:textId="77777777" w:rsidR="006A1FDA" w:rsidRPr="006A1FDA" w:rsidRDefault="006A1FDA" w:rsidP="006A1FDA">
      <w:pPr>
        <w:tabs>
          <w:tab w:val="left" w:pos="709"/>
          <w:tab w:val="left" w:pos="3119"/>
          <w:tab w:val="left" w:pos="4253"/>
        </w:tabs>
        <w:spacing w:after="0"/>
        <w:jc w:val="both"/>
        <w:rPr>
          <w:rFonts w:ascii="Times New Roman" w:hAnsi="Times New Roman"/>
          <w:kern w:val="2"/>
          <w:sz w:val="24"/>
          <w:szCs w:val="24"/>
          <w14:ligatures w14:val="standardContextual"/>
        </w:rPr>
      </w:pPr>
    </w:p>
    <w:p w14:paraId="70978862" w14:textId="77777777" w:rsidR="006A1FDA" w:rsidRPr="006A1FDA" w:rsidRDefault="006A1FDA" w:rsidP="000250F5">
      <w:pPr>
        <w:pStyle w:val="Default"/>
        <w:numPr>
          <w:ilvl w:val="0"/>
          <w:numId w:val="4"/>
        </w:numPr>
        <w:spacing w:line="240" w:lineRule="atLeast"/>
        <w:ind w:left="720"/>
        <w:jc w:val="both"/>
        <w:rPr>
          <w:b/>
          <w:bCs/>
          <w:kern w:val="2"/>
          <w14:ligatures w14:val="standardContextual"/>
        </w:rPr>
      </w:pPr>
      <w:r w:rsidRPr="006A1FDA">
        <w:rPr>
          <w:b/>
          <w:bCs/>
          <w:kern w:val="2"/>
          <w14:ligatures w14:val="standardContextual"/>
        </w:rPr>
        <w:t xml:space="preserve">IZUZEĆA </w:t>
      </w:r>
    </w:p>
    <w:p w14:paraId="00581CE7" w14:textId="068D2FA2" w:rsidR="006A1FDA" w:rsidRPr="006A1FDA" w:rsidRDefault="006A1FDA" w:rsidP="006A1FDA">
      <w:pPr>
        <w:pStyle w:val="Default"/>
        <w:spacing w:line="240" w:lineRule="atLeast"/>
        <w:jc w:val="center"/>
        <w:rPr>
          <w:b/>
        </w:rPr>
      </w:pPr>
      <w:r w:rsidRPr="006A1FDA">
        <w:rPr>
          <w:b/>
        </w:rPr>
        <w:t xml:space="preserve">Članak </w:t>
      </w:r>
      <w:r>
        <w:rPr>
          <w:b/>
        </w:rPr>
        <w:t>14.</w:t>
      </w:r>
    </w:p>
    <w:p w14:paraId="4F5982CA" w14:textId="65C96618" w:rsidR="006A1FDA" w:rsidRPr="006A1FDA" w:rsidRDefault="006A1FDA" w:rsidP="000250F5">
      <w:pPr>
        <w:numPr>
          <w:ilvl w:val="0"/>
          <w:numId w:val="19"/>
        </w:numPr>
        <w:spacing w:after="0" w:line="240" w:lineRule="auto"/>
        <w:jc w:val="both"/>
        <w:rPr>
          <w:rFonts w:ascii="Times New Roman" w:eastAsia="Times New Roman" w:hAnsi="Times New Roman"/>
          <w:sz w:val="24"/>
          <w:szCs w:val="24"/>
          <w:lang w:eastAsia="hr-HR"/>
        </w:rPr>
      </w:pPr>
      <w:r w:rsidRPr="006A1FDA">
        <w:rPr>
          <w:rFonts w:ascii="Times New Roman" w:eastAsia="Times New Roman" w:hAnsi="Times New Roman"/>
          <w:sz w:val="24"/>
          <w:szCs w:val="24"/>
          <w:lang w:eastAsia="hr-HR"/>
        </w:rPr>
        <w:t xml:space="preserve">Odredbe ovog Pravilnika ne primjenjuju se u slučajevima nabave zanemarive vrijednosti, odnosno vrijednosti do </w:t>
      </w:r>
      <w:r w:rsidR="009F5791">
        <w:rPr>
          <w:rFonts w:ascii="Times New Roman" w:eastAsia="Times New Roman" w:hAnsi="Times New Roman"/>
          <w:sz w:val="24"/>
          <w:szCs w:val="24"/>
          <w:lang w:eastAsia="hr-HR"/>
        </w:rPr>
        <w:t>1.0</w:t>
      </w:r>
      <w:r w:rsidR="00682BAD">
        <w:rPr>
          <w:rFonts w:ascii="Times New Roman" w:eastAsia="Times New Roman" w:hAnsi="Times New Roman"/>
          <w:sz w:val="24"/>
          <w:szCs w:val="24"/>
          <w:lang w:eastAsia="hr-HR"/>
        </w:rPr>
        <w:t>00</w:t>
      </w:r>
      <w:r w:rsidRPr="006A1FDA">
        <w:rPr>
          <w:rFonts w:ascii="Times New Roman" w:eastAsia="Times New Roman" w:hAnsi="Times New Roman"/>
          <w:sz w:val="24"/>
          <w:szCs w:val="24"/>
          <w:lang w:eastAsia="hr-HR"/>
        </w:rPr>
        <w:t>,</w:t>
      </w:r>
      <w:r w:rsidRPr="006A1FDA">
        <w:rPr>
          <w:rFonts w:ascii="Times New Roman" w:eastAsia="Times New Roman" w:hAnsi="Times New Roman"/>
          <w:color w:val="000000"/>
          <w:sz w:val="24"/>
          <w:szCs w:val="24"/>
          <w:lang w:eastAsia="hr-HR"/>
        </w:rPr>
        <w:t xml:space="preserve">00 EUR </w:t>
      </w:r>
      <w:r w:rsidRPr="006A1FDA">
        <w:rPr>
          <w:rFonts w:ascii="Times New Roman" w:eastAsia="Times New Roman" w:hAnsi="Times New Roman"/>
          <w:sz w:val="24"/>
          <w:szCs w:val="24"/>
          <w:lang w:eastAsia="hr-HR"/>
        </w:rPr>
        <w:t>s uključenim porezom na dodanu vrijednost, u kojim situacijama ponudu i narudžbenicu zamjenjuje račun gospodarskog subjekta.</w:t>
      </w:r>
    </w:p>
    <w:p w14:paraId="37FB540E" w14:textId="77777777" w:rsidR="006A1FDA" w:rsidRPr="006A1FDA" w:rsidRDefault="006A1FDA" w:rsidP="006A1FDA">
      <w:pPr>
        <w:tabs>
          <w:tab w:val="left" w:pos="3135"/>
        </w:tabs>
        <w:spacing w:after="0"/>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ab/>
      </w:r>
    </w:p>
    <w:p w14:paraId="3FD468B0" w14:textId="77777777" w:rsidR="006A1FDA" w:rsidRPr="006A1FDA" w:rsidRDefault="006A1FDA" w:rsidP="000250F5">
      <w:pPr>
        <w:pStyle w:val="Default"/>
        <w:numPr>
          <w:ilvl w:val="0"/>
          <w:numId w:val="4"/>
        </w:numPr>
        <w:spacing w:line="240" w:lineRule="atLeast"/>
        <w:ind w:left="720"/>
        <w:jc w:val="both"/>
        <w:rPr>
          <w:b/>
          <w:bCs/>
          <w:kern w:val="2"/>
          <w14:ligatures w14:val="standardContextual"/>
        </w:rPr>
      </w:pPr>
      <w:r w:rsidRPr="006A1FDA">
        <w:rPr>
          <w:b/>
          <w:bCs/>
          <w:kern w:val="2"/>
          <w14:ligatures w14:val="standardContextual"/>
        </w:rPr>
        <w:t>PRAVNA ZAŠTITA</w:t>
      </w:r>
    </w:p>
    <w:p w14:paraId="52C10C57" w14:textId="77777777" w:rsidR="006A1FDA" w:rsidRPr="006A1FDA" w:rsidRDefault="006A1FDA" w:rsidP="006A1FDA">
      <w:pPr>
        <w:tabs>
          <w:tab w:val="left" w:pos="709"/>
          <w:tab w:val="left" w:pos="3119"/>
          <w:tab w:val="left" w:pos="4253"/>
        </w:tabs>
        <w:spacing w:after="0"/>
        <w:ind w:left="426"/>
        <w:contextualSpacing/>
        <w:jc w:val="both"/>
        <w:rPr>
          <w:rFonts w:ascii="Times New Roman" w:hAnsi="Times New Roman"/>
          <w:b/>
          <w:bCs/>
          <w:kern w:val="2"/>
          <w:sz w:val="24"/>
          <w:szCs w:val="24"/>
          <w14:ligatures w14:val="standardContextual"/>
        </w:rPr>
      </w:pPr>
    </w:p>
    <w:p w14:paraId="53034EBB" w14:textId="0EE90024" w:rsidR="006A1FDA" w:rsidRPr="006A1FDA" w:rsidRDefault="006A1FDA" w:rsidP="006A1FDA">
      <w:pPr>
        <w:pStyle w:val="Default"/>
        <w:spacing w:line="240" w:lineRule="atLeast"/>
        <w:jc w:val="center"/>
        <w:rPr>
          <w:kern w:val="2"/>
          <w14:ligatures w14:val="standardContextual"/>
        </w:rPr>
      </w:pPr>
      <w:r w:rsidRPr="006A1FDA">
        <w:rPr>
          <w:b/>
        </w:rPr>
        <w:t xml:space="preserve">Članak </w:t>
      </w:r>
      <w:r>
        <w:rPr>
          <w:b/>
        </w:rPr>
        <w:t>15.</w:t>
      </w:r>
    </w:p>
    <w:p w14:paraId="40F02FB4" w14:textId="77777777" w:rsidR="006A1FDA" w:rsidRPr="006A1FDA" w:rsidRDefault="006A1FDA" w:rsidP="000250F5">
      <w:pPr>
        <w:numPr>
          <w:ilvl w:val="0"/>
          <w:numId w:val="1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Pravo na prigovor ima svaki gospodarski subjekt koji ima ili je imao pravni interes za dobivanje određenog ugovora o jednostavnoj nabavi i koji je pretrpio ili bi mogao pretrpjeti štetu od navodnoga kršenja subjektivnih prava. </w:t>
      </w:r>
    </w:p>
    <w:p w14:paraId="5962E913" w14:textId="77777777" w:rsidR="006A1FDA" w:rsidRPr="006A1FDA" w:rsidRDefault="006A1FDA" w:rsidP="000250F5">
      <w:pPr>
        <w:numPr>
          <w:ilvl w:val="0"/>
          <w:numId w:val="1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color w:val="000000"/>
          <w:kern w:val="2"/>
          <w:sz w:val="24"/>
          <w:szCs w:val="24"/>
          <w14:ligatures w14:val="standardContextual"/>
        </w:rPr>
        <w:t xml:space="preserve">Prigovor se podnosi općinskom načelniku, u pisanom obliku elektroničkim sredstvima </w:t>
      </w:r>
      <w:r w:rsidRPr="006A1FDA">
        <w:rPr>
          <w:rFonts w:ascii="Times New Roman" w:hAnsi="Times New Roman"/>
          <w:kern w:val="2"/>
          <w:sz w:val="24"/>
          <w:szCs w:val="24"/>
          <w14:ligatures w14:val="standardContextual"/>
        </w:rPr>
        <w:t>komunikacije, putem EOJN RH,  u roku od pet dana od primitka odluke o odabiru ili poništenju.</w:t>
      </w:r>
    </w:p>
    <w:p w14:paraId="42947231" w14:textId="77777777" w:rsidR="006A1FDA" w:rsidRPr="006A1FDA" w:rsidRDefault="006A1FDA" w:rsidP="000250F5">
      <w:pPr>
        <w:numPr>
          <w:ilvl w:val="0"/>
          <w:numId w:val="1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Naručitelj će razmotriti prigovor ponuditelja te isti uvažiti ili odbiti. </w:t>
      </w:r>
    </w:p>
    <w:p w14:paraId="53ED980B" w14:textId="77777777" w:rsidR="006A1FDA" w:rsidRPr="006A1FDA" w:rsidRDefault="006A1FDA" w:rsidP="000250F5">
      <w:pPr>
        <w:numPr>
          <w:ilvl w:val="0"/>
          <w:numId w:val="15"/>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Ukoliko se prigovor uvaži, stručno povjerenstvo ponovno provodi pregled i ocjenu ponuda ili poništava postupak. </w:t>
      </w:r>
    </w:p>
    <w:p w14:paraId="5CEEBA75" w14:textId="77777777" w:rsidR="006A1FDA" w:rsidRPr="006A1FDA" w:rsidRDefault="006A1FDA" w:rsidP="006A1FDA">
      <w:pPr>
        <w:spacing w:after="0"/>
        <w:jc w:val="both"/>
        <w:rPr>
          <w:rFonts w:ascii="Times New Roman" w:hAnsi="Times New Roman"/>
          <w:kern w:val="2"/>
          <w:sz w:val="24"/>
          <w:szCs w:val="24"/>
          <w14:ligatures w14:val="standardContextual"/>
        </w:rPr>
      </w:pPr>
    </w:p>
    <w:p w14:paraId="4D73F9E3" w14:textId="77777777" w:rsidR="006A1FDA" w:rsidRPr="006A1FDA" w:rsidRDefault="006A1FDA" w:rsidP="000250F5">
      <w:pPr>
        <w:pStyle w:val="Default"/>
        <w:numPr>
          <w:ilvl w:val="0"/>
          <w:numId w:val="4"/>
        </w:numPr>
        <w:spacing w:line="240" w:lineRule="atLeast"/>
        <w:ind w:left="720"/>
        <w:jc w:val="both"/>
        <w:rPr>
          <w:b/>
          <w:bCs/>
          <w:kern w:val="2"/>
          <w14:ligatures w14:val="standardContextual"/>
        </w:rPr>
      </w:pPr>
      <w:r w:rsidRPr="006A1FDA">
        <w:rPr>
          <w:b/>
          <w:bCs/>
          <w:kern w:val="2"/>
          <w14:ligatures w14:val="standardContextual"/>
        </w:rPr>
        <w:t>ZAVRŠNE ODREDBE</w:t>
      </w:r>
    </w:p>
    <w:p w14:paraId="75465C11" w14:textId="77777777" w:rsidR="006A1FDA" w:rsidRPr="006A1FDA" w:rsidRDefault="006A1FDA" w:rsidP="006A1FDA">
      <w:pPr>
        <w:tabs>
          <w:tab w:val="left" w:pos="709"/>
          <w:tab w:val="left" w:pos="3119"/>
          <w:tab w:val="left" w:pos="4253"/>
        </w:tabs>
        <w:spacing w:after="0"/>
        <w:ind w:left="426"/>
        <w:contextualSpacing/>
        <w:jc w:val="both"/>
        <w:rPr>
          <w:rFonts w:ascii="Times New Roman" w:hAnsi="Times New Roman"/>
          <w:b/>
          <w:bCs/>
          <w:kern w:val="2"/>
          <w:sz w:val="24"/>
          <w:szCs w:val="24"/>
          <w14:ligatures w14:val="standardContextual"/>
        </w:rPr>
      </w:pPr>
    </w:p>
    <w:p w14:paraId="2746F9E1" w14:textId="7AA81932" w:rsidR="006A1FDA" w:rsidRPr="006A1FDA" w:rsidRDefault="006A1FDA" w:rsidP="006A1FDA">
      <w:pPr>
        <w:pStyle w:val="Default"/>
        <w:spacing w:line="240" w:lineRule="atLeast"/>
        <w:jc w:val="center"/>
        <w:rPr>
          <w:kern w:val="2"/>
          <w14:ligatures w14:val="standardContextual"/>
        </w:rPr>
      </w:pPr>
      <w:r w:rsidRPr="006A1FDA">
        <w:rPr>
          <w:b/>
        </w:rPr>
        <w:t xml:space="preserve">Članak </w:t>
      </w:r>
      <w:r>
        <w:rPr>
          <w:b/>
        </w:rPr>
        <w:t>16.</w:t>
      </w:r>
    </w:p>
    <w:p w14:paraId="68ECF065" w14:textId="77777777" w:rsidR="006A1FDA" w:rsidRPr="006A1FDA" w:rsidRDefault="006A1FDA" w:rsidP="000250F5">
      <w:pPr>
        <w:numPr>
          <w:ilvl w:val="0"/>
          <w:numId w:val="9"/>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Sve izmjene i dopune ovog Pravilnika donose se na isti način kao i ovaj Pravilnik.</w:t>
      </w:r>
    </w:p>
    <w:p w14:paraId="64CF53B7" w14:textId="77777777" w:rsidR="006A1FDA" w:rsidRDefault="006A1FDA" w:rsidP="000250F5">
      <w:pPr>
        <w:numPr>
          <w:ilvl w:val="0"/>
          <w:numId w:val="9"/>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U slučaju izmjena i dopuna ZJN odredbe ovoga Pravilnika primjenjivat će se na odgovarajući način do njegovog usklađenja.</w:t>
      </w:r>
    </w:p>
    <w:p w14:paraId="081F3806" w14:textId="77777777" w:rsidR="006A1FDA" w:rsidRPr="006A1FDA" w:rsidRDefault="006A1FDA" w:rsidP="006A1FDA">
      <w:pPr>
        <w:spacing w:after="0" w:line="278" w:lineRule="auto"/>
        <w:contextualSpacing/>
        <w:jc w:val="both"/>
        <w:rPr>
          <w:rFonts w:ascii="Times New Roman" w:hAnsi="Times New Roman"/>
          <w:kern w:val="2"/>
          <w:sz w:val="24"/>
          <w:szCs w:val="24"/>
          <w14:ligatures w14:val="standardContextual"/>
        </w:rPr>
      </w:pPr>
    </w:p>
    <w:p w14:paraId="1BB14079" w14:textId="43CC4F30" w:rsidR="006A1FDA" w:rsidRPr="006A1FDA" w:rsidRDefault="006A1FDA" w:rsidP="006A1FDA">
      <w:pPr>
        <w:pStyle w:val="Default"/>
        <w:spacing w:line="240" w:lineRule="atLeast"/>
        <w:jc w:val="center"/>
        <w:rPr>
          <w:kern w:val="2"/>
          <w14:ligatures w14:val="standardContextual"/>
        </w:rPr>
      </w:pPr>
      <w:r w:rsidRPr="006A1FDA">
        <w:rPr>
          <w:b/>
        </w:rPr>
        <w:t xml:space="preserve">Članak </w:t>
      </w:r>
      <w:r>
        <w:rPr>
          <w:b/>
        </w:rPr>
        <w:t>17.</w:t>
      </w:r>
    </w:p>
    <w:p w14:paraId="7A03344D" w14:textId="40AA0F9D" w:rsidR="006A1FDA" w:rsidRDefault="006A1FDA" w:rsidP="000250F5">
      <w:pPr>
        <w:numPr>
          <w:ilvl w:val="0"/>
          <w:numId w:val="16"/>
        </w:numPr>
        <w:spacing w:after="0" w:line="278" w:lineRule="auto"/>
        <w:ind w:left="0" w:firstLine="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Ovaj Pravilnik stupa </w:t>
      </w:r>
      <w:r w:rsidR="00AA4CFA">
        <w:rPr>
          <w:rFonts w:ascii="Times New Roman" w:hAnsi="Times New Roman"/>
          <w:kern w:val="2"/>
          <w:sz w:val="24"/>
          <w:szCs w:val="24"/>
          <w14:ligatures w14:val="standardContextual"/>
        </w:rPr>
        <w:t xml:space="preserve">na snagu </w:t>
      </w:r>
      <w:r w:rsidRPr="006A1FDA">
        <w:rPr>
          <w:rFonts w:ascii="Times New Roman" w:hAnsi="Times New Roman"/>
          <w:kern w:val="2"/>
          <w:sz w:val="24"/>
          <w:szCs w:val="24"/>
          <w14:ligatures w14:val="standardContextual"/>
        </w:rPr>
        <w:t>1. rujna 2026. godine</w:t>
      </w:r>
      <w:r w:rsidR="00AA4CFA">
        <w:rPr>
          <w:rFonts w:ascii="Times New Roman" w:hAnsi="Times New Roman"/>
          <w:kern w:val="2"/>
          <w:sz w:val="24"/>
          <w:szCs w:val="24"/>
          <w14:ligatures w14:val="standardContextual"/>
        </w:rPr>
        <w:t xml:space="preserve"> i objavit će se u „Službenom glasniku Općine Barilović“ i mrežnim stranicama Općine.</w:t>
      </w:r>
    </w:p>
    <w:p w14:paraId="380FC249" w14:textId="0C42C111" w:rsidR="00AA4CFA" w:rsidRPr="006A1FDA" w:rsidRDefault="00AA4CFA" w:rsidP="000250F5">
      <w:pPr>
        <w:numPr>
          <w:ilvl w:val="0"/>
          <w:numId w:val="16"/>
        </w:numPr>
        <w:spacing w:after="0" w:line="278" w:lineRule="auto"/>
        <w:ind w:left="0" w:firstLine="0"/>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Postupci jednostavne nabave pokrenuti do stupanja na snagu ovog Pravilnika, dovršiti će se prema Odredbama Pravilnika o provedbi postupka jednostavne nabave (Službeni glasnik Općine Barilović, broj 01/23).</w:t>
      </w:r>
    </w:p>
    <w:p w14:paraId="1362F448" w14:textId="77777777" w:rsidR="000250F5" w:rsidRDefault="006A1FDA" w:rsidP="000250F5">
      <w:pPr>
        <w:numPr>
          <w:ilvl w:val="0"/>
          <w:numId w:val="16"/>
        </w:numPr>
        <w:spacing w:after="0" w:line="278" w:lineRule="auto"/>
        <w:ind w:left="709"/>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Stupanjem na snagu ovog Pravilnika prestaje važiti Pravilnik o provedbi postupaka</w:t>
      </w:r>
    </w:p>
    <w:p w14:paraId="67FA6B37" w14:textId="09FF08D6" w:rsidR="006A1FDA" w:rsidRPr="006A1FDA" w:rsidRDefault="006A1FDA" w:rsidP="000250F5">
      <w:pPr>
        <w:spacing w:after="0" w:line="278" w:lineRule="auto"/>
        <w:ind w:left="4"/>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jednostavne nabave</w:t>
      </w:r>
      <w:r>
        <w:rPr>
          <w:rFonts w:ascii="Times New Roman" w:hAnsi="Times New Roman"/>
          <w:kern w:val="2"/>
          <w:sz w:val="24"/>
          <w:szCs w:val="24"/>
          <w14:ligatures w14:val="standardContextual"/>
        </w:rPr>
        <w:t xml:space="preserve"> („Službeni glasnik Općine Barilović“ broj </w:t>
      </w:r>
      <w:r w:rsidR="00AA4CFA">
        <w:rPr>
          <w:rFonts w:ascii="Times New Roman" w:hAnsi="Times New Roman"/>
          <w:kern w:val="2"/>
          <w:sz w:val="24"/>
          <w:szCs w:val="24"/>
          <w14:ligatures w14:val="standardContextual"/>
        </w:rPr>
        <w:t>01/23).</w:t>
      </w:r>
    </w:p>
    <w:p w14:paraId="0CEFFB2B" w14:textId="77777777" w:rsidR="006A1FDA" w:rsidRDefault="006A1FDA" w:rsidP="006A1FDA">
      <w:pPr>
        <w:spacing w:after="0"/>
        <w:contextualSpacing/>
        <w:rPr>
          <w:rFonts w:ascii="Times New Roman" w:hAnsi="Times New Roman"/>
          <w:kern w:val="2"/>
          <w:sz w:val="24"/>
          <w:szCs w:val="24"/>
          <w14:ligatures w14:val="standardContextual"/>
        </w:rPr>
      </w:pPr>
    </w:p>
    <w:p w14:paraId="4807E7A7" w14:textId="549243B7" w:rsidR="000250F5" w:rsidRDefault="000250F5" w:rsidP="006A1FDA">
      <w:pPr>
        <w:spacing w:after="0"/>
        <w:contextualSpacing/>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t>Predsjednik Općinskog vijeća</w:t>
      </w:r>
    </w:p>
    <w:p w14:paraId="54E48802" w14:textId="28EFC9E0" w:rsidR="000250F5" w:rsidRDefault="000250F5" w:rsidP="006A1FDA">
      <w:pPr>
        <w:spacing w:after="0"/>
        <w:contextualSpacing/>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r>
      <w:r>
        <w:rPr>
          <w:rFonts w:ascii="Times New Roman" w:hAnsi="Times New Roman"/>
          <w:kern w:val="2"/>
          <w:sz w:val="24"/>
          <w:szCs w:val="24"/>
          <w14:ligatures w14:val="standardContextual"/>
        </w:rPr>
        <w:tab/>
        <w:t xml:space="preserve">Miroslav </w:t>
      </w:r>
      <w:proofErr w:type="spellStart"/>
      <w:r>
        <w:rPr>
          <w:rFonts w:ascii="Times New Roman" w:hAnsi="Times New Roman"/>
          <w:kern w:val="2"/>
          <w:sz w:val="24"/>
          <w:szCs w:val="24"/>
          <w14:ligatures w14:val="standardContextual"/>
        </w:rPr>
        <w:t>Marčac</w:t>
      </w:r>
      <w:proofErr w:type="spellEnd"/>
    </w:p>
    <w:p w14:paraId="0D65FF38" w14:textId="34379E20" w:rsidR="000250F5" w:rsidRDefault="000250F5" w:rsidP="006A1FDA">
      <w:pPr>
        <w:spacing w:after="0"/>
        <w:contextualSpacing/>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KLASA:</w:t>
      </w:r>
    </w:p>
    <w:p w14:paraId="7F00954A" w14:textId="53B51622" w:rsidR="000250F5" w:rsidRDefault="000250F5" w:rsidP="006A1FDA">
      <w:pPr>
        <w:spacing w:after="0"/>
        <w:contextualSpacing/>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URBROJ:</w:t>
      </w:r>
    </w:p>
    <w:p w14:paraId="72BCEDC2" w14:textId="448784CD" w:rsidR="000250F5" w:rsidRDefault="000250F5" w:rsidP="006A1FDA">
      <w:pPr>
        <w:spacing w:after="0"/>
        <w:contextualSpacing/>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U Bariloviću,_______2026.</w:t>
      </w:r>
    </w:p>
    <w:p w14:paraId="7E975CF4" w14:textId="77777777" w:rsidR="000250F5" w:rsidRDefault="000250F5" w:rsidP="006A1FDA">
      <w:pPr>
        <w:spacing w:after="0"/>
        <w:contextualSpacing/>
        <w:rPr>
          <w:rFonts w:ascii="Times New Roman" w:hAnsi="Times New Roman"/>
          <w:kern w:val="2"/>
          <w:sz w:val="24"/>
          <w:szCs w:val="24"/>
          <w14:ligatures w14:val="standardContextual"/>
        </w:rPr>
      </w:pPr>
    </w:p>
    <w:p w14:paraId="6D836075" w14:textId="77777777" w:rsidR="006A1FDA" w:rsidRPr="006A1FDA" w:rsidRDefault="006A1FDA" w:rsidP="006A1FDA">
      <w:pPr>
        <w:spacing w:after="0"/>
        <w:contextualSpacing/>
        <w:rPr>
          <w:rFonts w:ascii="Times New Roman" w:hAnsi="Times New Roman"/>
          <w:kern w:val="2"/>
          <w:sz w:val="24"/>
          <w:szCs w:val="24"/>
          <w14:ligatures w14:val="standardContextual"/>
        </w:rPr>
      </w:pPr>
    </w:p>
    <w:p w14:paraId="64185F6A" w14:textId="77777777" w:rsidR="006A1FDA" w:rsidRPr="006A1FDA" w:rsidRDefault="006A1FDA" w:rsidP="006A1FDA">
      <w:pPr>
        <w:spacing w:after="0"/>
        <w:contextualSpacing/>
        <w:jc w:val="center"/>
        <w:rPr>
          <w:rFonts w:ascii="Times New Roman" w:hAnsi="Times New Roman"/>
          <w:b/>
          <w:bCs/>
          <w:kern w:val="2"/>
          <w:sz w:val="24"/>
          <w:szCs w:val="24"/>
          <w14:ligatures w14:val="standardContextual"/>
        </w:rPr>
      </w:pPr>
      <w:r w:rsidRPr="006A1FDA">
        <w:rPr>
          <w:rFonts w:ascii="Times New Roman" w:hAnsi="Times New Roman"/>
          <w:b/>
          <w:bCs/>
          <w:kern w:val="2"/>
          <w:sz w:val="24"/>
          <w:szCs w:val="24"/>
          <w14:ligatures w14:val="standardContextual"/>
        </w:rPr>
        <w:t>OBRAZLOŽENJE PRIJEDLOGA AKTA</w:t>
      </w:r>
    </w:p>
    <w:p w14:paraId="1611498A"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303EF96B" w14:textId="26A19062" w:rsidR="006A1FDA" w:rsidRP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 xml:space="preserve">Sukladno članku 11. Zakona o pravu na pristup informacijama („Narodne novine“ broj 25/13, 85/15 i 69/22), Općina </w:t>
      </w:r>
      <w:r w:rsidR="000250F5">
        <w:rPr>
          <w:rFonts w:ascii="Times New Roman" w:hAnsi="Times New Roman"/>
          <w:kern w:val="2"/>
          <w:sz w:val="24"/>
          <w:szCs w:val="24"/>
          <w14:ligatures w14:val="standardContextual"/>
        </w:rPr>
        <w:t>Barilović</w:t>
      </w:r>
      <w:r w:rsidRPr="006A1FDA">
        <w:rPr>
          <w:rFonts w:ascii="Times New Roman" w:hAnsi="Times New Roman"/>
          <w:kern w:val="2"/>
          <w:sz w:val="24"/>
          <w:szCs w:val="24"/>
          <w14:ligatures w14:val="standardContextual"/>
        </w:rPr>
        <w:t xml:space="preserve"> provodi savjetovanje sa zainteresiranom javnošću o Nacrtu prijedloga Pravilnika o provedbi postupaka jednostavne nabave.</w:t>
      </w:r>
    </w:p>
    <w:p w14:paraId="7AF33FE1"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60E69BEA" w14:textId="178CA470" w:rsid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Važeći Pravilnik o provedbi postupaka jednostavne nabave potrebno je uskladiti sa Zakonom o izmjenama i dopunama Zakona o javnoj nabavi („Narodne novine“ broj 48/26), koji je stupio na snagu u svibnju 2026. godine</w:t>
      </w:r>
      <w:r w:rsidR="00A642A3">
        <w:rPr>
          <w:rFonts w:ascii="Times New Roman" w:hAnsi="Times New Roman"/>
          <w:kern w:val="2"/>
          <w:sz w:val="24"/>
          <w:szCs w:val="24"/>
          <w14:ligatures w14:val="standardContextual"/>
        </w:rPr>
        <w:t xml:space="preserve">, a kojim se od 01. rujna 2026. godine povećavaju pragovi za jednostavnu nabavu te iznose 50.000,00 eura za robu i usluge te 100.000,00 eura za radove. </w:t>
      </w:r>
      <w:r w:rsidR="00A642A3" w:rsidRPr="00A642A3">
        <w:rPr>
          <w:rFonts w:ascii="Times New Roman" w:hAnsi="Times New Roman"/>
          <w:kern w:val="2"/>
          <w:sz w:val="24"/>
          <w:szCs w:val="24"/>
          <w14:ligatures w14:val="standardContextual"/>
        </w:rPr>
        <w:t>Ujedno se, radi jačanja transparentnosti i antikorupcijskih učinaka, uvodi obveza provođenja nabave iznad 15.000,00 eura putem modula jednostavne nabave u Elektroničkom oglasniku javne nabave Republike Hrvatske (dalje u tekstu: EOJN RH) te obveza javne objave poziva na dostavu ponuda za nabave iznad 25.000,00 eura za robu i usluge te iznad 45.000,00 eura za radove.</w:t>
      </w:r>
    </w:p>
    <w:p w14:paraId="7F52E732" w14:textId="77777777" w:rsidR="00F563F7" w:rsidRDefault="00F563F7" w:rsidP="006A1FDA">
      <w:pPr>
        <w:spacing w:after="0"/>
        <w:contextualSpacing/>
        <w:jc w:val="both"/>
        <w:rPr>
          <w:rFonts w:ascii="Times New Roman" w:hAnsi="Times New Roman"/>
          <w:kern w:val="2"/>
          <w:sz w:val="24"/>
          <w:szCs w:val="24"/>
          <w14:ligatures w14:val="standardContextual"/>
        </w:rPr>
      </w:pPr>
    </w:p>
    <w:p w14:paraId="50EC28E6" w14:textId="002A4E94" w:rsidR="00A642A3" w:rsidRPr="006A1FDA" w:rsidRDefault="00A642A3" w:rsidP="006A1FDA">
      <w:pPr>
        <w:spacing w:after="0"/>
        <w:contextualSpacing/>
        <w:jc w:val="both"/>
        <w:rPr>
          <w:rFonts w:ascii="Times New Roman" w:hAnsi="Times New Roman"/>
          <w:kern w:val="2"/>
          <w:sz w:val="24"/>
          <w:szCs w:val="24"/>
          <w14:ligatures w14:val="standardContextual"/>
        </w:rPr>
      </w:pPr>
      <w:r w:rsidRPr="00A642A3">
        <w:rPr>
          <w:rFonts w:ascii="Times New Roman" w:hAnsi="Times New Roman"/>
          <w:kern w:val="2"/>
          <w:sz w:val="24"/>
          <w:szCs w:val="24"/>
          <w14:ligatures w14:val="standardContextual"/>
        </w:rPr>
        <w:t>U članku 86. stavak 3. Zakon o izmjenama i dopunama Zakona o javnoj nabavi propisana je obaveza naručitelja da u roku od 3 mjeseca usklade svoje opće akte kojima se uređuju pravila, uvjeti i postupci jednostavne nabave s odredbama predmetnog Zakona. U općem aktu o jednostavnoj nabavi naručitelji su dužni urediti pravila o poštivanju načela javne nabave i sprječavanju, prepoznavanju i uklanjanju sukoba interesa, o osiguranju pravne zaštite gospodarskim subjektima putem prigovora odgovornoj osobi naručitelja za nabave čija je procijenjena vrijednost veća od 15.00000 eura te o mogućnosti primjene elektroničkih sredstava komunikacije za nabave čija je procijenjena vrijednost jednaka ili manja od 15.000,00 eura.</w:t>
      </w:r>
    </w:p>
    <w:p w14:paraId="09F83F8C"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42FB7688" w14:textId="3934A326" w:rsidR="006A1FDA" w:rsidRPr="006A1FDA" w:rsidRDefault="00A642A3" w:rsidP="00A642A3">
      <w:pPr>
        <w:spacing w:after="0"/>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Slijedom navedenog, donošenje ovog Pravilnika predlaže se radi potrebe </w:t>
      </w:r>
      <w:r w:rsidR="006A1FDA" w:rsidRPr="006A1FDA">
        <w:rPr>
          <w:rFonts w:ascii="Times New Roman" w:hAnsi="Times New Roman"/>
          <w:kern w:val="2"/>
          <w:sz w:val="24"/>
          <w:szCs w:val="24"/>
          <w14:ligatures w14:val="standardContextual"/>
        </w:rPr>
        <w:t>usklađenje internog akta s izmjenama Zakona o javnoj nabavi,</w:t>
      </w:r>
      <w:r>
        <w:rPr>
          <w:rFonts w:ascii="Times New Roman" w:hAnsi="Times New Roman"/>
          <w:kern w:val="2"/>
          <w:sz w:val="24"/>
          <w:szCs w:val="24"/>
          <w14:ligatures w14:val="standardContextual"/>
        </w:rPr>
        <w:t xml:space="preserve"> </w:t>
      </w:r>
      <w:r w:rsidR="006A1FDA" w:rsidRPr="006A1FDA">
        <w:rPr>
          <w:rFonts w:ascii="Times New Roman" w:hAnsi="Times New Roman"/>
          <w:kern w:val="2"/>
          <w:sz w:val="24"/>
          <w:szCs w:val="24"/>
          <w14:ligatures w14:val="standardContextual"/>
        </w:rPr>
        <w:t>osiguravanje transparentnog i učinkovitog provođenja postupaka jednostavne nabave</w:t>
      </w:r>
      <w:r>
        <w:rPr>
          <w:rFonts w:ascii="Times New Roman" w:hAnsi="Times New Roman"/>
          <w:kern w:val="2"/>
          <w:sz w:val="24"/>
          <w:szCs w:val="24"/>
          <w14:ligatures w14:val="standardContextual"/>
        </w:rPr>
        <w:t xml:space="preserve">, </w:t>
      </w:r>
      <w:r w:rsidR="006A1FDA" w:rsidRPr="006A1FDA">
        <w:rPr>
          <w:rFonts w:ascii="Times New Roman" w:hAnsi="Times New Roman"/>
          <w:kern w:val="2"/>
          <w:sz w:val="24"/>
          <w:szCs w:val="24"/>
          <w14:ligatures w14:val="standardContextual"/>
        </w:rPr>
        <w:t>digitalizacija postupaka kroz obveznu primjenu EOJN RH</w:t>
      </w:r>
      <w:r>
        <w:rPr>
          <w:rFonts w:ascii="Times New Roman" w:hAnsi="Times New Roman"/>
          <w:kern w:val="2"/>
          <w:sz w:val="24"/>
          <w:szCs w:val="24"/>
          <w14:ligatures w14:val="standardContextual"/>
        </w:rPr>
        <w:t xml:space="preserve"> te </w:t>
      </w:r>
      <w:r w:rsidR="006A1FDA" w:rsidRPr="006A1FDA">
        <w:rPr>
          <w:rFonts w:ascii="Times New Roman" w:hAnsi="Times New Roman"/>
          <w:kern w:val="2"/>
          <w:sz w:val="24"/>
          <w:szCs w:val="24"/>
          <w14:ligatures w14:val="standardContextual"/>
        </w:rPr>
        <w:t>osiguravanje ekonomičnog, svrhovitog i zakonitog trošenja proračunskih sredstava.</w:t>
      </w:r>
    </w:p>
    <w:p w14:paraId="2D726C4F"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Nacrtom Pravilnika uređuje se:</w:t>
      </w:r>
    </w:p>
    <w:p w14:paraId="57BE3378"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sprječavanje sukoba interesa u postupcima jednostavne nabave,</w:t>
      </w:r>
    </w:p>
    <w:p w14:paraId="36C9753C"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provođenje analize tržišta prije pokretanja postupka nabave,</w:t>
      </w:r>
    </w:p>
    <w:p w14:paraId="69A35530"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vrijednosni pragovi i način provedbe pojedinih postupaka jednostavne nabave,</w:t>
      </w:r>
    </w:p>
    <w:p w14:paraId="3A07FCD6"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obvezna provedba postupaka putem modula jednostavne nabave EOJN RH,</w:t>
      </w:r>
    </w:p>
    <w:p w14:paraId="5F7B74E2"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postupanje stručnog povjerenstva,</w:t>
      </w:r>
    </w:p>
    <w:p w14:paraId="1E3FE575"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sadržaj dokumentacije o nabavi i kriteriji za odabir ponude,</w:t>
      </w:r>
    </w:p>
    <w:p w14:paraId="14528DCD"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pravila pregleda i ocjene ponuda,</w:t>
      </w:r>
    </w:p>
    <w:p w14:paraId="3E16B236"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donošenje odluke o odabiru i poništenju,</w:t>
      </w:r>
    </w:p>
    <w:p w14:paraId="07BF9910"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pravna zaštita putem instituta prigovora,</w:t>
      </w:r>
    </w:p>
    <w:p w14:paraId="5C5FAD50" w14:textId="77777777" w:rsidR="006A1FDA" w:rsidRPr="006A1FDA" w:rsidRDefault="006A1FDA" w:rsidP="000250F5">
      <w:pPr>
        <w:numPr>
          <w:ilvl w:val="0"/>
          <w:numId w:val="17"/>
        </w:numPr>
        <w:spacing w:after="0" w:line="278" w:lineRule="auto"/>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vođenje registra ugovora jednostavne nabave.</w:t>
      </w:r>
    </w:p>
    <w:p w14:paraId="5D88C03C"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6243A665"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Posebna novost odnosi se na obveznu primjenu modula jednostavne nabave u EOJN RH za postupke jednostavne nabave iznad propisanih vrijednosnih pragova, sukladno novim zakonskim rješenjima, čime se dodatno povećava transparentnost i standardizacija postupaka jednostavne nabave.</w:t>
      </w:r>
    </w:p>
    <w:p w14:paraId="23C6877A"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p>
    <w:p w14:paraId="12482598" w14:textId="77777777" w:rsidR="006A1FDA" w:rsidRPr="006A1FDA" w:rsidRDefault="006A1FDA" w:rsidP="006A1FDA">
      <w:pPr>
        <w:spacing w:after="0"/>
        <w:contextualSpacing/>
        <w:jc w:val="both"/>
        <w:rPr>
          <w:rFonts w:ascii="Times New Roman" w:hAnsi="Times New Roman"/>
          <w:kern w:val="2"/>
          <w:sz w:val="24"/>
          <w:szCs w:val="24"/>
          <w14:ligatures w14:val="standardContextual"/>
        </w:rPr>
      </w:pPr>
      <w:r w:rsidRPr="006A1FDA">
        <w:rPr>
          <w:rFonts w:ascii="Times New Roman" w:hAnsi="Times New Roman"/>
          <w:kern w:val="2"/>
          <w:sz w:val="24"/>
          <w:szCs w:val="24"/>
          <w14:ligatures w14:val="standardContextual"/>
        </w:rPr>
        <w:t>Predlaže se stupanje na snagu Pravilnika 1. rujna 2026. godine, odnosno s datumom početka obvezne primjene modula jednostavne nabave u EOJN RH.</w:t>
      </w:r>
    </w:p>
    <w:p w14:paraId="4E9FE474" w14:textId="77777777" w:rsidR="006A1FDA" w:rsidRDefault="006A1FDA" w:rsidP="00D71971">
      <w:pPr>
        <w:pStyle w:val="Odlomakpopisa"/>
        <w:spacing w:after="0" w:line="240" w:lineRule="atLeast"/>
        <w:jc w:val="both"/>
        <w:rPr>
          <w:rFonts w:ascii="Times New Roman" w:hAnsi="Times New Roman"/>
          <w:sz w:val="24"/>
          <w:szCs w:val="24"/>
        </w:rPr>
      </w:pPr>
    </w:p>
    <w:p w14:paraId="55D655F5" w14:textId="77777777" w:rsidR="006A1FDA" w:rsidRDefault="006A1FDA" w:rsidP="00D71971">
      <w:pPr>
        <w:pStyle w:val="Odlomakpopisa"/>
        <w:spacing w:after="0" w:line="240" w:lineRule="atLeast"/>
        <w:jc w:val="both"/>
        <w:rPr>
          <w:rFonts w:ascii="Times New Roman" w:hAnsi="Times New Roman"/>
          <w:sz w:val="24"/>
          <w:szCs w:val="24"/>
        </w:rPr>
      </w:pPr>
    </w:p>
    <w:p w14:paraId="65337628" w14:textId="0022B43E" w:rsidR="006A1FDA" w:rsidRPr="00055A36" w:rsidRDefault="000250F5" w:rsidP="00D71971">
      <w:pPr>
        <w:pStyle w:val="Odlomakpopisa"/>
        <w:spacing w:after="0" w:line="240"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Jedinstveni upravni odjel Općine Barilović</w:t>
      </w:r>
    </w:p>
    <w:p w14:paraId="1A1E8F11" w14:textId="3363B229" w:rsidR="00A03EEF" w:rsidRPr="00055A36" w:rsidRDefault="00A03EEF" w:rsidP="00A642A3">
      <w:pPr>
        <w:spacing w:after="0" w:line="240" w:lineRule="atLeast"/>
        <w:jc w:val="both"/>
        <w:rPr>
          <w:rFonts w:ascii="Times New Roman" w:hAnsi="Times New Roman"/>
          <w:sz w:val="24"/>
          <w:szCs w:val="24"/>
        </w:rPr>
      </w:pPr>
      <w:r w:rsidRPr="00055A36">
        <w:rPr>
          <w:rFonts w:ascii="Times New Roman" w:hAnsi="Times New Roman"/>
          <w:sz w:val="24"/>
          <w:szCs w:val="24"/>
        </w:rPr>
        <w:t xml:space="preserve">           </w:t>
      </w:r>
      <w:r w:rsidRPr="00055A36">
        <w:rPr>
          <w:rFonts w:ascii="Times New Roman" w:hAnsi="Times New Roman"/>
          <w:sz w:val="24"/>
          <w:szCs w:val="24"/>
        </w:rPr>
        <w:tab/>
      </w:r>
      <w:r w:rsidRPr="00055A36">
        <w:rPr>
          <w:rFonts w:ascii="Times New Roman" w:hAnsi="Times New Roman"/>
          <w:sz w:val="24"/>
          <w:szCs w:val="24"/>
        </w:rPr>
        <w:tab/>
      </w:r>
      <w:r w:rsidRPr="00055A36">
        <w:rPr>
          <w:rFonts w:ascii="Times New Roman" w:hAnsi="Times New Roman"/>
          <w:sz w:val="24"/>
          <w:szCs w:val="24"/>
        </w:rPr>
        <w:tab/>
      </w:r>
      <w:r w:rsidRPr="00055A36">
        <w:rPr>
          <w:rFonts w:ascii="Times New Roman" w:hAnsi="Times New Roman"/>
          <w:sz w:val="24"/>
          <w:szCs w:val="24"/>
        </w:rPr>
        <w:tab/>
      </w:r>
      <w:r w:rsidRPr="00055A36">
        <w:rPr>
          <w:rFonts w:ascii="Times New Roman" w:hAnsi="Times New Roman"/>
          <w:sz w:val="24"/>
          <w:szCs w:val="24"/>
        </w:rPr>
        <w:tab/>
      </w:r>
      <w:r w:rsidRPr="00055A36">
        <w:rPr>
          <w:rFonts w:ascii="Times New Roman" w:hAnsi="Times New Roman"/>
          <w:sz w:val="24"/>
          <w:szCs w:val="24"/>
        </w:rPr>
        <w:tab/>
      </w:r>
      <w:r w:rsidRPr="00055A36">
        <w:rPr>
          <w:rFonts w:ascii="Times New Roman" w:hAnsi="Times New Roman"/>
          <w:sz w:val="24"/>
          <w:szCs w:val="24"/>
        </w:rPr>
        <w:tab/>
      </w:r>
      <w:r w:rsidRPr="00055A36">
        <w:rPr>
          <w:rFonts w:ascii="Times New Roman" w:hAnsi="Times New Roman"/>
          <w:sz w:val="24"/>
          <w:szCs w:val="24"/>
        </w:rPr>
        <w:tab/>
      </w:r>
      <w:r w:rsidR="000250F5">
        <w:rPr>
          <w:rFonts w:ascii="Times New Roman" w:hAnsi="Times New Roman"/>
          <w:sz w:val="24"/>
          <w:szCs w:val="24"/>
        </w:rPr>
        <w:t xml:space="preserve">           </w:t>
      </w:r>
      <w:r w:rsidR="00D71971" w:rsidRPr="00055A36">
        <w:rPr>
          <w:rFonts w:ascii="Times New Roman" w:hAnsi="Times New Roman"/>
          <w:sz w:val="24"/>
          <w:szCs w:val="24"/>
        </w:rPr>
        <w:t xml:space="preserve"> </w:t>
      </w:r>
      <w:r w:rsidRPr="00055A36">
        <w:rPr>
          <w:rFonts w:ascii="Times New Roman" w:hAnsi="Times New Roman"/>
          <w:sz w:val="24"/>
          <w:szCs w:val="24"/>
        </w:rPr>
        <w:t xml:space="preserve"> </w:t>
      </w:r>
    </w:p>
    <w:p w14:paraId="21633F3E" w14:textId="77777777" w:rsidR="00A03EEF" w:rsidRPr="00055A36" w:rsidRDefault="00A03EEF" w:rsidP="00A03EEF">
      <w:pPr>
        <w:pStyle w:val="Odlomakpopisa"/>
        <w:spacing w:after="0" w:line="240" w:lineRule="atLeast"/>
        <w:jc w:val="both"/>
        <w:rPr>
          <w:rFonts w:ascii="Times New Roman" w:hAnsi="Times New Roman"/>
          <w:sz w:val="24"/>
          <w:szCs w:val="24"/>
        </w:rPr>
      </w:pPr>
    </w:p>
    <w:p w14:paraId="777DEC9C" w14:textId="77777777" w:rsidR="00A03EEF" w:rsidRPr="00055A36" w:rsidRDefault="00A03EEF" w:rsidP="00A03EEF">
      <w:pPr>
        <w:pStyle w:val="Odlomakpopisa"/>
        <w:spacing w:after="0" w:line="240" w:lineRule="atLeast"/>
        <w:jc w:val="both"/>
        <w:rPr>
          <w:rFonts w:ascii="Times New Roman" w:hAnsi="Times New Roman"/>
          <w:sz w:val="24"/>
          <w:szCs w:val="24"/>
        </w:rPr>
      </w:pPr>
    </w:p>
    <w:p w14:paraId="6548CFC8" w14:textId="77777777" w:rsidR="00A03EEF" w:rsidRDefault="00A03EEF" w:rsidP="00A03EEF">
      <w:pPr>
        <w:spacing w:after="0" w:line="240" w:lineRule="atLeast"/>
        <w:jc w:val="right"/>
        <w:rPr>
          <w:rFonts w:ascii="Times New Roman" w:hAnsi="Times New Roman"/>
          <w:b/>
          <w:sz w:val="24"/>
          <w:szCs w:val="24"/>
        </w:rPr>
      </w:pPr>
    </w:p>
    <w:p w14:paraId="7114A2D0" w14:textId="77777777" w:rsidR="006A1FDA" w:rsidRDefault="006A1FDA" w:rsidP="00A03EEF">
      <w:pPr>
        <w:spacing w:after="0" w:line="240" w:lineRule="atLeast"/>
        <w:jc w:val="right"/>
        <w:rPr>
          <w:rFonts w:ascii="Times New Roman" w:hAnsi="Times New Roman"/>
          <w:b/>
          <w:sz w:val="24"/>
          <w:szCs w:val="24"/>
        </w:rPr>
      </w:pPr>
    </w:p>
    <w:p w14:paraId="6885230E" w14:textId="77777777" w:rsidR="006A1FDA" w:rsidRDefault="006A1FDA" w:rsidP="00A03EEF">
      <w:pPr>
        <w:spacing w:after="0" w:line="240" w:lineRule="atLeast"/>
        <w:jc w:val="right"/>
        <w:rPr>
          <w:rFonts w:ascii="Times New Roman" w:hAnsi="Times New Roman"/>
          <w:b/>
          <w:sz w:val="24"/>
          <w:szCs w:val="24"/>
        </w:rPr>
      </w:pPr>
    </w:p>
    <w:p w14:paraId="23C3AE6A" w14:textId="77777777" w:rsidR="006A1FDA" w:rsidRDefault="006A1FDA" w:rsidP="00A03EEF">
      <w:pPr>
        <w:spacing w:after="0" w:line="240" w:lineRule="atLeast"/>
        <w:jc w:val="right"/>
        <w:rPr>
          <w:rFonts w:ascii="Times New Roman" w:hAnsi="Times New Roman"/>
          <w:b/>
          <w:sz w:val="24"/>
          <w:szCs w:val="24"/>
        </w:rPr>
      </w:pPr>
    </w:p>
    <w:p w14:paraId="119E2AC8" w14:textId="77777777" w:rsidR="006A1FDA" w:rsidRDefault="006A1FDA" w:rsidP="00A03EEF">
      <w:pPr>
        <w:spacing w:after="0" w:line="240" w:lineRule="atLeast"/>
        <w:jc w:val="right"/>
        <w:rPr>
          <w:rFonts w:ascii="Times New Roman" w:hAnsi="Times New Roman"/>
          <w:b/>
          <w:sz w:val="24"/>
          <w:szCs w:val="24"/>
        </w:rPr>
      </w:pPr>
    </w:p>
    <w:p w14:paraId="4022F653" w14:textId="77777777" w:rsidR="006A1FDA" w:rsidRDefault="006A1FDA" w:rsidP="00A03EEF">
      <w:pPr>
        <w:spacing w:after="0" w:line="240" w:lineRule="atLeast"/>
        <w:jc w:val="right"/>
        <w:rPr>
          <w:rFonts w:ascii="Times New Roman" w:hAnsi="Times New Roman"/>
          <w:b/>
          <w:sz w:val="24"/>
          <w:szCs w:val="24"/>
        </w:rPr>
      </w:pPr>
    </w:p>
    <w:p w14:paraId="68E7D157" w14:textId="77777777" w:rsidR="006A1FDA" w:rsidRDefault="006A1FDA" w:rsidP="00A03EEF">
      <w:pPr>
        <w:spacing w:after="0" w:line="240" w:lineRule="atLeast"/>
        <w:jc w:val="right"/>
        <w:rPr>
          <w:rFonts w:ascii="Times New Roman" w:hAnsi="Times New Roman"/>
          <w:b/>
          <w:sz w:val="24"/>
          <w:szCs w:val="24"/>
        </w:rPr>
      </w:pPr>
    </w:p>
    <w:sectPr w:rsidR="006A1FDA" w:rsidSect="00D71971">
      <w:headerReference w:type="default" r:id="rId8"/>
      <w:footerReference w:type="default" r:id="rId9"/>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36D6" w14:textId="77777777" w:rsidR="004B3B5F" w:rsidRDefault="004B3B5F">
      <w:pPr>
        <w:spacing w:after="0" w:line="240" w:lineRule="auto"/>
      </w:pPr>
      <w:r>
        <w:separator/>
      </w:r>
    </w:p>
  </w:endnote>
  <w:endnote w:type="continuationSeparator" w:id="0">
    <w:p w14:paraId="14C5AABC" w14:textId="77777777" w:rsidR="004B3B5F" w:rsidRDefault="004B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643B" w14:textId="77777777" w:rsidR="0058462C" w:rsidRDefault="00E46C13">
    <w:pPr>
      <w:pStyle w:val="Podnoje"/>
      <w:jc w:val="right"/>
    </w:pPr>
    <w:r>
      <w:fldChar w:fldCharType="begin"/>
    </w:r>
    <w:r>
      <w:instrText>PAGE   \* MERGEFORMAT</w:instrText>
    </w:r>
    <w:r>
      <w:fldChar w:fldCharType="separate"/>
    </w:r>
    <w:r w:rsidR="00AB1B75">
      <w:rPr>
        <w:noProof/>
      </w:rPr>
      <w:t>1</w:t>
    </w:r>
    <w:r>
      <w:fldChar w:fldCharType="end"/>
    </w:r>
  </w:p>
  <w:p w14:paraId="3690F324" w14:textId="77777777" w:rsidR="0058462C" w:rsidRDefault="005846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6B30" w14:textId="77777777" w:rsidR="004B3B5F" w:rsidRDefault="004B3B5F">
      <w:pPr>
        <w:spacing w:after="0" w:line="240" w:lineRule="auto"/>
      </w:pPr>
      <w:r>
        <w:separator/>
      </w:r>
    </w:p>
  </w:footnote>
  <w:footnote w:type="continuationSeparator" w:id="0">
    <w:p w14:paraId="063BD8F3" w14:textId="77777777" w:rsidR="004B3B5F" w:rsidRDefault="004B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96C5" w14:textId="1E45B460" w:rsidR="00021374" w:rsidRDefault="00021374" w:rsidP="00021374">
    <w:pPr>
      <w:pStyle w:val="Zaglavlje"/>
      <w:numPr>
        <w:ilvl w:val="0"/>
        <w:numId w:val="20"/>
      </w:numPr>
      <w:jc w:val="right"/>
    </w:pPr>
    <w:r>
      <w:t xml:space="preserve">Nacrt prijedloga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A27"/>
    <w:multiLevelType w:val="hybridMultilevel"/>
    <w:tmpl w:val="B67C676E"/>
    <w:lvl w:ilvl="0" w:tplc="0A50E9B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42046D"/>
    <w:multiLevelType w:val="hybridMultilevel"/>
    <w:tmpl w:val="CEC87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60F19"/>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C217C"/>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E61B8"/>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B3661"/>
    <w:multiLevelType w:val="hybridMultilevel"/>
    <w:tmpl w:val="AFEEAACE"/>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7E149A"/>
    <w:multiLevelType w:val="hybridMultilevel"/>
    <w:tmpl w:val="CC64D1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1C5831"/>
    <w:multiLevelType w:val="hybridMultilevel"/>
    <w:tmpl w:val="AD226AD8"/>
    <w:lvl w:ilvl="0" w:tplc="95F458E4">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512FE5"/>
    <w:multiLevelType w:val="hybridMultilevel"/>
    <w:tmpl w:val="C5DAC3BE"/>
    <w:lvl w:ilvl="0" w:tplc="AD02B15C">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677666"/>
    <w:multiLevelType w:val="hybridMultilevel"/>
    <w:tmpl w:val="AC88838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6568F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4A5F17"/>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544A2"/>
    <w:multiLevelType w:val="hybridMultilevel"/>
    <w:tmpl w:val="D8A4B464"/>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45735B"/>
    <w:multiLevelType w:val="hybridMultilevel"/>
    <w:tmpl w:val="D8A4B464"/>
    <w:lvl w:ilvl="0" w:tplc="FFFFFFFF">
      <w:start w:val="1"/>
      <w:numFmt w:val="decimal"/>
      <w:lvlText w:val="(%1)"/>
      <w:lvlJc w:val="left"/>
      <w:pPr>
        <w:ind w:left="1077" w:hanging="705"/>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14" w15:restartNumberingAfterBreak="0">
    <w:nsid w:val="3F5969C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5A4B4B"/>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8E4F94"/>
    <w:multiLevelType w:val="hybridMultilevel"/>
    <w:tmpl w:val="505C65FE"/>
    <w:lvl w:ilvl="0" w:tplc="816A1CAC">
      <w:start w:val="1"/>
      <w:numFmt w:val="decimal"/>
      <w:lvlText w:val="(%1)"/>
      <w:lvlJc w:val="left"/>
      <w:pPr>
        <w:ind w:left="1065" w:hanging="705"/>
      </w:pPr>
      <w:rPr>
        <w:rFonts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473ADC"/>
    <w:multiLevelType w:val="hybridMultilevel"/>
    <w:tmpl w:val="5146460C"/>
    <w:lvl w:ilvl="0" w:tplc="12EC3804">
      <w:numFmt w:val="bullet"/>
      <w:lvlText w:val="-"/>
      <w:lvlJc w:val="left"/>
      <w:pPr>
        <w:ind w:left="7440" w:hanging="360"/>
      </w:pPr>
      <w:rPr>
        <w:rFonts w:ascii="Arial" w:eastAsia="Times New Roman" w:hAnsi="Arial" w:cs="Arial"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18" w15:restartNumberingAfterBreak="0">
    <w:nsid w:val="5743793E"/>
    <w:multiLevelType w:val="hybridMultilevel"/>
    <w:tmpl w:val="BE707ACC"/>
    <w:lvl w:ilvl="0" w:tplc="E098D57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651CFB"/>
    <w:multiLevelType w:val="hybridMultilevel"/>
    <w:tmpl w:val="DE98291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B900BEF"/>
    <w:multiLevelType w:val="hybridMultilevel"/>
    <w:tmpl w:val="10D40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48945975">
    <w:abstractNumId w:val="18"/>
  </w:num>
  <w:num w:numId="2" w16cid:durableId="2067216210">
    <w:abstractNumId w:val="17"/>
  </w:num>
  <w:num w:numId="3" w16cid:durableId="933630465">
    <w:abstractNumId w:val="9"/>
  </w:num>
  <w:num w:numId="4" w16cid:durableId="107313003">
    <w:abstractNumId w:val="0"/>
  </w:num>
  <w:num w:numId="5" w16cid:durableId="1546061409">
    <w:abstractNumId w:val="16"/>
  </w:num>
  <w:num w:numId="6" w16cid:durableId="484588020">
    <w:abstractNumId w:val="5"/>
  </w:num>
  <w:num w:numId="7" w16cid:durableId="317853558">
    <w:abstractNumId w:val="15"/>
  </w:num>
  <w:num w:numId="8" w16cid:durableId="1041053902">
    <w:abstractNumId w:val="10"/>
  </w:num>
  <w:num w:numId="9" w16cid:durableId="958023664">
    <w:abstractNumId w:val="12"/>
  </w:num>
  <w:num w:numId="10" w16cid:durableId="496002243">
    <w:abstractNumId w:val="14"/>
  </w:num>
  <w:num w:numId="11" w16cid:durableId="1422723635">
    <w:abstractNumId w:val="3"/>
  </w:num>
  <w:num w:numId="12" w16cid:durableId="233316661">
    <w:abstractNumId w:val="11"/>
  </w:num>
  <w:num w:numId="13" w16cid:durableId="1742017928">
    <w:abstractNumId w:val="4"/>
  </w:num>
  <w:num w:numId="14" w16cid:durableId="47069625">
    <w:abstractNumId w:val="6"/>
  </w:num>
  <w:num w:numId="15" w16cid:durableId="901907645">
    <w:abstractNumId w:val="2"/>
  </w:num>
  <w:num w:numId="16" w16cid:durableId="2136094681">
    <w:abstractNumId w:val="13"/>
  </w:num>
  <w:num w:numId="17" w16cid:durableId="548226783">
    <w:abstractNumId w:val="1"/>
  </w:num>
  <w:num w:numId="18" w16cid:durableId="881743750">
    <w:abstractNumId w:val="20"/>
  </w:num>
  <w:num w:numId="19" w16cid:durableId="488981103">
    <w:abstractNumId w:val="19"/>
  </w:num>
  <w:num w:numId="20" w16cid:durableId="247543939">
    <w:abstractNumId w:val="7"/>
  </w:num>
  <w:num w:numId="21" w16cid:durableId="53978046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EF"/>
    <w:rsid w:val="00021374"/>
    <w:rsid w:val="000250F5"/>
    <w:rsid w:val="00055A36"/>
    <w:rsid w:val="000631E8"/>
    <w:rsid w:val="00070EFD"/>
    <w:rsid w:val="000A44C1"/>
    <w:rsid w:val="000B6CA1"/>
    <w:rsid w:val="000D199A"/>
    <w:rsid w:val="000D4BD3"/>
    <w:rsid w:val="001141C5"/>
    <w:rsid w:val="00115ADC"/>
    <w:rsid w:val="001339FE"/>
    <w:rsid w:val="00172AFC"/>
    <w:rsid w:val="001C4B28"/>
    <w:rsid w:val="001D6F3B"/>
    <w:rsid w:val="001E32AD"/>
    <w:rsid w:val="00226CCD"/>
    <w:rsid w:val="0025441F"/>
    <w:rsid w:val="002552AC"/>
    <w:rsid w:val="00260561"/>
    <w:rsid w:val="0029736E"/>
    <w:rsid w:val="002D0308"/>
    <w:rsid w:val="003446D8"/>
    <w:rsid w:val="0036588C"/>
    <w:rsid w:val="00384630"/>
    <w:rsid w:val="00392FF5"/>
    <w:rsid w:val="004433B2"/>
    <w:rsid w:val="00473940"/>
    <w:rsid w:val="0049103B"/>
    <w:rsid w:val="004B3B5F"/>
    <w:rsid w:val="004C47C2"/>
    <w:rsid w:val="004D1F92"/>
    <w:rsid w:val="004F6F22"/>
    <w:rsid w:val="00500613"/>
    <w:rsid w:val="00506C7C"/>
    <w:rsid w:val="0054393D"/>
    <w:rsid w:val="0058462C"/>
    <w:rsid w:val="005A2416"/>
    <w:rsid w:val="005A3585"/>
    <w:rsid w:val="005C6744"/>
    <w:rsid w:val="005D2698"/>
    <w:rsid w:val="00616B3C"/>
    <w:rsid w:val="00621068"/>
    <w:rsid w:val="00682BAD"/>
    <w:rsid w:val="006A1FDA"/>
    <w:rsid w:val="006A21BE"/>
    <w:rsid w:val="006D596B"/>
    <w:rsid w:val="007107BA"/>
    <w:rsid w:val="0072369F"/>
    <w:rsid w:val="007327C2"/>
    <w:rsid w:val="007430CC"/>
    <w:rsid w:val="00747297"/>
    <w:rsid w:val="00774DE6"/>
    <w:rsid w:val="00782647"/>
    <w:rsid w:val="00792BB5"/>
    <w:rsid w:val="007B1299"/>
    <w:rsid w:val="008061B0"/>
    <w:rsid w:val="00815DB5"/>
    <w:rsid w:val="008224DB"/>
    <w:rsid w:val="00835026"/>
    <w:rsid w:val="00883A88"/>
    <w:rsid w:val="008D1DE5"/>
    <w:rsid w:val="008E7EAC"/>
    <w:rsid w:val="00945B43"/>
    <w:rsid w:val="009A12D7"/>
    <w:rsid w:val="009B20DE"/>
    <w:rsid w:val="009B73C6"/>
    <w:rsid w:val="009B7F99"/>
    <w:rsid w:val="009F5791"/>
    <w:rsid w:val="00A03E90"/>
    <w:rsid w:val="00A03EEF"/>
    <w:rsid w:val="00A3377F"/>
    <w:rsid w:val="00A37A87"/>
    <w:rsid w:val="00A47316"/>
    <w:rsid w:val="00A53C6D"/>
    <w:rsid w:val="00A642A3"/>
    <w:rsid w:val="00AA0990"/>
    <w:rsid w:val="00AA4CFA"/>
    <w:rsid w:val="00AB1B75"/>
    <w:rsid w:val="00AC3683"/>
    <w:rsid w:val="00AC65F0"/>
    <w:rsid w:val="00AE5C53"/>
    <w:rsid w:val="00AE6D1F"/>
    <w:rsid w:val="00B12054"/>
    <w:rsid w:val="00B300A2"/>
    <w:rsid w:val="00B452E7"/>
    <w:rsid w:val="00B45822"/>
    <w:rsid w:val="00B51CEC"/>
    <w:rsid w:val="00B54F8B"/>
    <w:rsid w:val="00B91B85"/>
    <w:rsid w:val="00BC73A4"/>
    <w:rsid w:val="00BE4E46"/>
    <w:rsid w:val="00C5476E"/>
    <w:rsid w:val="00C56AB1"/>
    <w:rsid w:val="00C852A7"/>
    <w:rsid w:val="00CC6E53"/>
    <w:rsid w:val="00D02922"/>
    <w:rsid w:val="00D13AA6"/>
    <w:rsid w:val="00D14E54"/>
    <w:rsid w:val="00D2488A"/>
    <w:rsid w:val="00D25A41"/>
    <w:rsid w:val="00D33D0D"/>
    <w:rsid w:val="00D71971"/>
    <w:rsid w:val="00D93E17"/>
    <w:rsid w:val="00D95B64"/>
    <w:rsid w:val="00DF5BDA"/>
    <w:rsid w:val="00E21AFC"/>
    <w:rsid w:val="00E40BF1"/>
    <w:rsid w:val="00E46C13"/>
    <w:rsid w:val="00E7153F"/>
    <w:rsid w:val="00EB1E09"/>
    <w:rsid w:val="00F51FEC"/>
    <w:rsid w:val="00F563F7"/>
    <w:rsid w:val="00F72A16"/>
    <w:rsid w:val="00FB62AD"/>
    <w:rsid w:val="00FD1FC3"/>
    <w:rsid w:val="00FF4C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1E2B"/>
  <w15:chartTrackingRefBased/>
  <w15:docId w15:val="{67300449-48CB-4E20-9E50-0837D9DA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EF"/>
    <w:pPr>
      <w:spacing w:after="200" w:line="276" w:lineRule="auto"/>
    </w:pPr>
    <w:rPr>
      <w:rFonts w:ascii="Calibri" w:eastAsia="Calibri" w:hAnsi="Calibri"/>
    </w:rPr>
  </w:style>
  <w:style w:type="paragraph" w:styleId="Naslov3">
    <w:name w:val="heading 3"/>
    <w:basedOn w:val="Normal"/>
    <w:next w:val="Normal"/>
    <w:link w:val="Naslov3Char"/>
    <w:uiPriority w:val="9"/>
    <w:unhideWhenUsed/>
    <w:qFormat/>
    <w:rsid w:val="00A03EEF"/>
    <w:pPr>
      <w:keepNext/>
      <w:spacing w:before="240" w:after="60" w:line="240" w:lineRule="auto"/>
      <w:outlineLvl w:val="2"/>
    </w:pPr>
    <w:rPr>
      <w:rFonts w:ascii="Calibri Light" w:eastAsia="Times New Roman" w:hAnsi="Calibri Light"/>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A03EEF"/>
    <w:rPr>
      <w:rFonts w:ascii="Calibri Light" w:eastAsia="Times New Roman" w:hAnsi="Calibri Light"/>
      <w:b/>
      <w:bCs/>
      <w:sz w:val="26"/>
      <w:szCs w:val="26"/>
    </w:rPr>
  </w:style>
  <w:style w:type="paragraph" w:customStyle="1" w:styleId="Default">
    <w:name w:val="Default"/>
    <w:rsid w:val="00A03EEF"/>
    <w:pPr>
      <w:autoSpaceDE w:val="0"/>
      <w:autoSpaceDN w:val="0"/>
      <w:adjustRightInd w:val="0"/>
      <w:spacing w:after="0" w:line="240" w:lineRule="auto"/>
    </w:pPr>
    <w:rPr>
      <w:rFonts w:ascii="Times New Roman" w:eastAsia="Calibri" w:hAnsi="Times New Roman"/>
      <w:color w:val="000000"/>
      <w:sz w:val="24"/>
      <w:szCs w:val="24"/>
    </w:rPr>
  </w:style>
  <w:style w:type="paragraph" w:styleId="Zaglavlje">
    <w:name w:val="header"/>
    <w:basedOn w:val="Normal"/>
    <w:link w:val="ZaglavljeChar"/>
    <w:uiPriority w:val="99"/>
    <w:unhideWhenUsed/>
    <w:rsid w:val="00A03E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03EEF"/>
    <w:rPr>
      <w:rFonts w:ascii="Calibri" w:eastAsia="Calibri" w:hAnsi="Calibri"/>
    </w:rPr>
  </w:style>
  <w:style w:type="paragraph" w:styleId="Podnoje">
    <w:name w:val="footer"/>
    <w:basedOn w:val="Normal"/>
    <w:link w:val="PodnojeChar"/>
    <w:uiPriority w:val="99"/>
    <w:unhideWhenUsed/>
    <w:rsid w:val="00A03E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3EEF"/>
    <w:rPr>
      <w:rFonts w:ascii="Calibri" w:eastAsia="Calibri" w:hAnsi="Calibri"/>
    </w:rPr>
  </w:style>
  <w:style w:type="paragraph" w:styleId="Odlomakpopisa">
    <w:name w:val="List Paragraph"/>
    <w:basedOn w:val="Normal"/>
    <w:uiPriority w:val="34"/>
    <w:qFormat/>
    <w:rsid w:val="00A03EEF"/>
    <w:pPr>
      <w:ind w:left="720"/>
      <w:contextualSpacing/>
    </w:pPr>
  </w:style>
  <w:style w:type="character" w:styleId="Hiperveza">
    <w:name w:val="Hyperlink"/>
    <w:uiPriority w:val="99"/>
    <w:unhideWhenUsed/>
    <w:rsid w:val="00A03EEF"/>
    <w:rPr>
      <w:color w:val="0000FF"/>
      <w:u w:val="single"/>
    </w:rPr>
  </w:style>
  <w:style w:type="paragraph" w:styleId="StandardWeb">
    <w:name w:val="Normal (Web)"/>
    <w:basedOn w:val="Normal"/>
    <w:uiPriority w:val="99"/>
    <w:unhideWhenUsed/>
    <w:rsid w:val="00115ADC"/>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2415</Words>
  <Characters>13766</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Marinković</dc:creator>
  <cp:keywords/>
  <dc:description/>
  <cp:lastModifiedBy>Općina Barilović</cp:lastModifiedBy>
  <cp:revision>22</cp:revision>
  <cp:lastPrinted>2026-07-10T08:55:00Z</cp:lastPrinted>
  <dcterms:created xsi:type="dcterms:W3CDTF">2025-09-16T09:34:00Z</dcterms:created>
  <dcterms:modified xsi:type="dcterms:W3CDTF">2026-07-10T10:16:00Z</dcterms:modified>
</cp:coreProperties>
</file>