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2C869" w14:textId="77777777" w:rsidR="001C1152" w:rsidRPr="001C1152" w:rsidRDefault="001C1152" w:rsidP="001C1152">
      <w:pPr>
        <w:rPr>
          <w:rFonts w:ascii="Times New Roman" w:hAnsi="Times New Roman" w:cs="Times New Roman"/>
          <w:b/>
        </w:rPr>
      </w:pPr>
    </w:p>
    <w:p w14:paraId="3A0F4E78" w14:textId="60B594B3" w:rsidR="001C1152" w:rsidRPr="001C1152" w:rsidRDefault="001C1152" w:rsidP="001C1152">
      <w:pPr>
        <w:rPr>
          <w:rFonts w:ascii="Times New Roman" w:hAnsi="Times New Roman" w:cs="Times New Roman"/>
        </w:rPr>
      </w:pPr>
      <w:r w:rsidRPr="001C1152">
        <w:rPr>
          <w:rFonts w:ascii="Times New Roman" w:hAnsi="Times New Roman" w:cs="Times New Roman"/>
          <w:b/>
        </w:rPr>
        <w:tab/>
      </w:r>
      <w:r w:rsidRPr="001C1152">
        <w:rPr>
          <w:rFonts w:ascii="Times New Roman" w:hAnsi="Times New Roman" w:cs="Times New Roman"/>
          <w:b/>
        </w:rPr>
        <w:tab/>
      </w:r>
      <w:r w:rsidRPr="001C1152">
        <w:rPr>
          <w:rFonts w:ascii="Times New Roman" w:hAnsi="Times New Roman" w:cs="Times New Roman"/>
          <w:b/>
        </w:rPr>
        <w:tab/>
      </w:r>
      <w:r w:rsidRPr="001C1152">
        <w:rPr>
          <w:rFonts w:ascii="Times New Roman" w:hAnsi="Times New Roman" w:cs="Times New Roman"/>
          <w:b/>
        </w:rPr>
        <w:tab/>
      </w:r>
      <w:r w:rsidRPr="001C1152">
        <w:rPr>
          <w:rFonts w:ascii="Times New Roman" w:hAnsi="Times New Roman" w:cs="Times New Roman"/>
          <w:b/>
        </w:rPr>
        <w:tab/>
      </w:r>
      <w:r w:rsidRPr="001C1152">
        <w:rPr>
          <w:rFonts w:ascii="Times New Roman" w:hAnsi="Times New Roman" w:cs="Times New Roman"/>
          <w:noProof/>
        </w:rPr>
        <w:drawing>
          <wp:inline distT="0" distB="0" distL="0" distR="0" wp14:anchorId="31167690" wp14:editId="45CF3C7E">
            <wp:extent cx="1771650" cy="2286000"/>
            <wp:effectExtent l="0" t="0" r="0" b="0"/>
            <wp:docPr id="896347741" name="Slika 2" descr="Opis: grb%20op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grb%20opc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2286000"/>
                    </a:xfrm>
                    <a:prstGeom prst="rect">
                      <a:avLst/>
                    </a:prstGeom>
                    <a:noFill/>
                    <a:ln>
                      <a:noFill/>
                    </a:ln>
                  </pic:spPr>
                </pic:pic>
              </a:graphicData>
            </a:graphic>
          </wp:inline>
        </w:drawing>
      </w:r>
    </w:p>
    <w:p w14:paraId="784221C4" w14:textId="77777777" w:rsidR="001C1152" w:rsidRPr="001C1152" w:rsidRDefault="001C1152" w:rsidP="001C1152">
      <w:pPr>
        <w:rPr>
          <w:rFonts w:ascii="Times New Roman" w:hAnsi="Times New Roman" w:cs="Times New Roman"/>
          <w:b/>
        </w:rPr>
      </w:pPr>
    </w:p>
    <w:p w14:paraId="16C51E57" w14:textId="0E1B0305" w:rsidR="001C1152" w:rsidRPr="001C1152" w:rsidRDefault="001C1152" w:rsidP="001C1152">
      <w:pPr>
        <w:rPr>
          <w:rFonts w:ascii="Times New Roman" w:hAnsi="Times New Roman" w:cs="Times New Roman"/>
          <w:b/>
        </w:rPr>
      </w:pPr>
      <w:r w:rsidRPr="001C1152">
        <w:rPr>
          <w:rFonts w:ascii="Times New Roman" w:hAnsi="Times New Roman" w:cs="Times New Roman"/>
          <w:b/>
        </w:rPr>
        <w:t xml:space="preserve">       </w:t>
      </w:r>
    </w:p>
    <w:p w14:paraId="2C66CC58" w14:textId="77777777" w:rsidR="001C1152" w:rsidRPr="001C1152" w:rsidRDefault="001C1152" w:rsidP="001C1152">
      <w:pPr>
        <w:jc w:val="center"/>
        <w:rPr>
          <w:rFonts w:ascii="Times New Roman" w:hAnsi="Times New Roman" w:cs="Times New Roman"/>
        </w:rPr>
      </w:pPr>
      <w:r w:rsidRPr="001C1152">
        <w:rPr>
          <w:rFonts w:ascii="Times New Roman" w:hAnsi="Times New Roman" w:cs="Times New Roman"/>
          <w:b/>
          <w:sz w:val="72"/>
          <w:szCs w:val="72"/>
          <w:lang w:eastAsia="hr-HR"/>
        </w:rPr>
        <w:t>SLUŽBENI GLASNIK</w:t>
      </w:r>
    </w:p>
    <w:p w14:paraId="7EBA08CF" w14:textId="77777777" w:rsidR="001C1152" w:rsidRPr="001C1152" w:rsidRDefault="001C1152" w:rsidP="001C1152">
      <w:pPr>
        <w:jc w:val="center"/>
        <w:rPr>
          <w:rFonts w:ascii="Times New Roman" w:hAnsi="Times New Roman" w:cs="Times New Roman"/>
        </w:rPr>
      </w:pPr>
      <w:r w:rsidRPr="001C1152">
        <w:rPr>
          <w:rFonts w:ascii="Times New Roman" w:hAnsi="Times New Roman" w:cs="Times New Roman"/>
          <w:b/>
          <w:sz w:val="72"/>
          <w:szCs w:val="72"/>
          <w:lang w:eastAsia="hr-HR"/>
        </w:rPr>
        <w:t>OPĆINE BARILOVIĆ</w:t>
      </w:r>
    </w:p>
    <w:p w14:paraId="2329B178" w14:textId="0AC896E4" w:rsidR="001C1152" w:rsidRPr="001C1152" w:rsidRDefault="001C1152" w:rsidP="001C1152">
      <w:pPr>
        <w:rPr>
          <w:rFonts w:ascii="Times New Roman" w:hAnsi="Times New Roman" w:cs="Times New Roman"/>
        </w:rPr>
      </w:pPr>
    </w:p>
    <w:p w14:paraId="118A1579" w14:textId="77777777" w:rsidR="001C1152" w:rsidRPr="001C1152" w:rsidRDefault="001C1152" w:rsidP="001C1152">
      <w:pPr>
        <w:rPr>
          <w:rFonts w:ascii="Times New Roman" w:hAnsi="Times New Roman" w:cs="Times New Roman"/>
        </w:rPr>
      </w:pPr>
    </w:p>
    <w:p w14:paraId="7966845E" w14:textId="77777777" w:rsidR="001C1152" w:rsidRPr="001C1152" w:rsidRDefault="001C1152" w:rsidP="001C1152">
      <w:pPr>
        <w:rPr>
          <w:rFonts w:ascii="Times New Roman" w:hAnsi="Times New Roman" w:cs="Times New Roman"/>
        </w:rPr>
      </w:pPr>
    </w:p>
    <w:p w14:paraId="6CF0F9F0" w14:textId="77777777" w:rsidR="001C1152" w:rsidRPr="001C1152" w:rsidRDefault="001C1152" w:rsidP="001C1152">
      <w:pPr>
        <w:rPr>
          <w:rFonts w:ascii="Times New Roman" w:hAnsi="Times New Roman" w:cs="Times New Roman"/>
        </w:rPr>
      </w:pPr>
    </w:p>
    <w:p w14:paraId="5AC2BFC5" w14:textId="77777777" w:rsidR="001C1152" w:rsidRPr="001C1152" w:rsidRDefault="001C1152" w:rsidP="001C1152">
      <w:pPr>
        <w:jc w:val="center"/>
        <w:rPr>
          <w:rFonts w:ascii="Times New Roman" w:hAnsi="Times New Roman" w:cs="Times New Roman"/>
          <w:color w:val="000000"/>
          <w:sz w:val="32"/>
          <w:szCs w:val="32"/>
          <w:lang w:eastAsia="hr-HR"/>
        </w:rPr>
      </w:pPr>
      <w:r w:rsidRPr="001C1152">
        <w:rPr>
          <w:rFonts w:ascii="Times New Roman" w:hAnsi="Times New Roman" w:cs="Times New Roman"/>
          <w:color w:val="000000"/>
          <w:sz w:val="32"/>
          <w:szCs w:val="32"/>
          <w:lang w:eastAsia="hr-HR"/>
        </w:rPr>
        <w:t xml:space="preserve">Izlazi po potrebi:   </w:t>
      </w:r>
    </w:p>
    <w:p w14:paraId="7C43C387" w14:textId="2FDDF41A" w:rsidR="001C1152" w:rsidRPr="001C1152" w:rsidRDefault="001C1152" w:rsidP="001C1152">
      <w:pPr>
        <w:jc w:val="center"/>
        <w:rPr>
          <w:rFonts w:ascii="Times New Roman" w:hAnsi="Times New Roman" w:cs="Times New Roman"/>
        </w:rPr>
      </w:pPr>
      <w:r w:rsidRPr="001C1152">
        <w:rPr>
          <w:rFonts w:ascii="Times New Roman" w:hAnsi="Times New Roman" w:cs="Times New Roman"/>
          <w:sz w:val="32"/>
          <w:szCs w:val="32"/>
          <w:lang w:eastAsia="hr-HR"/>
        </w:rPr>
        <w:t xml:space="preserve">   </w:t>
      </w:r>
      <w:r w:rsidRPr="001C1152">
        <w:rPr>
          <w:rFonts w:ascii="Times New Roman" w:hAnsi="Times New Roman" w:cs="Times New Roman"/>
          <w:sz w:val="32"/>
          <w:szCs w:val="32"/>
          <w:u w:val="single"/>
          <w:lang w:eastAsia="hr-HR"/>
        </w:rPr>
        <w:t xml:space="preserve">Datum </w:t>
      </w:r>
      <w:r w:rsidR="002B1342">
        <w:rPr>
          <w:rFonts w:ascii="Times New Roman" w:hAnsi="Times New Roman" w:cs="Times New Roman"/>
          <w:sz w:val="32"/>
          <w:szCs w:val="32"/>
          <w:u w:val="single"/>
          <w:lang w:eastAsia="hr-HR"/>
        </w:rPr>
        <w:t>2</w:t>
      </w:r>
      <w:r w:rsidR="000A2583">
        <w:rPr>
          <w:rFonts w:ascii="Times New Roman" w:hAnsi="Times New Roman" w:cs="Times New Roman"/>
          <w:sz w:val="32"/>
          <w:szCs w:val="32"/>
          <w:u w:val="single"/>
          <w:lang w:eastAsia="hr-HR"/>
        </w:rPr>
        <w:t>3</w:t>
      </w:r>
      <w:r w:rsidR="002B1342">
        <w:rPr>
          <w:rFonts w:ascii="Times New Roman" w:hAnsi="Times New Roman" w:cs="Times New Roman"/>
          <w:sz w:val="32"/>
          <w:szCs w:val="32"/>
          <w:u w:val="single"/>
          <w:lang w:eastAsia="hr-HR"/>
        </w:rPr>
        <w:t>.ožujka 2026</w:t>
      </w:r>
      <w:r w:rsidRPr="001C1152">
        <w:rPr>
          <w:rFonts w:ascii="Times New Roman" w:hAnsi="Times New Roman" w:cs="Times New Roman"/>
          <w:sz w:val="32"/>
          <w:szCs w:val="32"/>
          <w:u w:val="single"/>
          <w:lang w:eastAsia="hr-HR"/>
        </w:rPr>
        <w:t>. god.</w:t>
      </w:r>
    </w:p>
    <w:p w14:paraId="4EB0FF83" w14:textId="77777777" w:rsidR="001C1152" w:rsidRPr="001C1152" w:rsidRDefault="001C1152" w:rsidP="001C1152">
      <w:pPr>
        <w:jc w:val="center"/>
        <w:rPr>
          <w:rFonts w:ascii="Times New Roman" w:hAnsi="Times New Roman" w:cs="Times New Roman"/>
        </w:rPr>
      </w:pPr>
    </w:p>
    <w:p w14:paraId="77472CF6" w14:textId="77777777" w:rsidR="001C1152" w:rsidRPr="001C1152" w:rsidRDefault="001C1152" w:rsidP="001C1152">
      <w:pPr>
        <w:rPr>
          <w:rFonts w:ascii="Times New Roman" w:hAnsi="Times New Roman" w:cs="Times New Roman"/>
          <w:lang w:eastAsia="hr-HR"/>
        </w:rPr>
      </w:pPr>
    </w:p>
    <w:p w14:paraId="0094DA8C" w14:textId="524404BC" w:rsidR="001C1152" w:rsidRPr="001C1152" w:rsidRDefault="001C1152" w:rsidP="001C1152">
      <w:pPr>
        <w:jc w:val="center"/>
        <w:rPr>
          <w:rFonts w:ascii="Times New Roman" w:hAnsi="Times New Roman" w:cs="Times New Roman"/>
          <w:b/>
          <w:sz w:val="52"/>
          <w:szCs w:val="52"/>
          <w:lang w:eastAsia="hr-HR"/>
        </w:rPr>
      </w:pPr>
      <w:r w:rsidRPr="001C1152">
        <w:rPr>
          <w:rFonts w:ascii="Times New Roman" w:hAnsi="Times New Roman" w:cs="Times New Roman"/>
          <w:b/>
          <w:sz w:val="52"/>
          <w:szCs w:val="52"/>
          <w:lang w:eastAsia="hr-HR"/>
        </w:rPr>
        <w:t>BROJ 1.</w:t>
      </w:r>
    </w:p>
    <w:p w14:paraId="6990E607" w14:textId="77777777" w:rsidR="001C1152" w:rsidRPr="001C1152" w:rsidRDefault="001C1152" w:rsidP="001C1152">
      <w:pPr>
        <w:rPr>
          <w:rFonts w:ascii="Times New Roman" w:hAnsi="Times New Roman" w:cs="Times New Roman"/>
          <w:lang w:eastAsia="hr-HR"/>
        </w:rPr>
      </w:pPr>
    </w:p>
    <w:p w14:paraId="76D58B15" w14:textId="77777777" w:rsidR="001C1152" w:rsidRPr="001C1152" w:rsidRDefault="001C1152" w:rsidP="001C1152">
      <w:pPr>
        <w:rPr>
          <w:rFonts w:ascii="Times New Roman" w:hAnsi="Times New Roman" w:cs="Times New Roman"/>
          <w:lang w:eastAsia="hr-HR"/>
        </w:rPr>
      </w:pPr>
    </w:p>
    <w:p w14:paraId="7945A98C" w14:textId="77777777" w:rsidR="001C1152" w:rsidRPr="001C1152" w:rsidRDefault="001C1152" w:rsidP="001C1152">
      <w:pPr>
        <w:rPr>
          <w:rFonts w:ascii="Times New Roman" w:hAnsi="Times New Roman" w:cs="Times New Roman"/>
          <w:lang w:eastAsia="hr-HR"/>
        </w:rPr>
      </w:pPr>
      <w:r w:rsidRPr="001C1152">
        <w:rPr>
          <w:rFonts w:ascii="Times New Roman" w:hAnsi="Times New Roman" w:cs="Times New Roman"/>
          <w:lang w:eastAsia="hr-HR"/>
        </w:rPr>
        <w:tab/>
      </w:r>
    </w:p>
    <w:p w14:paraId="0086690F" w14:textId="77777777" w:rsidR="001C1152" w:rsidRPr="001C1152" w:rsidRDefault="001C1152" w:rsidP="001C1152">
      <w:pPr>
        <w:rPr>
          <w:rFonts w:ascii="Times New Roman" w:hAnsi="Times New Roman" w:cs="Times New Roman"/>
        </w:rPr>
      </w:pPr>
      <w:r w:rsidRPr="001C1152">
        <w:rPr>
          <w:rFonts w:ascii="Times New Roman" w:hAnsi="Times New Roman" w:cs="Times New Roman"/>
          <w:lang w:eastAsia="hr-HR"/>
        </w:rPr>
        <w:tab/>
      </w:r>
      <w:r w:rsidRPr="001C1152">
        <w:rPr>
          <w:rFonts w:ascii="Times New Roman" w:hAnsi="Times New Roman" w:cs="Times New Roman"/>
          <w:lang w:eastAsia="hr-HR"/>
        </w:rPr>
        <w:tab/>
      </w:r>
      <w:r w:rsidRPr="001C1152">
        <w:rPr>
          <w:rFonts w:ascii="Times New Roman" w:hAnsi="Times New Roman" w:cs="Times New Roman"/>
          <w:lang w:eastAsia="hr-HR"/>
        </w:rPr>
        <w:tab/>
        <w:t xml:space="preserve">  Uredništvo: </w:t>
      </w:r>
      <w:r w:rsidRPr="001C1152">
        <w:rPr>
          <w:rFonts w:ascii="Times New Roman" w:hAnsi="Times New Roman" w:cs="Times New Roman"/>
          <w:lang w:eastAsia="hr-HR"/>
        </w:rPr>
        <w:tab/>
        <w:t xml:space="preserve">Pročelnica Jedinstvenog upravnog odjela </w:t>
      </w:r>
    </w:p>
    <w:p w14:paraId="3F79080A" w14:textId="77777777" w:rsidR="001C1152" w:rsidRPr="001C1152" w:rsidRDefault="001C1152" w:rsidP="001C1152">
      <w:pPr>
        <w:rPr>
          <w:rFonts w:ascii="Times New Roman" w:hAnsi="Times New Roman" w:cs="Times New Roman"/>
          <w:lang w:eastAsia="hr-HR"/>
        </w:rPr>
      </w:pPr>
      <w:r w:rsidRPr="001C1152">
        <w:rPr>
          <w:rFonts w:ascii="Times New Roman" w:hAnsi="Times New Roman" w:cs="Times New Roman"/>
          <w:lang w:eastAsia="hr-HR"/>
        </w:rPr>
        <w:tab/>
      </w:r>
      <w:r w:rsidRPr="001C1152">
        <w:rPr>
          <w:rFonts w:ascii="Times New Roman" w:hAnsi="Times New Roman" w:cs="Times New Roman"/>
          <w:lang w:eastAsia="hr-HR"/>
        </w:rPr>
        <w:tab/>
      </w:r>
      <w:r w:rsidRPr="001C1152">
        <w:rPr>
          <w:rFonts w:ascii="Times New Roman" w:hAnsi="Times New Roman" w:cs="Times New Roman"/>
          <w:lang w:eastAsia="hr-HR"/>
        </w:rPr>
        <w:tab/>
      </w:r>
      <w:r w:rsidRPr="001C1152">
        <w:rPr>
          <w:rFonts w:ascii="Times New Roman" w:hAnsi="Times New Roman" w:cs="Times New Roman"/>
          <w:lang w:eastAsia="hr-HR"/>
        </w:rPr>
        <w:tab/>
        <w:t xml:space="preserve">        </w:t>
      </w:r>
      <w:r w:rsidRPr="001C1152">
        <w:rPr>
          <w:rFonts w:ascii="Times New Roman" w:hAnsi="Times New Roman" w:cs="Times New Roman"/>
          <w:lang w:eastAsia="hr-HR"/>
        </w:rPr>
        <w:tab/>
        <w:t xml:space="preserve"> Ivana Živčić Frketić, mag.oec.</w:t>
      </w:r>
    </w:p>
    <w:p w14:paraId="21364C31" w14:textId="77777777" w:rsidR="001C1152" w:rsidRPr="001C1152" w:rsidRDefault="001C1152" w:rsidP="001C1152">
      <w:pPr>
        <w:ind w:left="2268"/>
        <w:rPr>
          <w:rFonts w:ascii="Times New Roman" w:hAnsi="Times New Roman" w:cs="Times New Roman"/>
          <w:lang w:eastAsia="hr-HR"/>
        </w:rPr>
      </w:pPr>
      <w:r w:rsidRPr="001C1152">
        <w:rPr>
          <w:rFonts w:ascii="Times New Roman" w:hAnsi="Times New Roman" w:cs="Times New Roman"/>
          <w:lang w:eastAsia="hr-HR"/>
        </w:rPr>
        <w:t>telefon:</w:t>
      </w:r>
      <w:r w:rsidRPr="001C1152">
        <w:rPr>
          <w:rFonts w:ascii="Times New Roman" w:hAnsi="Times New Roman" w:cs="Times New Roman"/>
          <w:lang w:eastAsia="hr-HR"/>
        </w:rPr>
        <w:tab/>
        <w:t>047/847-100</w:t>
      </w:r>
    </w:p>
    <w:p w14:paraId="3B15A99A" w14:textId="77777777" w:rsidR="001C1152" w:rsidRPr="001C1152" w:rsidRDefault="001C1152" w:rsidP="001C1152">
      <w:pPr>
        <w:ind w:left="2268"/>
        <w:rPr>
          <w:rFonts w:ascii="Times New Roman" w:hAnsi="Times New Roman" w:cs="Times New Roman"/>
        </w:rPr>
      </w:pPr>
      <w:r w:rsidRPr="001C1152">
        <w:rPr>
          <w:rFonts w:ascii="Times New Roman" w:hAnsi="Times New Roman" w:cs="Times New Roman"/>
          <w:lang w:eastAsia="hr-HR"/>
        </w:rPr>
        <w:t xml:space="preserve">e-mail:   </w:t>
      </w:r>
      <w:r w:rsidRPr="001C1152">
        <w:rPr>
          <w:rFonts w:ascii="Times New Roman" w:hAnsi="Times New Roman" w:cs="Times New Roman"/>
          <w:lang w:eastAsia="hr-HR"/>
        </w:rPr>
        <w:tab/>
      </w:r>
      <w:hyperlink r:id="rId8" w:history="1">
        <w:r w:rsidRPr="001C1152">
          <w:rPr>
            <w:rFonts w:ascii="Times New Roman" w:hAnsi="Times New Roman" w:cs="Times New Roman"/>
            <w:color w:val="0563C1"/>
            <w:u w:val="single"/>
            <w:lang w:eastAsia="hr-HR"/>
          </w:rPr>
          <w:t>opc.barilovic@gmail.com</w:t>
        </w:r>
      </w:hyperlink>
      <w:r w:rsidRPr="001C1152">
        <w:rPr>
          <w:rFonts w:ascii="Times New Roman" w:hAnsi="Times New Roman" w:cs="Times New Roman"/>
          <w:lang w:eastAsia="hr-HR"/>
        </w:rPr>
        <w:t xml:space="preserve"> </w:t>
      </w:r>
    </w:p>
    <w:p w14:paraId="49183C75" w14:textId="77777777" w:rsidR="001C1152" w:rsidRPr="001C1152" w:rsidRDefault="001C1152" w:rsidP="001C1152">
      <w:pPr>
        <w:ind w:left="2268"/>
        <w:rPr>
          <w:rFonts w:ascii="Times New Roman" w:hAnsi="Times New Roman" w:cs="Times New Roman"/>
        </w:rPr>
      </w:pPr>
      <w:r w:rsidRPr="001C1152">
        <w:rPr>
          <w:rFonts w:ascii="Times New Roman" w:hAnsi="Times New Roman" w:cs="Times New Roman"/>
        </w:rPr>
        <w:t xml:space="preserve">            </w:t>
      </w:r>
      <w:r w:rsidRPr="001C1152">
        <w:rPr>
          <w:rFonts w:ascii="Times New Roman" w:hAnsi="Times New Roman" w:cs="Times New Roman"/>
        </w:rPr>
        <w:tab/>
        <w:t xml:space="preserve"> </w:t>
      </w:r>
      <w:hyperlink r:id="rId9" w:history="1">
        <w:r w:rsidRPr="001C1152">
          <w:rPr>
            <w:rFonts w:ascii="Times New Roman" w:hAnsi="Times New Roman" w:cs="Times New Roman"/>
            <w:color w:val="0000FF"/>
            <w:u w:val="single"/>
            <w:lang w:eastAsia="hr-HR"/>
          </w:rPr>
          <w:t>www.opcina-barilovic.hr</w:t>
        </w:r>
      </w:hyperlink>
    </w:p>
    <w:p w14:paraId="45A81433" w14:textId="3B999E64" w:rsidR="001C1152" w:rsidRPr="001C1152" w:rsidRDefault="001C1152" w:rsidP="001C1152">
      <w:pPr>
        <w:rPr>
          <w:rFonts w:ascii="Times New Roman" w:hAnsi="Times New Roman" w:cs="Times New Roman"/>
        </w:rPr>
      </w:pPr>
      <w:r w:rsidRPr="001C1152">
        <w:rPr>
          <w:rFonts w:ascii="Times New Roman" w:hAnsi="Times New Roman" w:cs="Times New Roman"/>
        </w:rPr>
        <w:tab/>
      </w:r>
      <w:r w:rsidRPr="001C1152">
        <w:rPr>
          <w:rFonts w:ascii="Times New Roman" w:hAnsi="Times New Roman" w:cs="Times New Roman"/>
        </w:rPr>
        <w:tab/>
      </w:r>
      <w:r w:rsidRPr="001C1152">
        <w:rPr>
          <w:rFonts w:ascii="Times New Roman" w:hAnsi="Times New Roman" w:cs="Times New Roman"/>
        </w:rPr>
        <w:tab/>
      </w:r>
      <w:r w:rsidRPr="001C1152">
        <w:rPr>
          <w:rFonts w:ascii="Times New Roman" w:hAnsi="Times New Roman" w:cs="Times New Roman"/>
        </w:rPr>
        <w:tab/>
        <w:t xml:space="preserve">        </w:t>
      </w:r>
      <w:r w:rsidRPr="001C1152">
        <w:rPr>
          <w:rFonts w:ascii="Times New Roman" w:hAnsi="Times New Roman" w:cs="Times New Roman"/>
        </w:rPr>
        <w:tab/>
      </w:r>
    </w:p>
    <w:p w14:paraId="2B5704E4" w14:textId="77777777" w:rsidR="001C1152" w:rsidRPr="001C1152" w:rsidRDefault="001C1152" w:rsidP="001C1152">
      <w:pPr>
        <w:rPr>
          <w:rFonts w:ascii="Times New Roman" w:hAnsi="Times New Roman" w:cs="Times New Roman"/>
        </w:rPr>
      </w:pPr>
    </w:p>
    <w:p w14:paraId="36AEAE94" w14:textId="77777777" w:rsidR="001C1152" w:rsidRPr="001C1152" w:rsidRDefault="001C1152" w:rsidP="001C1152">
      <w:pPr>
        <w:rPr>
          <w:rFonts w:ascii="Times New Roman" w:hAnsi="Times New Roman" w:cs="Times New Roman"/>
        </w:rPr>
      </w:pPr>
    </w:p>
    <w:p w14:paraId="614D9770" w14:textId="77777777" w:rsidR="001C1152" w:rsidRPr="001C1152" w:rsidRDefault="001C1152" w:rsidP="001C1152">
      <w:pPr>
        <w:rPr>
          <w:rFonts w:ascii="Times New Roman" w:hAnsi="Times New Roman" w:cs="Times New Roman"/>
        </w:rPr>
      </w:pPr>
    </w:p>
    <w:p w14:paraId="328293C7" w14:textId="77777777" w:rsidR="001C1152" w:rsidRPr="001C1152" w:rsidRDefault="001C1152" w:rsidP="001C1152">
      <w:pPr>
        <w:rPr>
          <w:rFonts w:ascii="Times New Roman" w:hAnsi="Times New Roman" w:cs="Times New Roman"/>
        </w:rPr>
      </w:pPr>
    </w:p>
    <w:p w14:paraId="0794BA27" w14:textId="77777777" w:rsidR="001C1152" w:rsidRDefault="001C1152" w:rsidP="001C1152">
      <w:pPr>
        <w:rPr>
          <w:rFonts w:ascii="Times New Roman" w:hAnsi="Times New Roman" w:cs="Times New Roman"/>
        </w:rPr>
      </w:pPr>
    </w:p>
    <w:p w14:paraId="3AD4647E" w14:textId="77777777" w:rsidR="001C1152" w:rsidRDefault="001C1152" w:rsidP="001C1152">
      <w:pPr>
        <w:rPr>
          <w:rFonts w:ascii="Times New Roman" w:hAnsi="Times New Roman" w:cs="Times New Roman"/>
        </w:rPr>
      </w:pPr>
    </w:p>
    <w:p w14:paraId="468525E3" w14:textId="77777777" w:rsidR="001C1152" w:rsidRPr="001C1152" w:rsidRDefault="001C1152" w:rsidP="001C1152">
      <w:pPr>
        <w:rPr>
          <w:rFonts w:ascii="Times New Roman" w:hAnsi="Times New Roman" w:cs="Times New Roman"/>
        </w:rPr>
      </w:pPr>
    </w:p>
    <w:p w14:paraId="39768AC9" w14:textId="77777777" w:rsidR="001C1152" w:rsidRPr="001C1152" w:rsidRDefault="001C1152" w:rsidP="001C1152">
      <w:pPr>
        <w:rPr>
          <w:rFonts w:ascii="Times New Roman" w:hAnsi="Times New Roman" w:cs="Times New Roman"/>
        </w:rPr>
      </w:pPr>
    </w:p>
    <w:p w14:paraId="79B42C03" w14:textId="77777777" w:rsidR="001C1152" w:rsidRPr="001C1152" w:rsidRDefault="001C1152" w:rsidP="001C1152">
      <w:pPr>
        <w:jc w:val="center"/>
        <w:rPr>
          <w:rFonts w:ascii="Times New Roman" w:hAnsi="Times New Roman" w:cs="Times New Roman"/>
          <w:b/>
          <w:sz w:val="40"/>
          <w:szCs w:val="40"/>
          <w:u w:val="single"/>
          <w:lang w:eastAsia="hr-HR"/>
        </w:rPr>
      </w:pPr>
      <w:r w:rsidRPr="001C1152">
        <w:rPr>
          <w:rFonts w:ascii="Times New Roman" w:hAnsi="Times New Roman" w:cs="Times New Roman"/>
          <w:b/>
          <w:sz w:val="40"/>
          <w:szCs w:val="40"/>
          <w:u w:val="single"/>
          <w:lang w:eastAsia="hr-HR"/>
        </w:rPr>
        <w:lastRenderedPageBreak/>
        <w:t>S A D R Ž A J:</w:t>
      </w:r>
    </w:p>
    <w:p w14:paraId="719146F9" w14:textId="77777777" w:rsidR="001C1152" w:rsidRDefault="001C1152" w:rsidP="001C1152">
      <w:pPr>
        <w:rPr>
          <w:rFonts w:ascii="Times New Roman" w:hAnsi="Times New Roman" w:cs="Times New Roman"/>
        </w:rPr>
      </w:pPr>
    </w:p>
    <w:p w14:paraId="6BD6A070" w14:textId="26D08C38" w:rsidR="00AA2F55" w:rsidRPr="00AA2F55" w:rsidRDefault="00AA2F55" w:rsidP="001C1152">
      <w:pPr>
        <w:rPr>
          <w:rFonts w:ascii="Times New Roman" w:hAnsi="Times New Roman" w:cs="Times New Roman"/>
          <w:b/>
          <w:sz w:val="32"/>
          <w:szCs w:val="32"/>
          <w:u w:val="single"/>
          <w:lang w:eastAsia="hr-HR"/>
        </w:rPr>
      </w:pPr>
      <w:r w:rsidRPr="00AA2F55">
        <w:rPr>
          <w:rFonts w:ascii="Times New Roman" w:hAnsi="Times New Roman" w:cs="Times New Roman"/>
          <w:b/>
          <w:sz w:val="32"/>
          <w:szCs w:val="32"/>
          <w:u w:val="single"/>
          <w:lang w:eastAsia="hr-HR"/>
        </w:rPr>
        <w:t>OPĆINSKO VIJEĆE</w:t>
      </w:r>
    </w:p>
    <w:p w14:paraId="560DA447" w14:textId="77777777" w:rsidR="001C1152" w:rsidRPr="001C1152" w:rsidRDefault="001C1152" w:rsidP="001C1152">
      <w:pPr>
        <w:rPr>
          <w:rFonts w:ascii="Times New Roman" w:hAnsi="Times New Roman" w:cs="Times New Roman"/>
        </w:rPr>
      </w:pPr>
    </w:p>
    <w:p w14:paraId="19269092" w14:textId="360753D9" w:rsidR="001C1152" w:rsidRPr="007D6E9F" w:rsidRDefault="001C1152" w:rsidP="002B1342">
      <w:pPr>
        <w:pStyle w:val="Odlomakpopisa"/>
        <w:numPr>
          <w:ilvl w:val="0"/>
          <w:numId w:val="2"/>
        </w:numPr>
        <w:rPr>
          <w:rFonts w:ascii="Times New Roman" w:hAnsi="Times New Roman" w:cs="Times New Roman"/>
        </w:rPr>
      </w:pPr>
      <w:r w:rsidRPr="001C1152">
        <w:rPr>
          <w:rFonts w:ascii="Times New Roman" w:hAnsi="Times New Roman" w:cs="Times New Roman"/>
          <w:sz w:val="24"/>
          <w:szCs w:val="24"/>
        </w:rPr>
        <w:t>O</w:t>
      </w:r>
      <w:r w:rsidR="002B1342">
        <w:rPr>
          <w:rFonts w:ascii="Times New Roman" w:hAnsi="Times New Roman" w:cs="Times New Roman"/>
          <w:sz w:val="24"/>
          <w:szCs w:val="24"/>
        </w:rPr>
        <w:t>dluka o raspisivanju javnog natječaja za osnivanje prava građenja i prava služnosti</w:t>
      </w:r>
      <w:r w:rsidR="007D6E9F">
        <w:rPr>
          <w:rFonts w:ascii="Times New Roman" w:hAnsi="Times New Roman" w:cs="Times New Roman"/>
          <w:sz w:val="24"/>
          <w:szCs w:val="24"/>
        </w:rPr>
        <w:t xml:space="preserve"> radi izgradnje i gospodarskog korištenja turističkog kampa u Donjem Velemeriću</w:t>
      </w:r>
    </w:p>
    <w:p w14:paraId="77356DCF" w14:textId="2DBE59E0" w:rsidR="007D6E9F" w:rsidRPr="007D6E9F" w:rsidRDefault="007D6E9F" w:rsidP="002B1342">
      <w:pPr>
        <w:pStyle w:val="Odlomakpopisa"/>
        <w:numPr>
          <w:ilvl w:val="0"/>
          <w:numId w:val="2"/>
        </w:numPr>
        <w:rPr>
          <w:rFonts w:ascii="Times New Roman" w:hAnsi="Times New Roman" w:cs="Times New Roman"/>
        </w:rPr>
      </w:pPr>
      <w:r>
        <w:rPr>
          <w:rFonts w:ascii="Times New Roman" w:hAnsi="Times New Roman" w:cs="Times New Roman"/>
          <w:sz w:val="24"/>
          <w:szCs w:val="24"/>
        </w:rPr>
        <w:t>Godišnji izvještaj o izvršenju Proračuna Općine Barilović za 2025. godinu</w:t>
      </w:r>
    </w:p>
    <w:p w14:paraId="44DDE767" w14:textId="36D05984" w:rsidR="007D6E9F" w:rsidRPr="007D6E9F" w:rsidRDefault="007D6E9F" w:rsidP="002B1342">
      <w:pPr>
        <w:pStyle w:val="Odlomakpopisa"/>
        <w:numPr>
          <w:ilvl w:val="0"/>
          <w:numId w:val="2"/>
        </w:numPr>
        <w:rPr>
          <w:rFonts w:ascii="Times New Roman" w:hAnsi="Times New Roman" w:cs="Times New Roman"/>
        </w:rPr>
      </w:pPr>
      <w:r>
        <w:rPr>
          <w:rFonts w:ascii="Times New Roman" w:hAnsi="Times New Roman" w:cs="Times New Roman"/>
          <w:sz w:val="24"/>
          <w:szCs w:val="24"/>
        </w:rPr>
        <w:t>Odluka o utvrđivanju i raspodjeli rezultata poslovanja Proračuna Općine Barilović za 2025. godinu</w:t>
      </w:r>
    </w:p>
    <w:p w14:paraId="545E22BE" w14:textId="2BD2D862" w:rsidR="007D6E9F" w:rsidRPr="007D6E9F" w:rsidRDefault="007D6E9F" w:rsidP="002B1342">
      <w:pPr>
        <w:pStyle w:val="Odlomakpopisa"/>
        <w:numPr>
          <w:ilvl w:val="0"/>
          <w:numId w:val="2"/>
        </w:numPr>
        <w:rPr>
          <w:rFonts w:ascii="Times New Roman" w:hAnsi="Times New Roman" w:cs="Times New Roman"/>
        </w:rPr>
      </w:pPr>
      <w:r>
        <w:rPr>
          <w:rFonts w:ascii="Times New Roman" w:hAnsi="Times New Roman" w:cs="Times New Roman"/>
          <w:sz w:val="24"/>
          <w:szCs w:val="24"/>
        </w:rPr>
        <w:t>Zaključak o prihvaćanju izvješća o izvršenju Programa građenja uređaja i objekata komunalne infrastrukture u 2025. godini</w:t>
      </w:r>
    </w:p>
    <w:p w14:paraId="123EA4EF" w14:textId="717E9568" w:rsidR="007D6E9F" w:rsidRPr="007D6E9F" w:rsidRDefault="007D6E9F" w:rsidP="002B1342">
      <w:pPr>
        <w:pStyle w:val="Odlomakpopisa"/>
        <w:numPr>
          <w:ilvl w:val="0"/>
          <w:numId w:val="2"/>
        </w:numPr>
        <w:rPr>
          <w:rFonts w:ascii="Times New Roman" w:hAnsi="Times New Roman" w:cs="Times New Roman"/>
        </w:rPr>
      </w:pPr>
      <w:r>
        <w:rPr>
          <w:rFonts w:ascii="Times New Roman" w:hAnsi="Times New Roman" w:cs="Times New Roman"/>
          <w:sz w:val="24"/>
          <w:szCs w:val="24"/>
        </w:rPr>
        <w:t>Zaključak o prihvaćanju izvješća o izvršenju Programa održavanja komunalne infrastrukture u 2025.</w:t>
      </w:r>
      <w:r w:rsidR="00B71339">
        <w:rPr>
          <w:rFonts w:ascii="Times New Roman" w:hAnsi="Times New Roman" w:cs="Times New Roman"/>
          <w:sz w:val="24"/>
          <w:szCs w:val="24"/>
        </w:rPr>
        <w:t>godini</w:t>
      </w:r>
    </w:p>
    <w:p w14:paraId="7B642EB1" w14:textId="0253EB19" w:rsidR="007D6E9F" w:rsidRDefault="007D6E9F" w:rsidP="002B1342">
      <w:pPr>
        <w:pStyle w:val="Odlomakpopisa"/>
        <w:numPr>
          <w:ilvl w:val="0"/>
          <w:numId w:val="2"/>
        </w:numPr>
        <w:rPr>
          <w:rFonts w:ascii="Times New Roman" w:hAnsi="Times New Roman" w:cs="Times New Roman"/>
        </w:rPr>
      </w:pPr>
      <w:r>
        <w:rPr>
          <w:rFonts w:ascii="Times New Roman" w:hAnsi="Times New Roman" w:cs="Times New Roman"/>
        </w:rPr>
        <w:t>Zaključak o prihvaćanju izvješća o izvršenju Programa javnih potreba u socijalnoj skrbi na području Općine Barilović u 2025. godini</w:t>
      </w:r>
    </w:p>
    <w:p w14:paraId="3B6A9F00" w14:textId="6377BBFB" w:rsidR="00B71339" w:rsidRDefault="00B71339" w:rsidP="002B1342">
      <w:pPr>
        <w:pStyle w:val="Odlomakpopisa"/>
        <w:numPr>
          <w:ilvl w:val="0"/>
          <w:numId w:val="2"/>
        </w:numPr>
        <w:rPr>
          <w:rFonts w:ascii="Times New Roman" w:hAnsi="Times New Roman" w:cs="Times New Roman"/>
        </w:rPr>
      </w:pPr>
      <w:r>
        <w:rPr>
          <w:rFonts w:ascii="Times New Roman" w:hAnsi="Times New Roman" w:cs="Times New Roman"/>
        </w:rPr>
        <w:t>Zaključak o prihvaćanju izvješća o izvršenju Programa javnih potreba u kulturi u 2025. godini</w:t>
      </w:r>
    </w:p>
    <w:p w14:paraId="7FBE6796" w14:textId="6BCD6882" w:rsidR="00B71339" w:rsidRDefault="00B71339" w:rsidP="002B1342">
      <w:pPr>
        <w:pStyle w:val="Odlomakpopisa"/>
        <w:numPr>
          <w:ilvl w:val="0"/>
          <w:numId w:val="2"/>
        </w:numPr>
        <w:rPr>
          <w:rFonts w:ascii="Times New Roman" w:hAnsi="Times New Roman" w:cs="Times New Roman"/>
        </w:rPr>
      </w:pPr>
      <w:r>
        <w:rPr>
          <w:rFonts w:ascii="Times New Roman" w:hAnsi="Times New Roman" w:cs="Times New Roman"/>
        </w:rPr>
        <w:t>Zaključak o prihvaćanju izvješća o izvršenju Programa javnih potreba u sportu u 2025. godini</w:t>
      </w:r>
    </w:p>
    <w:p w14:paraId="29886CBA" w14:textId="4A841DBF" w:rsidR="00B71339" w:rsidRDefault="00B71339" w:rsidP="002B1342">
      <w:pPr>
        <w:pStyle w:val="Odlomakpopisa"/>
        <w:numPr>
          <w:ilvl w:val="0"/>
          <w:numId w:val="2"/>
        </w:numPr>
        <w:rPr>
          <w:rFonts w:ascii="Times New Roman" w:hAnsi="Times New Roman" w:cs="Times New Roman"/>
        </w:rPr>
      </w:pPr>
      <w:r>
        <w:rPr>
          <w:rFonts w:ascii="Times New Roman" w:hAnsi="Times New Roman" w:cs="Times New Roman"/>
        </w:rPr>
        <w:t>Zaključak o prihvaćanju izvješća o izvršenju Programa javnih potreba u predškolskom i školskom odgoju u 2025. godini</w:t>
      </w:r>
    </w:p>
    <w:p w14:paraId="4D96CFE2" w14:textId="475D41BA" w:rsidR="00B71339" w:rsidRDefault="00B71339" w:rsidP="002B1342">
      <w:pPr>
        <w:pStyle w:val="Odlomakpopisa"/>
        <w:numPr>
          <w:ilvl w:val="0"/>
          <w:numId w:val="2"/>
        </w:numPr>
        <w:rPr>
          <w:rFonts w:ascii="Times New Roman" w:hAnsi="Times New Roman" w:cs="Times New Roman"/>
        </w:rPr>
      </w:pPr>
      <w:r>
        <w:rPr>
          <w:rFonts w:ascii="Times New Roman" w:hAnsi="Times New Roman" w:cs="Times New Roman"/>
        </w:rPr>
        <w:t>Zaključak o prihvaćanju izvješća o izvršenju Programa poticaja u poljoprivredi u 2025. godini</w:t>
      </w:r>
    </w:p>
    <w:p w14:paraId="677598F7" w14:textId="512C3FC2" w:rsidR="00B71339" w:rsidRDefault="00B71339" w:rsidP="002B1342">
      <w:pPr>
        <w:pStyle w:val="Odlomakpopisa"/>
        <w:numPr>
          <w:ilvl w:val="0"/>
          <w:numId w:val="2"/>
        </w:numPr>
        <w:rPr>
          <w:rFonts w:ascii="Times New Roman" w:hAnsi="Times New Roman" w:cs="Times New Roman"/>
        </w:rPr>
      </w:pPr>
      <w:r>
        <w:rPr>
          <w:rFonts w:ascii="Times New Roman" w:hAnsi="Times New Roman" w:cs="Times New Roman"/>
        </w:rPr>
        <w:t>Zaključak o prihvaćanju izvješća o utrošku sredstava od naknade za zadržavanje nezakonito izgrađene zgrade u prostoru u 2025. godini,</w:t>
      </w:r>
    </w:p>
    <w:p w14:paraId="76C2647E" w14:textId="77777777" w:rsidR="00B71339" w:rsidRPr="007D6E9F" w:rsidRDefault="00B71339" w:rsidP="00B71339">
      <w:pPr>
        <w:pStyle w:val="Odlomakpopisa"/>
        <w:numPr>
          <w:ilvl w:val="0"/>
          <w:numId w:val="2"/>
        </w:numPr>
        <w:rPr>
          <w:rFonts w:ascii="Times New Roman" w:hAnsi="Times New Roman" w:cs="Times New Roman"/>
        </w:rPr>
      </w:pPr>
      <w:r>
        <w:rPr>
          <w:rFonts w:ascii="Times New Roman" w:hAnsi="Times New Roman" w:cs="Times New Roman"/>
          <w:sz w:val="24"/>
          <w:szCs w:val="24"/>
        </w:rPr>
        <w:t>Zaključak o prihvaćaju izvješća o utrošku sredstava ostvarenih od vodnog doprinosa u 2025. godini</w:t>
      </w:r>
    </w:p>
    <w:p w14:paraId="1279BD6A" w14:textId="6465B143" w:rsidR="00B71339" w:rsidRPr="007D6E9F" w:rsidRDefault="00B71339" w:rsidP="00B71339">
      <w:pPr>
        <w:pStyle w:val="Odlomakpopisa"/>
        <w:numPr>
          <w:ilvl w:val="0"/>
          <w:numId w:val="2"/>
        </w:numPr>
        <w:rPr>
          <w:rFonts w:ascii="Times New Roman" w:hAnsi="Times New Roman" w:cs="Times New Roman"/>
        </w:rPr>
      </w:pPr>
      <w:r>
        <w:rPr>
          <w:rFonts w:ascii="Times New Roman" w:hAnsi="Times New Roman" w:cs="Times New Roman"/>
          <w:sz w:val="24"/>
          <w:szCs w:val="24"/>
        </w:rPr>
        <w:t>Zaključak o prihvaćaju izvješća o utrošku sredstava ostvarenih od šumskog doprinosa u 2025. godini</w:t>
      </w:r>
    </w:p>
    <w:p w14:paraId="39B1D843" w14:textId="14BE7271" w:rsidR="00B71339" w:rsidRDefault="00B71339" w:rsidP="002B1342">
      <w:pPr>
        <w:pStyle w:val="Odlomakpopisa"/>
        <w:numPr>
          <w:ilvl w:val="0"/>
          <w:numId w:val="2"/>
        </w:numPr>
        <w:rPr>
          <w:rFonts w:ascii="Times New Roman" w:hAnsi="Times New Roman" w:cs="Times New Roman"/>
        </w:rPr>
      </w:pPr>
      <w:r>
        <w:rPr>
          <w:rFonts w:ascii="Times New Roman" w:hAnsi="Times New Roman" w:cs="Times New Roman"/>
        </w:rPr>
        <w:t>Zaključak o prihvaćanju izvješća o radu načelnika od 01.07-.31.12.2025. godine</w:t>
      </w:r>
    </w:p>
    <w:p w14:paraId="4BE4B140" w14:textId="52D1909D" w:rsidR="00B71339" w:rsidRDefault="008F2BA6" w:rsidP="002B1342">
      <w:pPr>
        <w:pStyle w:val="Odlomakpopisa"/>
        <w:numPr>
          <w:ilvl w:val="0"/>
          <w:numId w:val="2"/>
        </w:numPr>
        <w:rPr>
          <w:rFonts w:ascii="Times New Roman" w:hAnsi="Times New Roman" w:cs="Times New Roman"/>
        </w:rPr>
      </w:pPr>
      <w:r>
        <w:rPr>
          <w:rFonts w:ascii="Times New Roman" w:hAnsi="Times New Roman" w:cs="Times New Roman"/>
        </w:rPr>
        <w:t>Rješenje o izboru predsjednika i članova Komisije za Statut i Poslovnik Općinskog vijeća Općine Barilović</w:t>
      </w:r>
    </w:p>
    <w:p w14:paraId="0F4DC735" w14:textId="77CA93AB" w:rsidR="008F2BA6" w:rsidRDefault="008F2BA6" w:rsidP="002B1342">
      <w:pPr>
        <w:pStyle w:val="Odlomakpopisa"/>
        <w:numPr>
          <w:ilvl w:val="0"/>
          <w:numId w:val="2"/>
        </w:numPr>
        <w:rPr>
          <w:rFonts w:ascii="Times New Roman" w:hAnsi="Times New Roman" w:cs="Times New Roman"/>
        </w:rPr>
      </w:pPr>
      <w:r>
        <w:rPr>
          <w:rFonts w:ascii="Times New Roman" w:hAnsi="Times New Roman" w:cs="Times New Roman"/>
        </w:rPr>
        <w:t>Rješenje o izboru Povjerenstva za procjenu šteta od elementarnih nepogoda</w:t>
      </w:r>
    </w:p>
    <w:p w14:paraId="73EFA2DF" w14:textId="6F8C340F" w:rsidR="008F2BA6" w:rsidRDefault="008F2BA6" w:rsidP="002B1342">
      <w:pPr>
        <w:pStyle w:val="Odlomakpopisa"/>
        <w:numPr>
          <w:ilvl w:val="0"/>
          <w:numId w:val="2"/>
        </w:numPr>
        <w:rPr>
          <w:rFonts w:ascii="Times New Roman" w:hAnsi="Times New Roman" w:cs="Times New Roman"/>
        </w:rPr>
      </w:pPr>
      <w:r>
        <w:rPr>
          <w:rFonts w:ascii="Times New Roman" w:hAnsi="Times New Roman" w:cs="Times New Roman"/>
        </w:rPr>
        <w:t>Odluka o davanju prethodne suglasnosti na Pravilnik o radu Dječjeg vrtića Potočić Belajske Poljice</w:t>
      </w:r>
    </w:p>
    <w:p w14:paraId="12975CA1" w14:textId="135CB158" w:rsidR="008F2BA6" w:rsidRDefault="008F2BA6" w:rsidP="002B1342">
      <w:pPr>
        <w:pStyle w:val="Odlomakpopisa"/>
        <w:numPr>
          <w:ilvl w:val="0"/>
          <w:numId w:val="2"/>
        </w:numPr>
        <w:rPr>
          <w:rFonts w:ascii="Times New Roman" w:hAnsi="Times New Roman" w:cs="Times New Roman"/>
        </w:rPr>
      </w:pPr>
      <w:r>
        <w:rPr>
          <w:rFonts w:ascii="Times New Roman" w:hAnsi="Times New Roman" w:cs="Times New Roman"/>
        </w:rPr>
        <w:t>Odluka o davanju prethodne suglasnosti na Pravilnik o upisu i mjerilima upisa djece u Dječji vrtić Potočić Belajske Poljice</w:t>
      </w:r>
    </w:p>
    <w:p w14:paraId="7C693A0F" w14:textId="0B227531" w:rsidR="008F2BA6" w:rsidRPr="001C1152" w:rsidRDefault="008F2BA6" w:rsidP="002B1342">
      <w:pPr>
        <w:pStyle w:val="Odlomakpopisa"/>
        <w:numPr>
          <w:ilvl w:val="0"/>
          <w:numId w:val="2"/>
        </w:numPr>
        <w:rPr>
          <w:rFonts w:ascii="Times New Roman" w:hAnsi="Times New Roman" w:cs="Times New Roman"/>
        </w:rPr>
      </w:pPr>
      <w:r>
        <w:rPr>
          <w:rFonts w:ascii="Times New Roman" w:hAnsi="Times New Roman" w:cs="Times New Roman"/>
        </w:rPr>
        <w:t>Odluka o davanju prethodne suglasnosti na izmjene i dopune Pravilnika o unutarnjem ustrojstvu i načinu rada Dječjeg vrtića Potočić Belajske Polj</w:t>
      </w:r>
      <w:r w:rsidR="003919C0">
        <w:rPr>
          <w:rFonts w:ascii="Times New Roman" w:hAnsi="Times New Roman" w:cs="Times New Roman"/>
        </w:rPr>
        <w:t>ice</w:t>
      </w:r>
    </w:p>
    <w:p w14:paraId="40F76559" w14:textId="77777777" w:rsidR="001C1152" w:rsidRPr="001C1152" w:rsidRDefault="001C1152" w:rsidP="001C1152">
      <w:pPr>
        <w:rPr>
          <w:rFonts w:ascii="Times New Roman" w:hAnsi="Times New Roman" w:cs="Times New Roman"/>
        </w:rPr>
      </w:pPr>
    </w:p>
    <w:p w14:paraId="5A329EE5" w14:textId="77777777" w:rsidR="001C1152" w:rsidRPr="001C1152" w:rsidRDefault="001C1152" w:rsidP="001C1152">
      <w:pPr>
        <w:rPr>
          <w:rFonts w:ascii="Times New Roman" w:hAnsi="Times New Roman" w:cs="Times New Roman"/>
        </w:rPr>
      </w:pPr>
    </w:p>
    <w:p w14:paraId="1CE469DA" w14:textId="7A0D9F94" w:rsidR="00AA2F55" w:rsidRDefault="00AA2F55" w:rsidP="00AA2F55">
      <w:pPr>
        <w:rPr>
          <w:rFonts w:ascii="Times New Roman" w:hAnsi="Times New Roman" w:cs="Times New Roman"/>
          <w:b/>
          <w:sz w:val="32"/>
          <w:szCs w:val="32"/>
          <w:u w:val="single"/>
          <w:lang w:eastAsia="hr-HR"/>
        </w:rPr>
      </w:pPr>
      <w:r w:rsidRPr="00AA2F55">
        <w:rPr>
          <w:rFonts w:ascii="Times New Roman" w:hAnsi="Times New Roman" w:cs="Times New Roman"/>
          <w:b/>
          <w:sz w:val="32"/>
          <w:szCs w:val="32"/>
          <w:u w:val="single"/>
          <w:lang w:eastAsia="hr-HR"/>
        </w:rPr>
        <w:t>OPĆINSK</w:t>
      </w:r>
      <w:r>
        <w:rPr>
          <w:rFonts w:ascii="Times New Roman" w:hAnsi="Times New Roman" w:cs="Times New Roman"/>
          <w:b/>
          <w:sz w:val="32"/>
          <w:szCs w:val="32"/>
          <w:u w:val="single"/>
          <w:lang w:eastAsia="hr-HR"/>
        </w:rPr>
        <w:t>I NAČELNIK</w:t>
      </w:r>
    </w:p>
    <w:p w14:paraId="0CA84430" w14:textId="77777777" w:rsidR="003B5FDE" w:rsidRDefault="003B5FDE" w:rsidP="00AA2F55">
      <w:pPr>
        <w:rPr>
          <w:rFonts w:ascii="Times New Roman" w:hAnsi="Times New Roman" w:cs="Times New Roman"/>
          <w:b/>
          <w:sz w:val="32"/>
          <w:szCs w:val="32"/>
          <w:u w:val="single"/>
          <w:lang w:eastAsia="hr-HR"/>
        </w:rPr>
      </w:pPr>
    </w:p>
    <w:p w14:paraId="1AF0E052" w14:textId="77777777" w:rsidR="003B5FDE" w:rsidRPr="003B5FDE" w:rsidRDefault="003B5FDE" w:rsidP="00DA5024">
      <w:pPr>
        <w:pStyle w:val="Odlomakpopisa"/>
        <w:numPr>
          <w:ilvl w:val="0"/>
          <w:numId w:val="3"/>
        </w:numPr>
        <w:suppressAutoHyphens/>
        <w:autoSpaceDN w:val="0"/>
        <w:spacing w:before="0" w:after="0"/>
        <w:ind w:left="714" w:hanging="357"/>
        <w:contextualSpacing w:val="0"/>
        <w:textAlignment w:val="baseline"/>
        <w:rPr>
          <w:rFonts w:ascii="Times New Roman" w:hAnsi="Times New Roman" w:cs="Times New Roman"/>
        </w:rPr>
      </w:pPr>
      <w:r w:rsidRPr="003B5FDE">
        <w:rPr>
          <w:rFonts w:ascii="Times New Roman" w:hAnsi="Times New Roman" w:cs="Times New Roman"/>
        </w:rPr>
        <w:t>Izvješće o izvršenju Programa građenja uređaja i objekata komunalne infrastrukture u 2025. godini,</w:t>
      </w:r>
    </w:p>
    <w:p w14:paraId="25DA72D9" w14:textId="77777777" w:rsidR="003B5FDE" w:rsidRPr="003B5FDE" w:rsidRDefault="003B5FDE" w:rsidP="00DA5024">
      <w:pPr>
        <w:pStyle w:val="Odlomakpopisa"/>
        <w:numPr>
          <w:ilvl w:val="0"/>
          <w:numId w:val="3"/>
        </w:numPr>
        <w:suppressAutoHyphens/>
        <w:autoSpaceDN w:val="0"/>
        <w:spacing w:before="0" w:after="0"/>
        <w:ind w:left="714" w:hanging="357"/>
        <w:contextualSpacing w:val="0"/>
        <w:textAlignment w:val="baseline"/>
        <w:rPr>
          <w:rFonts w:ascii="Times New Roman" w:hAnsi="Times New Roman" w:cs="Times New Roman"/>
        </w:rPr>
      </w:pPr>
      <w:r w:rsidRPr="003B5FDE">
        <w:rPr>
          <w:rFonts w:ascii="Times New Roman" w:hAnsi="Times New Roman" w:cs="Times New Roman"/>
        </w:rPr>
        <w:t>Izvješće o izvršenju Programa održavanja komunalne infrastrukture u 2025. godini,</w:t>
      </w:r>
    </w:p>
    <w:p w14:paraId="4874A621" w14:textId="77777777" w:rsidR="003B5FDE" w:rsidRPr="003B5FDE" w:rsidRDefault="003B5FDE" w:rsidP="00DA5024">
      <w:pPr>
        <w:pStyle w:val="Odlomakpopisa"/>
        <w:numPr>
          <w:ilvl w:val="0"/>
          <w:numId w:val="3"/>
        </w:numPr>
        <w:suppressAutoHyphens/>
        <w:autoSpaceDN w:val="0"/>
        <w:spacing w:before="0" w:after="0"/>
        <w:ind w:left="714" w:hanging="357"/>
        <w:contextualSpacing w:val="0"/>
        <w:textAlignment w:val="baseline"/>
        <w:rPr>
          <w:rFonts w:ascii="Times New Roman" w:hAnsi="Times New Roman" w:cs="Times New Roman"/>
        </w:rPr>
      </w:pPr>
      <w:r w:rsidRPr="003B5FDE">
        <w:rPr>
          <w:rFonts w:ascii="Times New Roman" w:hAnsi="Times New Roman" w:cs="Times New Roman"/>
        </w:rPr>
        <w:t>Izvješće o utrošku sredstava ostvarenih od vodnog doprinosa za 2025. godinu,</w:t>
      </w:r>
    </w:p>
    <w:p w14:paraId="3E161BC7" w14:textId="77777777" w:rsidR="003B5FDE" w:rsidRPr="003B5FDE" w:rsidRDefault="003B5FDE" w:rsidP="00DA5024">
      <w:pPr>
        <w:pStyle w:val="Odlomakpopisa"/>
        <w:numPr>
          <w:ilvl w:val="0"/>
          <w:numId w:val="3"/>
        </w:numPr>
        <w:suppressAutoHyphens/>
        <w:autoSpaceDN w:val="0"/>
        <w:spacing w:before="0" w:after="0"/>
        <w:ind w:left="714" w:hanging="357"/>
        <w:contextualSpacing w:val="0"/>
        <w:textAlignment w:val="baseline"/>
        <w:rPr>
          <w:rFonts w:ascii="Times New Roman" w:hAnsi="Times New Roman" w:cs="Times New Roman"/>
        </w:rPr>
      </w:pPr>
      <w:r w:rsidRPr="003B5FDE">
        <w:rPr>
          <w:rFonts w:ascii="Times New Roman" w:hAnsi="Times New Roman" w:cs="Times New Roman"/>
        </w:rPr>
        <w:t>Izvješće o izvršenju Programa javnih potreba u socijalnoj skrbi na području Općine Barilović u 2025., godini,</w:t>
      </w:r>
    </w:p>
    <w:p w14:paraId="71346853" w14:textId="77777777" w:rsidR="003B5FDE" w:rsidRPr="003B5FDE" w:rsidRDefault="003B5FDE" w:rsidP="00DA5024">
      <w:pPr>
        <w:pStyle w:val="Odlomakpopisa"/>
        <w:numPr>
          <w:ilvl w:val="0"/>
          <w:numId w:val="3"/>
        </w:numPr>
        <w:suppressAutoHyphens/>
        <w:autoSpaceDN w:val="0"/>
        <w:spacing w:before="0" w:after="0"/>
        <w:ind w:left="714" w:hanging="357"/>
        <w:contextualSpacing w:val="0"/>
        <w:textAlignment w:val="baseline"/>
        <w:rPr>
          <w:rFonts w:ascii="Times New Roman" w:hAnsi="Times New Roman" w:cs="Times New Roman"/>
        </w:rPr>
      </w:pPr>
      <w:r w:rsidRPr="003B5FDE">
        <w:rPr>
          <w:rFonts w:ascii="Times New Roman" w:hAnsi="Times New Roman" w:cs="Times New Roman"/>
        </w:rPr>
        <w:t>Izvješće o izvršenju Programa javnih potreba u kulturi u 2025. godini,</w:t>
      </w:r>
    </w:p>
    <w:p w14:paraId="0293197D" w14:textId="77777777" w:rsidR="003B5FDE" w:rsidRPr="003B5FDE" w:rsidRDefault="003B5FDE" w:rsidP="00DA5024">
      <w:pPr>
        <w:pStyle w:val="Odlomakpopisa"/>
        <w:numPr>
          <w:ilvl w:val="0"/>
          <w:numId w:val="3"/>
        </w:numPr>
        <w:suppressAutoHyphens/>
        <w:autoSpaceDN w:val="0"/>
        <w:spacing w:before="0" w:after="0"/>
        <w:ind w:left="714" w:hanging="357"/>
        <w:contextualSpacing w:val="0"/>
        <w:textAlignment w:val="baseline"/>
        <w:rPr>
          <w:rFonts w:ascii="Times New Roman" w:hAnsi="Times New Roman" w:cs="Times New Roman"/>
        </w:rPr>
      </w:pPr>
      <w:r w:rsidRPr="003B5FDE">
        <w:rPr>
          <w:rFonts w:ascii="Times New Roman" w:hAnsi="Times New Roman" w:cs="Times New Roman"/>
        </w:rPr>
        <w:t>Izvješće o izvršenju Programa javnih potreba u sportu u 2025. godini,</w:t>
      </w:r>
    </w:p>
    <w:p w14:paraId="60458216" w14:textId="77777777" w:rsidR="003B5FDE" w:rsidRPr="003B5FDE" w:rsidRDefault="003B5FDE" w:rsidP="00DA5024">
      <w:pPr>
        <w:pStyle w:val="Odlomakpopisa"/>
        <w:numPr>
          <w:ilvl w:val="0"/>
          <w:numId w:val="3"/>
        </w:numPr>
        <w:suppressAutoHyphens/>
        <w:autoSpaceDN w:val="0"/>
        <w:spacing w:before="0" w:after="0"/>
        <w:ind w:left="714" w:hanging="357"/>
        <w:contextualSpacing w:val="0"/>
        <w:textAlignment w:val="baseline"/>
        <w:rPr>
          <w:rFonts w:ascii="Times New Roman" w:hAnsi="Times New Roman" w:cs="Times New Roman"/>
        </w:rPr>
      </w:pPr>
      <w:r w:rsidRPr="003B5FDE">
        <w:rPr>
          <w:rFonts w:ascii="Times New Roman" w:hAnsi="Times New Roman" w:cs="Times New Roman"/>
        </w:rPr>
        <w:t>Izvješće o izvršenju Programa javnih potreba u predškolskom i školskom odgoju na području Općine Barilović u 2025. godini,</w:t>
      </w:r>
    </w:p>
    <w:p w14:paraId="659C703E" w14:textId="77777777" w:rsidR="003B5FDE" w:rsidRPr="003B5FDE" w:rsidRDefault="003B5FDE" w:rsidP="00DA5024">
      <w:pPr>
        <w:pStyle w:val="Odlomakpopisa"/>
        <w:numPr>
          <w:ilvl w:val="0"/>
          <w:numId w:val="3"/>
        </w:numPr>
        <w:suppressAutoHyphens/>
        <w:autoSpaceDN w:val="0"/>
        <w:spacing w:before="0" w:after="0"/>
        <w:ind w:left="714" w:hanging="357"/>
        <w:contextualSpacing w:val="0"/>
        <w:textAlignment w:val="baseline"/>
        <w:rPr>
          <w:rFonts w:ascii="Times New Roman" w:hAnsi="Times New Roman" w:cs="Times New Roman"/>
        </w:rPr>
      </w:pPr>
      <w:r w:rsidRPr="003B5FDE">
        <w:rPr>
          <w:rFonts w:ascii="Times New Roman" w:hAnsi="Times New Roman" w:cs="Times New Roman"/>
        </w:rPr>
        <w:lastRenderedPageBreak/>
        <w:t>Izvješće o izvršenju Programa poticaja u poljoprivredi u 2025. godini,</w:t>
      </w:r>
    </w:p>
    <w:p w14:paraId="3D8ADABB" w14:textId="77777777" w:rsidR="003B5FDE" w:rsidRPr="003B5FDE" w:rsidRDefault="003B5FDE" w:rsidP="00DA5024">
      <w:pPr>
        <w:pStyle w:val="Odlomakpopisa"/>
        <w:numPr>
          <w:ilvl w:val="0"/>
          <w:numId w:val="3"/>
        </w:numPr>
        <w:suppressAutoHyphens/>
        <w:autoSpaceDN w:val="0"/>
        <w:spacing w:before="0" w:after="0"/>
        <w:ind w:left="714" w:hanging="357"/>
        <w:contextualSpacing w:val="0"/>
        <w:textAlignment w:val="baseline"/>
        <w:rPr>
          <w:rFonts w:ascii="Times New Roman" w:hAnsi="Times New Roman" w:cs="Times New Roman"/>
        </w:rPr>
      </w:pPr>
      <w:r w:rsidRPr="003B5FDE">
        <w:rPr>
          <w:rFonts w:ascii="Times New Roman" w:hAnsi="Times New Roman" w:cs="Times New Roman"/>
        </w:rPr>
        <w:t>Izvješće o utrošku sredstava od naknade za zadržavanje nezakonito izgrađene zgrade u prostoru u 2025. godini,</w:t>
      </w:r>
    </w:p>
    <w:p w14:paraId="12F61A78" w14:textId="77777777" w:rsidR="003B5FDE" w:rsidRPr="003B5FDE" w:rsidRDefault="003B5FDE" w:rsidP="00DA5024">
      <w:pPr>
        <w:pStyle w:val="Odlomakpopisa"/>
        <w:numPr>
          <w:ilvl w:val="0"/>
          <w:numId w:val="3"/>
        </w:numPr>
        <w:suppressAutoHyphens/>
        <w:autoSpaceDN w:val="0"/>
        <w:spacing w:before="0" w:after="0"/>
        <w:ind w:left="714" w:hanging="357"/>
        <w:contextualSpacing w:val="0"/>
        <w:textAlignment w:val="baseline"/>
        <w:rPr>
          <w:rFonts w:ascii="Times New Roman" w:hAnsi="Times New Roman" w:cs="Times New Roman"/>
        </w:rPr>
      </w:pPr>
      <w:r w:rsidRPr="003B5FDE">
        <w:rPr>
          <w:rFonts w:ascii="Times New Roman" w:hAnsi="Times New Roman" w:cs="Times New Roman"/>
        </w:rPr>
        <w:t>Izvješće o utrošku sredstava šumskog doprinosa u 2025. godini,</w:t>
      </w:r>
    </w:p>
    <w:p w14:paraId="1E92CF07" w14:textId="77777777" w:rsidR="003B5FDE" w:rsidRDefault="003B5FDE" w:rsidP="00DA5024">
      <w:pPr>
        <w:pStyle w:val="Odlomakpopisa"/>
        <w:numPr>
          <w:ilvl w:val="0"/>
          <w:numId w:val="3"/>
        </w:numPr>
        <w:suppressAutoHyphens/>
        <w:autoSpaceDN w:val="0"/>
        <w:spacing w:before="0" w:after="0"/>
        <w:ind w:left="714" w:hanging="357"/>
        <w:contextualSpacing w:val="0"/>
        <w:textAlignment w:val="baseline"/>
        <w:rPr>
          <w:rFonts w:ascii="Times New Roman" w:hAnsi="Times New Roman" w:cs="Times New Roman"/>
        </w:rPr>
      </w:pPr>
      <w:r w:rsidRPr="003B5FDE">
        <w:rPr>
          <w:rFonts w:ascii="Times New Roman" w:hAnsi="Times New Roman" w:cs="Times New Roman"/>
        </w:rPr>
        <w:t>Izvješće o radu načelnika od 01.07.-31.12.2025. godine</w:t>
      </w:r>
    </w:p>
    <w:p w14:paraId="75F458D1" w14:textId="1FB5DAAD" w:rsidR="003919C0" w:rsidRPr="003B5FDE" w:rsidRDefault="003919C0" w:rsidP="00DA5024">
      <w:pPr>
        <w:pStyle w:val="Odlomakpopisa"/>
        <w:numPr>
          <w:ilvl w:val="0"/>
          <w:numId w:val="3"/>
        </w:numPr>
        <w:suppressAutoHyphens/>
        <w:autoSpaceDN w:val="0"/>
        <w:spacing w:before="0" w:after="0"/>
        <w:ind w:left="714" w:hanging="357"/>
        <w:contextualSpacing w:val="0"/>
        <w:textAlignment w:val="baseline"/>
        <w:rPr>
          <w:rFonts w:ascii="Times New Roman" w:hAnsi="Times New Roman" w:cs="Times New Roman"/>
        </w:rPr>
      </w:pPr>
      <w:r w:rsidRPr="003B5FDE">
        <w:rPr>
          <w:rFonts w:ascii="Times New Roman" w:hAnsi="Times New Roman" w:cs="Times New Roman"/>
        </w:rPr>
        <w:t>Odluka o davanju potpore TZP Četiri rijeke za prijavu na natječaj HTZ-a iz Fonda za projekte udruženih turističkih zajednica za 2026. godinu</w:t>
      </w:r>
    </w:p>
    <w:p w14:paraId="63098EC5" w14:textId="0A86C7C5" w:rsidR="003919C0" w:rsidRPr="003919C0" w:rsidRDefault="003919C0" w:rsidP="00DA5024">
      <w:pPr>
        <w:pStyle w:val="Odlomakpopisa"/>
        <w:numPr>
          <w:ilvl w:val="0"/>
          <w:numId w:val="3"/>
        </w:numPr>
        <w:spacing w:before="100" w:beforeAutospacing="1" w:after="100" w:afterAutospacing="1"/>
        <w:ind w:left="697" w:hanging="357"/>
        <w:jc w:val="left"/>
        <w:rPr>
          <w:rFonts w:ascii="Times New Roman" w:hAnsi="Times New Roman" w:cs="Times New Roman"/>
          <w:bCs/>
          <w:sz w:val="24"/>
          <w:szCs w:val="24"/>
          <w:lang w:eastAsia="hr-HR"/>
        </w:rPr>
      </w:pPr>
      <w:r>
        <w:rPr>
          <w:rFonts w:ascii="Times New Roman" w:hAnsi="Times New Roman" w:cs="Times New Roman"/>
          <w:bCs/>
          <w:sz w:val="24"/>
          <w:szCs w:val="24"/>
          <w:lang w:eastAsia="hr-HR"/>
        </w:rPr>
        <w:t>Odluka o davanju potpore TZP Četiri rijeke za prijavu na natječaj HTZ-a iz Fonda za nedovoljno razvijena područja i kontinent za 2026. godinu</w:t>
      </w:r>
    </w:p>
    <w:p w14:paraId="4132D138" w14:textId="4F6F253C" w:rsidR="00AA2F55" w:rsidRPr="003919C0" w:rsidRDefault="003919C0" w:rsidP="00DA5024">
      <w:pPr>
        <w:pStyle w:val="Odlomakpopisa"/>
        <w:numPr>
          <w:ilvl w:val="0"/>
          <w:numId w:val="3"/>
        </w:numPr>
        <w:spacing w:before="100" w:beforeAutospacing="1" w:after="100" w:afterAutospacing="1"/>
        <w:ind w:left="697" w:hanging="357"/>
        <w:jc w:val="left"/>
        <w:rPr>
          <w:rFonts w:ascii="Times New Roman" w:hAnsi="Times New Roman" w:cs="Times New Roman"/>
          <w:bCs/>
          <w:sz w:val="24"/>
          <w:szCs w:val="24"/>
          <w:lang w:eastAsia="hr-HR"/>
        </w:rPr>
      </w:pPr>
      <w:r>
        <w:rPr>
          <w:rFonts w:ascii="Times New Roman" w:hAnsi="Times New Roman"/>
          <w:lang w:eastAsia="hr-HR"/>
        </w:rPr>
        <w:t>Odluka o izmjeni Odluke o osnivanju Stožera civilne zaštite Općine Barilović</w:t>
      </w:r>
    </w:p>
    <w:p w14:paraId="2B76E88C" w14:textId="56960403" w:rsidR="003919C0" w:rsidRPr="003919C0" w:rsidRDefault="003919C0" w:rsidP="00DA5024">
      <w:pPr>
        <w:pStyle w:val="Odlomakpopisa"/>
        <w:numPr>
          <w:ilvl w:val="0"/>
          <w:numId w:val="3"/>
        </w:numPr>
        <w:spacing w:before="100" w:beforeAutospacing="1" w:after="100" w:afterAutospacing="1"/>
        <w:ind w:left="697" w:hanging="357"/>
        <w:jc w:val="left"/>
        <w:rPr>
          <w:rFonts w:ascii="Times New Roman" w:hAnsi="Times New Roman" w:cs="Times New Roman"/>
          <w:bCs/>
          <w:sz w:val="24"/>
          <w:szCs w:val="24"/>
          <w:lang w:eastAsia="hr-HR"/>
        </w:rPr>
      </w:pPr>
      <w:r>
        <w:rPr>
          <w:rFonts w:ascii="Times New Roman" w:hAnsi="Times New Roman"/>
          <w:lang w:eastAsia="hr-HR"/>
        </w:rPr>
        <w:t>Odluka o sufinanciranju troškova sterilizacije i kastracije pasa i mačaka na području Općine Barilović u 2026. godini</w:t>
      </w:r>
    </w:p>
    <w:p w14:paraId="545CE2F7" w14:textId="150162BC" w:rsidR="003919C0" w:rsidRPr="003919C0" w:rsidRDefault="008C4932" w:rsidP="00DA5024">
      <w:pPr>
        <w:pStyle w:val="Odlomakpopisa"/>
        <w:numPr>
          <w:ilvl w:val="0"/>
          <w:numId w:val="3"/>
        </w:numPr>
        <w:spacing w:before="100" w:beforeAutospacing="1" w:after="100" w:afterAutospacing="1"/>
        <w:ind w:left="697" w:hanging="357"/>
        <w:jc w:val="left"/>
        <w:rPr>
          <w:rFonts w:ascii="Times New Roman" w:hAnsi="Times New Roman" w:cs="Times New Roman"/>
          <w:bCs/>
          <w:sz w:val="24"/>
          <w:szCs w:val="24"/>
          <w:lang w:eastAsia="hr-HR"/>
        </w:rPr>
      </w:pPr>
      <w:r>
        <w:rPr>
          <w:rFonts w:ascii="Times New Roman" w:hAnsi="Times New Roman"/>
          <w:lang w:eastAsia="hr-HR"/>
        </w:rPr>
        <w:t>Odluka o potvrđivanju zapovjednika DVD Barilović</w:t>
      </w:r>
    </w:p>
    <w:p w14:paraId="1AC34682" w14:textId="1E61BF15" w:rsidR="003919C0" w:rsidRPr="003B5FDE" w:rsidRDefault="003919C0" w:rsidP="00DA5024">
      <w:pPr>
        <w:pStyle w:val="Odlomakpopisa"/>
        <w:numPr>
          <w:ilvl w:val="0"/>
          <w:numId w:val="3"/>
        </w:numPr>
        <w:spacing w:before="100" w:beforeAutospacing="1" w:after="100" w:afterAutospacing="1"/>
        <w:ind w:left="697" w:hanging="357"/>
        <w:jc w:val="left"/>
        <w:rPr>
          <w:rFonts w:ascii="Times New Roman" w:hAnsi="Times New Roman" w:cs="Times New Roman"/>
          <w:bCs/>
          <w:sz w:val="24"/>
          <w:szCs w:val="24"/>
          <w:lang w:eastAsia="hr-HR"/>
        </w:rPr>
      </w:pPr>
      <w:r>
        <w:rPr>
          <w:rFonts w:ascii="Times New Roman" w:hAnsi="Times New Roman"/>
          <w:lang w:eastAsia="hr-HR"/>
        </w:rPr>
        <w:t>Odluka o radnom vremenu u Jedinstvenom upravnom odjelu Općine Barilović</w:t>
      </w:r>
    </w:p>
    <w:p w14:paraId="5335C3DA" w14:textId="77777777" w:rsidR="003B5FDE" w:rsidRDefault="003B5FDE" w:rsidP="003B5FDE">
      <w:pPr>
        <w:spacing w:before="100" w:beforeAutospacing="1" w:after="100" w:afterAutospacing="1"/>
        <w:jc w:val="left"/>
        <w:rPr>
          <w:rFonts w:ascii="Times New Roman" w:hAnsi="Times New Roman" w:cs="Times New Roman"/>
          <w:bCs/>
          <w:sz w:val="24"/>
          <w:szCs w:val="24"/>
          <w:lang w:eastAsia="hr-HR"/>
        </w:rPr>
      </w:pPr>
    </w:p>
    <w:p w14:paraId="4E20BC4F" w14:textId="77777777" w:rsidR="003B5FDE" w:rsidRDefault="003B5FDE" w:rsidP="003B5FDE">
      <w:pPr>
        <w:spacing w:before="100" w:beforeAutospacing="1" w:after="100" w:afterAutospacing="1"/>
        <w:jc w:val="left"/>
        <w:rPr>
          <w:rFonts w:ascii="Times New Roman" w:hAnsi="Times New Roman" w:cs="Times New Roman"/>
          <w:bCs/>
          <w:sz w:val="24"/>
          <w:szCs w:val="24"/>
          <w:lang w:eastAsia="hr-HR"/>
        </w:rPr>
      </w:pPr>
    </w:p>
    <w:p w14:paraId="65A7758F" w14:textId="77777777" w:rsidR="003B5FDE" w:rsidRDefault="003B5FDE" w:rsidP="003B5FDE">
      <w:pPr>
        <w:spacing w:before="100" w:beforeAutospacing="1" w:after="100" w:afterAutospacing="1"/>
        <w:jc w:val="left"/>
        <w:rPr>
          <w:rFonts w:ascii="Times New Roman" w:hAnsi="Times New Roman" w:cs="Times New Roman"/>
          <w:bCs/>
          <w:sz w:val="24"/>
          <w:szCs w:val="24"/>
          <w:lang w:eastAsia="hr-HR"/>
        </w:rPr>
      </w:pPr>
    </w:p>
    <w:p w14:paraId="4CF5DD2C" w14:textId="77777777" w:rsidR="003B5FDE" w:rsidRDefault="003B5FDE" w:rsidP="003B5FDE">
      <w:pPr>
        <w:spacing w:before="100" w:beforeAutospacing="1" w:after="100" w:afterAutospacing="1"/>
        <w:jc w:val="left"/>
        <w:rPr>
          <w:rFonts w:ascii="Times New Roman" w:hAnsi="Times New Roman" w:cs="Times New Roman"/>
          <w:bCs/>
          <w:sz w:val="24"/>
          <w:szCs w:val="24"/>
          <w:lang w:eastAsia="hr-HR"/>
        </w:rPr>
      </w:pPr>
    </w:p>
    <w:p w14:paraId="27500CAC" w14:textId="77777777" w:rsidR="003B5FDE" w:rsidRDefault="003B5FDE" w:rsidP="003B5FDE">
      <w:pPr>
        <w:spacing w:before="100" w:beforeAutospacing="1" w:after="100" w:afterAutospacing="1"/>
        <w:jc w:val="left"/>
        <w:rPr>
          <w:rFonts w:ascii="Times New Roman" w:hAnsi="Times New Roman" w:cs="Times New Roman"/>
          <w:bCs/>
          <w:sz w:val="24"/>
          <w:szCs w:val="24"/>
          <w:lang w:eastAsia="hr-HR"/>
        </w:rPr>
      </w:pPr>
    </w:p>
    <w:p w14:paraId="1C2FA981" w14:textId="77777777" w:rsidR="003B5FDE" w:rsidRDefault="003B5FDE" w:rsidP="003B5FDE">
      <w:pPr>
        <w:spacing w:before="100" w:beforeAutospacing="1" w:after="100" w:afterAutospacing="1"/>
        <w:jc w:val="left"/>
        <w:rPr>
          <w:rFonts w:ascii="Times New Roman" w:hAnsi="Times New Roman" w:cs="Times New Roman"/>
          <w:bCs/>
          <w:sz w:val="24"/>
          <w:szCs w:val="24"/>
          <w:lang w:eastAsia="hr-HR"/>
        </w:rPr>
      </w:pPr>
    </w:p>
    <w:p w14:paraId="1EFAF5D5" w14:textId="77777777" w:rsidR="003B5FDE" w:rsidRDefault="003B5FDE" w:rsidP="003B5FDE">
      <w:pPr>
        <w:spacing w:before="100" w:beforeAutospacing="1" w:after="100" w:afterAutospacing="1"/>
        <w:jc w:val="left"/>
        <w:rPr>
          <w:rFonts w:ascii="Times New Roman" w:hAnsi="Times New Roman" w:cs="Times New Roman"/>
          <w:bCs/>
          <w:sz w:val="24"/>
          <w:szCs w:val="24"/>
          <w:lang w:eastAsia="hr-HR"/>
        </w:rPr>
      </w:pPr>
    </w:p>
    <w:p w14:paraId="0060539D" w14:textId="77777777" w:rsidR="003B5FDE" w:rsidRDefault="003B5FDE" w:rsidP="003B5FDE">
      <w:pPr>
        <w:spacing w:before="100" w:beforeAutospacing="1" w:after="100" w:afterAutospacing="1"/>
        <w:jc w:val="left"/>
        <w:rPr>
          <w:rFonts w:ascii="Times New Roman" w:hAnsi="Times New Roman" w:cs="Times New Roman"/>
          <w:bCs/>
          <w:sz w:val="24"/>
          <w:szCs w:val="24"/>
          <w:lang w:eastAsia="hr-HR"/>
        </w:rPr>
      </w:pPr>
    </w:p>
    <w:p w14:paraId="2B0A9014" w14:textId="77777777" w:rsidR="003B5FDE" w:rsidRDefault="003B5FDE" w:rsidP="003B5FDE">
      <w:pPr>
        <w:spacing w:before="100" w:beforeAutospacing="1" w:after="100" w:afterAutospacing="1"/>
        <w:jc w:val="left"/>
        <w:rPr>
          <w:rFonts w:ascii="Times New Roman" w:hAnsi="Times New Roman" w:cs="Times New Roman"/>
          <w:bCs/>
          <w:sz w:val="24"/>
          <w:szCs w:val="24"/>
          <w:lang w:eastAsia="hr-HR"/>
        </w:rPr>
      </w:pPr>
    </w:p>
    <w:p w14:paraId="506CF479" w14:textId="77777777" w:rsidR="003B5FDE" w:rsidRDefault="003B5FDE" w:rsidP="003B5FDE">
      <w:pPr>
        <w:spacing w:before="100" w:beforeAutospacing="1" w:after="100" w:afterAutospacing="1"/>
        <w:jc w:val="left"/>
        <w:rPr>
          <w:rFonts w:ascii="Times New Roman" w:hAnsi="Times New Roman" w:cs="Times New Roman"/>
          <w:bCs/>
          <w:sz w:val="24"/>
          <w:szCs w:val="24"/>
          <w:lang w:eastAsia="hr-HR"/>
        </w:rPr>
      </w:pPr>
    </w:p>
    <w:p w14:paraId="3118FE60" w14:textId="77777777" w:rsidR="003B5FDE" w:rsidRDefault="003B5FDE" w:rsidP="003B5FDE">
      <w:pPr>
        <w:spacing w:before="100" w:beforeAutospacing="1" w:after="100" w:afterAutospacing="1"/>
        <w:jc w:val="left"/>
        <w:rPr>
          <w:rFonts w:ascii="Times New Roman" w:hAnsi="Times New Roman" w:cs="Times New Roman"/>
          <w:bCs/>
          <w:sz w:val="24"/>
          <w:szCs w:val="24"/>
          <w:lang w:eastAsia="hr-HR"/>
        </w:rPr>
      </w:pPr>
    </w:p>
    <w:p w14:paraId="0125F7A4" w14:textId="77777777" w:rsidR="003B5FDE" w:rsidRDefault="003B5FDE" w:rsidP="003B5FDE">
      <w:pPr>
        <w:spacing w:before="100" w:beforeAutospacing="1" w:after="100" w:afterAutospacing="1"/>
        <w:jc w:val="left"/>
        <w:rPr>
          <w:rFonts w:ascii="Times New Roman" w:hAnsi="Times New Roman" w:cs="Times New Roman"/>
          <w:bCs/>
          <w:sz w:val="24"/>
          <w:szCs w:val="24"/>
          <w:lang w:eastAsia="hr-HR"/>
        </w:rPr>
      </w:pPr>
    </w:p>
    <w:p w14:paraId="34C401FD" w14:textId="77777777" w:rsidR="003B5FDE" w:rsidRDefault="003B5FDE" w:rsidP="003B5FDE">
      <w:pPr>
        <w:spacing w:before="100" w:beforeAutospacing="1" w:after="100" w:afterAutospacing="1"/>
        <w:jc w:val="left"/>
        <w:rPr>
          <w:rFonts w:ascii="Times New Roman" w:hAnsi="Times New Roman" w:cs="Times New Roman"/>
          <w:bCs/>
          <w:sz w:val="24"/>
          <w:szCs w:val="24"/>
          <w:lang w:eastAsia="hr-HR"/>
        </w:rPr>
      </w:pPr>
    </w:p>
    <w:p w14:paraId="64AEA432" w14:textId="77777777" w:rsidR="003B5FDE" w:rsidRDefault="003B5FDE" w:rsidP="003B5FDE">
      <w:pPr>
        <w:spacing w:before="100" w:beforeAutospacing="1" w:after="100" w:afterAutospacing="1"/>
        <w:jc w:val="left"/>
        <w:rPr>
          <w:rFonts w:ascii="Times New Roman" w:hAnsi="Times New Roman" w:cs="Times New Roman"/>
          <w:bCs/>
          <w:sz w:val="24"/>
          <w:szCs w:val="24"/>
          <w:lang w:eastAsia="hr-HR"/>
        </w:rPr>
      </w:pPr>
    </w:p>
    <w:p w14:paraId="50EFBA4C" w14:textId="77777777" w:rsidR="003B5FDE" w:rsidRDefault="003B5FDE" w:rsidP="003B5FDE">
      <w:pPr>
        <w:spacing w:before="100" w:beforeAutospacing="1" w:after="100" w:afterAutospacing="1"/>
        <w:jc w:val="left"/>
        <w:rPr>
          <w:rFonts w:ascii="Times New Roman" w:hAnsi="Times New Roman" w:cs="Times New Roman"/>
          <w:bCs/>
          <w:sz w:val="24"/>
          <w:szCs w:val="24"/>
          <w:lang w:eastAsia="hr-HR"/>
        </w:rPr>
      </w:pPr>
    </w:p>
    <w:p w14:paraId="5E08F7F8" w14:textId="77777777" w:rsidR="003B5FDE" w:rsidRDefault="003B5FDE" w:rsidP="003B5FDE">
      <w:pPr>
        <w:spacing w:before="100" w:beforeAutospacing="1" w:after="100" w:afterAutospacing="1"/>
        <w:jc w:val="left"/>
        <w:rPr>
          <w:rFonts w:ascii="Times New Roman" w:hAnsi="Times New Roman" w:cs="Times New Roman"/>
          <w:bCs/>
          <w:sz w:val="24"/>
          <w:szCs w:val="24"/>
          <w:lang w:eastAsia="hr-HR"/>
        </w:rPr>
      </w:pPr>
    </w:p>
    <w:p w14:paraId="274C3050" w14:textId="77777777" w:rsidR="003B5FDE" w:rsidRPr="003B5FDE" w:rsidRDefault="003B5FDE" w:rsidP="003B5FDE">
      <w:pPr>
        <w:spacing w:before="100" w:beforeAutospacing="1" w:after="100" w:afterAutospacing="1"/>
        <w:jc w:val="left"/>
        <w:rPr>
          <w:rFonts w:ascii="Times New Roman" w:hAnsi="Times New Roman" w:cs="Times New Roman"/>
          <w:bCs/>
          <w:sz w:val="24"/>
          <w:szCs w:val="24"/>
          <w:lang w:eastAsia="hr-HR"/>
        </w:rPr>
      </w:pPr>
    </w:p>
    <w:p w14:paraId="6BAC0987" w14:textId="77777777" w:rsidR="001C1152" w:rsidRPr="001C1152" w:rsidRDefault="001C1152" w:rsidP="001C1152">
      <w:pPr>
        <w:rPr>
          <w:rFonts w:ascii="Times New Roman" w:hAnsi="Times New Roman" w:cs="Times New Roman"/>
        </w:rPr>
      </w:pPr>
    </w:p>
    <w:p w14:paraId="1A089DFD" w14:textId="77777777" w:rsidR="001C1152" w:rsidRPr="001C1152" w:rsidRDefault="001C1152" w:rsidP="001C1152">
      <w:pPr>
        <w:pStyle w:val="Odlomakpopisa"/>
        <w:widowControl w:val="0"/>
        <w:numPr>
          <w:ilvl w:val="0"/>
          <w:numId w:val="1"/>
        </w:numPr>
        <w:pBdr>
          <w:bottom w:val="single" w:sz="12" w:space="1" w:color="auto"/>
        </w:pBdr>
        <w:autoSpaceDN w:val="0"/>
        <w:spacing w:before="0" w:after="0"/>
        <w:ind w:left="720" w:right="-17"/>
        <w:contextualSpacing w:val="0"/>
        <w:jc w:val="left"/>
        <w:rPr>
          <w:rFonts w:ascii="Times New Roman" w:hAnsi="Times New Roman" w:cs="Times New Roman"/>
          <w:b/>
          <w:sz w:val="28"/>
          <w:szCs w:val="28"/>
          <w:lang w:eastAsia="hr-HR"/>
        </w:rPr>
      </w:pPr>
      <w:r w:rsidRPr="001C1152">
        <w:rPr>
          <w:rFonts w:ascii="Times New Roman" w:hAnsi="Times New Roman" w:cs="Times New Roman"/>
          <w:b/>
          <w:sz w:val="28"/>
          <w:szCs w:val="28"/>
          <w:lang w:eastAsia="hr-HR"/>
        </w:rPr>
        <w:lastRenderedPageBreak/>
        <w:t>Akti Općinskog vijeća</w:t>
      </w:r>
    </w:p>
    <w:p w14:paraId="758E9DA5" w14:textId="77777777" w:rsidR="001C1152" w:rsidRDefault="001C1152" w:rsidP="001C1152">
      <w:pPr>
        <w:rPr>
          <w:rFonts w:ascii="Times New Roman" w:hAnsi="Times New Roman" w:cs="Times New Roman"/>
          <w:bCs/>
          <w:sz w:val="24"/>
          <w:szCs w:val="24"/>
        </w:rPr>
      </w:pPr>
    </w:p>
    <w:p w14:paraId="7B8C13D8" w14:textId="5EBA0A8B" w:rsidR="008C4932" w:rsidRPr="008C4932" w:rsidRDefault="008C4932" w:rsidP="008C4932">
      <w:pPr>
        <w:spacing w:before="0" w:after="0" w:line="276" w:lineRule="auto"/>
        <w:ind w:firstLine="708"/>
        <w:rPr>
          <w:rFonts w:ascii="Times New Roman" w:eastAsia="MS Mincho" w:hAnsi="Times New Roman" w:cs="Times New Roman"/>
          <w:color w:val="EE0000"/>
          <w:kern w:val="0"/>
          <w:sz w:val="24"/>
          <w:szCs w:val="24"/>
          <w14:ligatures w14:val="none"/>
        </w:rPr>
      </w:pPr>
      <w:r w:rsidRPr="008C4932">
        <w:rPr>
          <w:rFonts w:ascii="Times New Roman" w:eastAsia="MS Mincho" w:hAnsi="Times New Roman" w:cs="Times New Roman"/>
          <w:kern w:val="0"/>
          <w:sz w:val="24"/>
          <w:szCs w:val="24"/>
          <w14:ligatures w14:val="none"/>
        </w:rPr>
        <w:t xml:space="preserve">Temeljem čl. 391. Zakona o vlasništvu i drugim stvarnim pravima („Narodne novine“ broj 91/96, 68/98, 137/99, 22/00, 73/00, 129/00, 114/01, 79/06, 141/06, 146/08, 38/09, 153/09, 143/12, 152/14, 81/15, 94/17), čl. 23. Procedure upravljanja i raspolaganja nekretninama u vlasništvu Općine Barilović („Službeni glasnik Općine Barilović“ broj 1/23) te čl. 34. Statuta Općine Barilović, („Službeni glasnik Općine Barilović“ broj 01/18 i 01/21) Općinsko vijeće Općine Barilović na </w:t>
      </w:r>
      <w:r>
        <w:rPr>
          <w:rFonts w:ascii="Times New Roman" w:eastAsia="MS Mincho" w:hAnsi="Times New Roman" w:cs="Times New Roman"/>
          <w:kern w:val="0"/>
          <w:sz w:val="24"/>
          <w:szCs w:val="24"/>
          <w14:ligatures w14:val="none"/>
        </w:rPr>
        <w:t xml:space="preserve">4. </w:t>
      </w:r>
      <w:r w:rsidRPr="008C4932">
        <w:rPr>
          <w:rFonts w:ascii="Times New Roman" w:eastAsia="MS Mincho" w:hAnsi="Times New Roman" w:cs="Times New Roman"/>
          <w:kern w:val="0"/>
          <w:sz w:val="24"/>
          <w:szCs w:val="24"/>
          <w14:ligatures w14:val="none"/>
        </w:rPr>
        <w:t xml:space="preserve">sjednici održanoj dana </w:t>
      </w:r>
      <w:r>
        <w:rPr>
          <w:rFonts w:ascii="Times New Roman" w:eastAsia="MS Mincho" w:hAnsi="Times New Roman" w:cs="Times New Roman"/>
          <w:kern w:val="0"/>
          <w:sz w:val="24"/>
          <w:szCs w:val="24"/>
          <w14:ligatures w14:val="none"/>
        </w:rPr>
        <w:t xml:space="preserve">18. ožujka </w:t>
      </w:r>
      <w:r w:rsidRPr="008C4932">
        <w:rPr>
          <w:rFonts w:ascii="Times New Roman" w:eastAsia="MS Mincho" w:hAnsi="Times New Roman" w:cs="Times New Roman"/>
          <w:kern w:val="0"/>
          <w:sz w:val="24"/>
          <w:szCs w:val="24"/>
          <w14:ligatures w14:val="none"/>
        </w:rPr>
        <w:t>2026. godine donosi</w:t>
      </w:r>
    </w:p>
    <w:p w14:paraId="2A077217" w14:textId="77777777" w:rsidR="008C4932" w:rsidRDefault="008C4932" w:rsidP="008C4932">
      <w:pPr>
        <w:spacing w:before="0" w:after="0" w:line="276" w:lineRule="auto"/>
        <w:jc w:val="center"/>
        <w:rPr>
          <w:rFonts w:ascii="Times New Roman" w:eastAsia="MS Mincho" w:hAnsi="Times New Roman" w:cs="Times New Roman"/>
          <w:b/>
          <w:bCs/>
          <w:kern w:val="0"/>
          <w:sz w:val="24"/>
          <w:szCs w:val="24"/>
          <w14:ligatures w14:val="none"/>
        </w:rPr>
      </w:pPr>
    </w:p>
    <w:p w14:paraId="4BE2E879" w14:textId="22336DC9" w:rsidR="008C4932" w:rsidRPr="008C4932" w:rsidRDefault="008C4932" w:rsidP="008C4932">
      <w:pPr>
        <w:spacing w:before="0" w:after="200" w:line="276" w:lineRule="auto"/>
        <w:jc w:val="center"/>
        <w:rPr>
          <w:rFonts w:ascii="Times New Roman" w:eastAsia="MS Mincho" w:hAnsi="Times New Roman" w:cs="Times New Roman"/>
          <w:b/>
          <w:bCs/>
          <w:kern w:val="0"/>
          <w:sz w:val="24"/>
          <w:szCs w:val="24"/>
          <w14:ligatures w14:val="none"/>
        </w:rPr>
      </w:pPr>
      <w:r w:rsidRPr="008C4932">
        <w:rPr>
          <w:rFonts w:ascii="Times New Roman" w:eastAsia="MS Mincho" w:hAnsi="Times New Roman" w:cs="Times New Roman"/>
          <w:b/>
          <w:bCs/>
          <w:kern w:val="0"/>
          <w:sz w:val="24"/>
          <w:szCs w:val="24"/>
          <w14:ligatures w14:val="none"/>
        </w:rPr>
        <w:t>ODLUKU</w:t>
      </w:r>
    </w:p>
    <w:p w14:paraId="5AFD4D03" w14:textId="77777777" w:rsidR="008C4932" w:rsidRPr="008C4932" w:rsidRDefault="008C4932" w:rsidP="008C4932">
      <w:pPr>
        <w:spacing w:before="0" w:after="200" w:line="276" w:lineRule="auto"/>
        <w:jc w:val="center"/>
        <w:rPr>
          <w:rFonts w:ascii="Times New Roman" w:eastAsia="MS Mincho" w:hAnsi="Times New Roman" w:cs="Times New Roman"/>
          <w:b/>
          <w:bCs/>
          <w:kern w:val="0"/>
          <w:sz w:val="24"/>
          <w:szCs w:val="24"/>
          <w14:ligatures w14:val="none"/>
        </w:rPr>
      </w:pPr>
      <w:r w:rsidRPr="008C4932">
        <w:rPr>
          <w:rFonts w:ascii="Times New Roman" w:eastAsia="MS Mincho" w:hAnsi="Times New Roman" w:cs="Times New Roman"/>
          <w:b/>
          <w:bCs/>
          <w:kern w:val="0"/>
          <w:sz w:val="24"/>
          <w:szCs w:val="24"/>
          <w14:ligatures w14:val="none"/>
        </w:rPr>
        <w:t>o raspisivanju javnog natječaja za osnivanje prava građenja i prava služnosti radi izgradnje i gospodarskog korištenja turističkog kampa u Donjem Velemeriću</w:t>
      </w:r>
    </w:p>
    <w:p w14:paraId="42804AE0" w14:textId="77777777" w:rsidR="008C4932" w:rsidRPr="008C4932" w:rsidRDefault="008C4932" w:rsidP="008C4932">
      <w:pPr>
        <w:spacing w:before="0" w:after="0"/>
        <w:jc w:val="center"/>
        <w:rPr>
          <w:rFonts w:ascii="Times New Roman" w:eastAsia="MS Mincho" w:hAnsi="Times New Roman" w:cs="Times New Roman"/>
          <w:b/>
          <w:bCs/>
          <w:kern w:val="0"/>
          <w:sz w:val="24"/>
          <w:szCs w:val="24"/>
          <w14:ligatures w14:val="none"/>
        </w:rPr>
      </w:pPr>
    </w:p>
    <w:p w14:paraId="4EC54499" w14:textId="77777777" w:rsidR="008C4932" w:rsidRPr="008C4932" w:rsidRDefault="008C4932" w:rsidP="008C4932">
      <w:pPr>
        <w:spacing w:before="0" w:after="0" w:line="276" w:lineRule="auto"/>
        <w:jc w:val="center"/>
        <w:rPr>
          <w:rFonts w:ascii="Times New Roman" w:eastAsia="MS Mincho" w:hAnsi="Times New Roman" w:cs="Times New Roman"/>
          <w:b/>
          <w:bCs/>
          <w:kern w:val="0"/>
          <w:sz w:val="24"/>
          <w:szCs w:val="24"/>
          <w14:ligatures w14:val="none"/>
        </w:rPr>
      </w:pPr>
      <w:r w:rsidRPr="008C4932">
        <w:rPr>
          <w:rFonts w:ascii="Times New Roman" w:eastAsia="MS Mincho" w:hAnsi="Times New Roman" w:cs="Times New Roman"/>
          <w:b/>
          <w:bCs/>
          <w:kern w:val="0"/>
          <w:sz w:val="24"/>
          <w:szCs w:val="24"/>
          <w14:ligatures w14:val="none"/>
        </w:rPr>
        <w:t>Članak 1.</w:t>
      </w:r>
    </w:p>
    <w:p w14:paraId="00E57787" w14:textId="77777777" w:rsidR="008C4932" w:rsidRPr="008C4932" w:rsidRDefault="008C4932" w:rsidP="008C4932">
      <w:pPr>
        <w:spacing w:before="0" w:after="200" w:line="276" w:lineRule="auto"/>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Temeljem ove Odluke raspisati će se javni natječaj za osnivanje prava građenja  i služenja na nekretnini oznake:</w:t>
      </w:r>
    </w:p>
    <w:p w14:paraId="7E2736A1" w14:textId="77777777" w:rsidR="008C4932" w:rsidRPr="008C4932" w:rsidRDefault="008C4932" w:rsidP="008C4932">
      <w:pPr>
        <w:spacing w:before="0" w:after="200" w:line="276" w:lineRule="auto"/>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3868, 3661/5, 3871/1, 3871/2, 3872, 3873/1, 3873/2, 3880, 3881/3, 3879, 7078/1 te dijelovi 3862/2, 3863/1, 3863/3, 3863/4, 3863/2, 3867/1, 3865, 3866, 3869, 3804/4, 3870, 3874/1, 3874/2, 3875, 3878/3, 3876, sve u katastarskoj općini Barilović.</w:t>
      </w:r>
    </w:p>
    <w:p w14:paraId="4167AE5C" w14:textId="77777777" w:rsidR="008C4932" w:rsidRPr="008C4932" w:rsidRDefault="008C4932" w:rsidP="008C4932">
      <w:pPr>
        <w:spacing w:before="0" w:after="200" w:line="276" w:lineRule="auto"/>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Pravo građenja i služenja na predmetnoj nekretnini se osniva na vremenski period od 30 godina.</w:t>
      </w:r>
    </w:p>
    <w:p w14:paraId="4198C5C8" w14:textId="77777777" w:rsidR="008C4932" w:rsidRPr="008C4932" w:rsidRDefault="008C4932" w:rsidP="008C4932">
      <w:pPr>
        <w:spacing w:before="0" w:after="0" w:line="276" w:lineRule="auto"/>
        <w:jc w:val="center"/>
        <w:rPr>
          <w:rFonts w:ascii="Times New Roman" w:eastAsia="MS Mincho" w:hAnsi="Times New Roman" w:cs="Times New Roman"/>
          <w:b/>
          <w:bCs/>
          <w:kern w:val="0"/>
          <w:sz w:val="24"/>
          <w:szCs w:val="24"/>
          <w14:ligatures w14:val="none"/>
        </w:rPr>
      </w:pPr>
      <w:r w:rsidRPr="008C4932">
        <w:rPr>
          <w:rFonts w:ascii="Times New Roman" w:eastAsia="MS Mincho" w:hAnsi="Times New Roman" w:cs="Times New Roman"/>
          <w:b/>
          <w:bCs/>
          <w:kern w:val="0"/>
          <w:sz w:val="24"/>
          <w:szCs w:val="24"/>
          <w14:ligatures w14:val="none"/>
        </w:rPr>
        <w:t>Članak 2.</w:t>
      </w:r>
    </w:p>
    <w:p w14:paraId="1CE852A4" w14:textId="77777777" w:rsidR="008C4932" w:rsidRPr="008C4932" w:rsidRDefault="008C4932" w:rsidP="008C4932">
      <w:pPr>
        <w:spacing w:before="0" w:after="200" w:line="276" w:lineRule="auto"/>
        <w:jc w:val="left"/>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Utvrđuje se tekst javnog natječaja kako slijedi:</w:t>
      </w:r>
    </w:p>
    <w:p w14:paraId="17B70DE9" w14:textId="77777777" w:rsidR="008C4932" w:rsidRPr="008C4932" w:rsidRDefault="008C4932" w:rsidP="008C4932">
      <w:pPr>
        <w:spacing w:before="0" w:after="200" w:line="276" w:lineRule="auto"/>
        <w:jc w:val="center"/>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„JAVNI NATJEČAJ ZA OSNIVANJE PRAVA GRAĐENJA I PRAVA SLUŽNOSTI“</w:t>
      </w:r>
    </w:p>
    <w:p w14:paraId="649D5D30" w14:textId="77777777" w:rsidR="008C4932" w:rsidRPr="008C4932" w:rsidRDefault="008C4932" w:rsidP="008C4932">
      <w:pPr>
        <w:spacing w:before="0" w:after="200" w:line="276" w:lineRule="auto"/>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1. Raspisuje se javni natječaj za osnivanje prava građenja i služnosti na nekretnini oznake čest. zem. 3868, 3661/5, 3871/1, 3871/2, 3872, 3873/1, 3873/2, 3880, 3881/3, 3879, 7078/1 te dijelovi 3862/2, 3863/1, 3863/3, 3863/4, 3863/2, 3867/1, 3865, 3866, 3869, 3804/4, 3870, 3874/1, 3874/2, 3875, 3878/3, 3876, sve u katastarskoj općini Barilović.</w:t>
      </w:r>
    </w:p>
    <w:p w14:paraId="040CE776" w14:textId="77777777" w:rsidR="008C4932" w:rsidRPr="008C4932" w:rsidRDefault="008C4932" w:rsidP="008C4932">
      <w:pPr>
        <w:spacing w:before="0" w:after="200" w:line="276" w:lineRule="auto"/>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2. Planska namjena i oznaka: Izdvojeno građevinsko područje izvan naselja gospodarske ugostiteljsko-turističke namjene - kamp (T3)</w:t>
      </w:r>
    </w:p>
    <w:p w14:paraId="7E18585B" w14:textId="77777777" w:rsidR="008C4932" w:rsidRPr="008C4932" w:rsidRDefault="008C4932" w:rsidP="008C4932">
      <w:pPr>
        <w:spacing w:before="0" w:after="200" w:line="276" w:lineRule="auto"/>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 xml:space="preserve">Pravo građenja </w:t>
      </w:r>
      <w:bookmarkStart w:id="0" w:name="_Hlk209014319"/>
      <w:r w:rsidRPr="008C4932">
        <w:rPr>
          <w:rFonts w:ascii="Times New Roman" w:eastAsia="MS Mincho" w:hAnsi="Times New Roman" w:cs="Times New Roman"/>
          <w:kern w:val="0"/>
          <w:sz w:val="24"/>
          <w:szCs w:val="24"/>
          <w14:ligatures w14:val="none"/>
        </w:rPr>
        <w:t xml:space="preserve">i služenja </w:t>
      </w:r>
      <w:bookmarkEnd w:id="0"/>
      <w:r w:rsidRPr="008C4932">
        <w:rPr>
          <w:rFonts w:ascii="Times New Roman" w:eastAsia="MS Mincho" w:hAnsi="Times New Roman" w:cs="Times New Roman"/>
          <w:kern w:val="0"/>
          <w:sz w:val="24"/>
          <w:szCs w:val="24"/>
          <w14:ligatures w14:val="none"/>
        </w:rPr>
        <w:t xml:space="preserve">osniva se u skladu sa Urbanističkim planom uređenja zone gospodarske ugostiteljsko-turističke namjene. Uvjeti smještaja građevina gospodarskih djelatnosti opisani su u Odluci o donošenju Urbanističkog plana uređenja zone 4 objavljena je u Službenom glasniku broj 02/2018, grafički dio plana dostupan na </w:t>
      </w:r>
      <w:hyperlink r:id="rId10" w:history="1">
        <w:r w:rsidRPr="008C4932">
          <w:rPr>
            <w:rFonts w:ascii="Times New Roman" w:eastAsia="MS Mincho" w:hAnsi="Times New Roman" w:cs="Times New Roman"/>
            <w:color w:val="0000FF"/>
            <w:kern w:val="0"/>
            <w:sz w:val="24"/>
            <w:szCs w:val="24"/>
            <w:u w:val="single"/>
            <w14:ligatures w14:val="none"/>
          </w:rPr>
          <w:t>https://opcina-barilovic.hr/prostorni-plan/</w:t>
        </w:r>
      </w:hyperlink>
      <w:r w:rsidRPr="008C4932">
        <w:rPr>
          <w:rFonts w:ascii="Times New Roman" w:eastAsia="MS Mincho" w:hAnsi="Times New Roman" w:cs="Times New Roman"/>
          <w:kern w:val="0"/>
          <w:sz w:val="24"/>
          <w:szCs w:val="24"/>
          <w14:ligatures w14:val="none"/>
        </w:rPr>
        <w:t xml:space="preserve"> kao i u V. Izmjena i dopuna Prostornog plana uređenja Općine Barilović.</w:t>
      </w:r>
    </w:p>
    <w:p w14:paraId="070287A2" w14:textId="77777777" w:rsidR="008C4932" w:rsidRPr="008C4932" w:rsidRDefault="008C4932" w:rsidP="008C4932">
      <w:pPr>
        <w:spacing w:before="0" w:after="200" w:line="276" w:lineRule="auto"/>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lastRenderedPageBreak/>
        <w:t>3. Pravo građenja i služenja osniva se na razdoblje od 30 godina od dana sklapanja Ugovora o pravu građenja i služenja, a po proteku tog roka izgrađeni objekti prelaze u vlasništvo Općine Barilović te se nositelj prava građenja obvezuje predati Općini Barilović ili njezinom pravnom slijedniku nekretninu neopterećenu bilo kakvim uknjiženim ili neuknjiženim teretima i nema pravo na povrat uloženih sredstava od strane Općine Barilović.</w:t>
      </w:r>
    </w:p>
    <w:p w14:paraId="071A0CF9" w14:textId="77777777" w:rsidR="008C4932" w:rsidRPr="008C4932" w:rsidRDefault="008C4932" w:rsidP="008C4932">
      <w:pPr>
        <w:spacing w:before="0" w:after="200" w:line="276" w:lineRule="auto"/>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Ukoliko nositelj prava građenja u roku tri godine od opremanja zemljišta komunalnom infrastrukturom ne izgradi objekte na nekretninama koje su predmet ovog natječaja, a što će se smatrati bitnim sastojkom Ugovora, ugovor će se raskinuti i Općina Barilović neće biti u obvezi vratiti nositelju prava građenja iznos uplaćene naknade.</w:t>
      </w:r>
    </w:p>
    <w:p w14:paraId="0D706C00" w14:textId="77777777" w:rsidR="008C4932" w:rsidRPr="008C4932" w:rsidRDefault="008C4932" w:rsidP="008C4932">
      <w:pPr>
        <w:spacing w:before="0" w:after="200" w:line="276" w:lineRule="auto"/>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 xml:space="preserve">4. Godišnja naknada za pravo građenja i služenja na rok od 30 godina procijenjena je sukladno Procjembenom elaboratu (12/2025) izrađenom po stalnom sudskom vještaku za graditeljstvo i procjene nekretnina gospođi Nadi Štefanac, dipl.ing.građ., kao i </w:t>
      </w:r>
      <w:r w:rsidRPr="008C4932">
        <w:rPr>
          <w:rFonts w:ascii="Times New Roman" w:eastAsia="MS Mincho" w:hAnsi="Times New Roman" w:cs="Times New Roman"/>
          <w:b/>
          <w:kern w:val="0"/>
          <w:sz w:val="24"/>
          <w:szCs w:val="24"/>
          <w14:ligatures w14:val="none"/>
        </w:rPr>
        <w:t>S</w:t>
      </w:r>
      <w:r w:rsidRPr="008C4932">
        <w:rPr>
          <w:rFonts w:ascii="Times New Roman" w:eastAsia="MS Mincho" w:hAnsi="Times New Roman" w:cs="Times New Roman"/>
          <w:kern w:val="0"/>
          <w:sz w:val="24"/>
          <w:szCs w:val="24"/>
          <w14:ligatures w14:val="none"/>
        </w:rPr>
        <w:t>tudija opravdanosti davanja</w:t>
      </w:r>
      <w:r w:rsidRPr="008C4932">
        <w:rPr>
          <w:rFonts w:ascii="Times New Roman" w:eastAsia="MS Mincho" w:hAnsi="Times New Roman" w:cs="Times New Roman"/>
          <w:b/>
          <w:kern w:val="0"/>
          <w:sz w:val="24"/>
          <w:szCs w:val="24"/>
          <w14:ligatures w14:val="none"/>
        </w:rPr>
        <w:t xml:space="preserve"> </w:t>
      </w:r>
      <w:r w:rsidRPr="008C4932">
        <w:rPr>
          <w:rFonts w:ascii="Times New Roman" w:eastAsia="MS Mincho" w:hAnsi="Times New Roman" w:cs="Times New Roman"/>
          <w:kern w:val="0"/>
          <w:sz w:val="24"/>
          <w:szCs w:val="24"/>
          <w14:ligatures w14:val="none"/>
        </w:rPr>
        <w:t>prava građenja i prava služnosti radi izgradnje i gospodarskog korištenja turističkog kampa u Donjem Velemeriću koja sadrži procjenu prihoda i troškova i dobiti tijekom tridesetogodišnjeg razdoblja.</w:t>
      </w:r>
    </w:p>
    <w:p w14:paraId="2CEBF0AD" w14:textId="398CB0AA" w:rsidR="008C4932" w:rsidRPr="008C4932" w:rsidRDefault="008C4932" w:rsidP="008C4932">
      <w:pPr>
        <w:spacing w:before="0" w:after="200" w:line="276" w:lineRule="auto"/>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 xml:space="preserve">Iznos procjene godišnje naknade za pravo građenja je </w:t>
      </w:r>
      <w:r>
        <w:rPr>
          <w:rFonts w:ascii="Times New Roman" w:eastAsia="MS Mincho" w:hAnsi="Times New Roman" w:cs="Times New Roman"/>
          <w:b/>
          <w:kern w:val="0"/>
          <w:sz w:val="24"/>
          <w:szCs w:val="24"/>
          <w14:ligatures w14:val="none"/>
        </w:rPr>
        <w:t xml:space="preserve">3.866,68 </w:t>
      </w:r>
      <w:r w:rsidRPr="008C4932">
        <w:rPr>
          <w:rFonts w:ascii="Times New Roman" w:eastAsia="MS Mincho" w:hAnsi="Times New Roman" w:cs="Times New Roman"/>
          <w:b/>
          <w:kern w:val="0"/>
          <w:sz w:val="24"/>
          <w:szCs w:val="24"/>
          <w14:ligatures w14:val="none"/>
        </w:rPr>
        <w:t>eura i 3%</w:t>
      </w:r>
      <w:r w:rsidRPr="008C4932">
        <w:rPr>
          <w:rFonts w:ascii="Times New Roman" w:eastAsia="MS Mincho" w:hAnsi="Times New Roman" w:cs="Times New Roman"/>
          <w:kern w:val="0"/>
          <w:sz w:val="24"/>
          <w:szCs w:val="24"/>
          <w14:ligatures w14:val="none"/>
        </w:rPr>
        <w:t xml:space="preserve"> od godišnjeg prihoda koji ostvaruje odabrani ponuditelj na predmetnom području.</w:t>
      </w:r>
    </w:p>
    <w:p w14:paraId="727CEAEC" w14:textId="77777777" w:rsidR="008C4932" w:rsidRPr="008C4932" w:rsidRDefault="008C4932" w:rsidP="008C4932">
      <w:pPr>
        <w:spacing w:before="0" w:after="200" w:line="276" w:lineRule="auto"/>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Godišnja naknada za pravo građenja biti će uvećana za trošak procjene koja iznosi 2.156,25 eura.</w:t>
      </w:r>
    </w:p>
    <w:p w14:paraId="3D4D43EA" w14:textId="77777777" w:rsidR="008C4932" w:rsidRPr="008C4932" w:rsidRDefault="008C4932" w:rsidP="008C4932">
      <w:pPr>
        <w:spacing w:before="0" w:after="200" w:line="276" w:lineRule="auto"/>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U ponudi je potrebno navesti ponuđeni iznos naknade za pravo građenja i služenja izražen u jediničnoj cijeni godišnje naknade.</w:t>
      </w:r>
    </w:p>
    <w:p w14:paraId="58333C4D" w14:textId="77777777" w:rsidR="008C4932" w:rsidRPr="008C4932" w:rsidRDefault="008C4932" w:rsidP="008C4932">
      <w:pPr>
        <w:spacing w:before="0" w:after="200" w:line="276" w:lineRule="auto"/>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Iznos godišnje naknade za pravo građenja nositelj prava građenja dužan je plaćati unaprijed, najkasnije do kraja kalendarske godine za sljedeću kalendarsku godinu.</w:t>
      </w:r>
    </w:p>
    <w:p w14:paraId="409D3D13" w14:textId="77777777" w:rsidR="008C4932" w:rsidRPr="008C4932" w:rsidRDefault="008C4932" w:rsidP="008C4932">
      <w:pPr>
        <w:spacing w:before="0" w:after="200" w:line="276" w:lineRule="auto"/>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 xml:space="preserve">U slučaju zakašnjenja nositelj prava građenja dužan je platiti zakonsku zateznu kamatu, a zakašnjenje u plaćanju dvije uzastopne naknade smatrati će se razlogom za raskid ugovora. </w:t>
      </w:r>
    </w:p>
    <w:p w14:paraId="6B3CD957" w14:textId="77777777" w:rsidR="008C4932" w:rsidRPr="008C4932" w:rsidRDefault="008C4932" w:rsidP="008C4932">
      <w:pPr>
        <w:spacing w:before="0" w:after="200" w:line="276" w:lineRule="auto"/>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5. Detaljne informacije o uvjetima realizacije i predaji ponude sadržane su u natječajnoj dokumentaciji koja će se ponuditeljima ponuditi uz otkup.</w:t>
      </w:r>
    </w:p>
    <w:p w14:paraId="186ADDD6" w14:textId="77777777" w:rsidR="008C4932" w:rsidRPr="008C4932" w:rsidRDefault="008C4932" w:rsidP="008C4932">
      <w:pPr>
        <w:spacing w:before="0" w:after="200" w:line="276" w:lineRule="auto"/>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6. Jamčevina kod osnivanja prava građenja iznosi početni iznos jednogodišnje naknade za osnivanje prava građenja i služenja.</w:t>
      </w:r>
    </w:p>
    <w:p w14:paraId="56CD1EB3" w14:textId="77777777" w:rsidR="008C4932" w:rsidRPr="008C4932" w:rsidRDefault="008C4932" w:rsidP="008C4932">
      <w:pPr>
        <w:spacing w:before="0" w:after="200" w:line="276" w:lineRule="auto"/>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Nakon donošenja odluke o odabiru najpovoljnijeg ponuditelja jamčevina će se odabranom ponuditelju uračunati u kupoprodajnu cijenu/naknadu za osnovano pravo građenja, a ostalim ponuditeljima jamčevina će se vratiti u roku 30 dana od dana donošenja odluke.</w:t>
      </w:r>
    </w:p>
    <w:p w14:paraId="161FAF91" w14:textId="77777777" w:rsidR="008C4932" w:rsidRPr="008C4932" w:rsidRDefault="008C4932" w:rsidP="008C4932">
      <w:pPr>
        <w:spacing w:before="0" w:after="200" w:line="276" w:lineRule="auto"/>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 xml:space="preserve">Prilikom vraćanja jamčevine iz stavka 2. ovog članka, ponuditelji nemaju pravo na kamatu za razdoblje od njezine uplate do isplate. </w:t>
      </w:r>
    </w:p>
    <w:p w14:paraId="589F0ECA" w14:textId="77777777" w:rsidR="008C4932" w:rsidRPr="008C4932" w:rsidRDefault="008C4932" w:rsidP="008C4932">
      <w:pPr>
        <w:spacing w:before="0" w:after="200" w:line="276" w:lineRule="auto"/>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lastRenderedPageBreak/>
        <w:t xml:space="preserve">Najpovoljniji ponuditelj koji je odustao od ponude ili u roku ne zaključi ugovor o osnivanju prava građenja, odnosno kupoprodajni ugovor gubi pravo na povrat jamčevine.  </w:t>
      </w:r>
    </w:p>
    <w:p w14:paraId="69072F4D" w14:textId="77777777" w:rsidR="008C4932" w:rsidRPr="008C4932" w:rsidRDefault="008C4932" w:rsidP="008C4932">
      <w:pPr>
        <w:spacing w:before="0" w:after="200" w:line="276" w:lineRule="auto"/>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Jamčevina se uplaćuje na žiro račun Općine Barilović, IBAN</w:t>
      </w:r>
      <w:r w:rsidRPr="008C4932">
        <w:rPr>
          <w:rFonts w:ascii="Times New Roman" w:eastAsia="MS Mincho" w:hAnsi="Times New Roman" w:cs="Times New Roman"/>
          <w:color w:val="EE0000"/>
          <w:kern w:val="0"/>
          <w:sz w:val="24"/>
          <w:szCs w:val="24"/>
          <w14:ligatures w14:val="none"/>
        </w:rPr>
        <w:t xml:space="preserve"> </w:t>
      </w:r>
      <w:r w:rsidRPr="008C4932">
        <w:rPr>
          <w:rFonts w:ascii="Times New Roman" w:eastAsia="MS Mincho" w:hAnsi="Times New Roman" w:cs="Times New Roman"/>
          <w:kern w:val="0"/>
          <w:sz w:val="24"/>
          <w:szCs w:val="24"/>
          <w14:ligatures w14:val="none"/>
        </w:rPr>
        <w:t>HR5323400091800700000 kod Privredna banka d.d. Zagreb, model HR68 s pozivom na broj 7722 - OIB, sa svrhom doznake “jamčevina za natječaj“.</w:t>
      </w:r>
    </w:p>
    <w:p w14:paraId="53AE8798" w14:textId="77777777" w:rsidR="008C4932" w:rsidRPr="008C4932" w:rsidRDefault="008C4932" w:rsidP="008C4932">
      <w:pPr>
        <w:spacing w:before="0" w:after="200" w:line="276" w:lineRule="auto"/>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7. Najpovoljniji ponuditelj obvezuje se s Općinom Barilović zaključiti Ugovor o osnivanju prava građenja i služenja kojim će se regulirati sva prava i obveze ugovornih strana u roku od 30 dana od dana stupanja na snagu odluke Općinskog vijeća Općine Barilović o izboru najpovoljnijeg ponuditelja, a u skladu sa uvjetima natječaja i pozitivnim zakonskim propisima. U protivnom, smatrat će se da je najpovoljniji ponuditelj odustao od ponude i gubi pravo na povratak jamčevine.</w:t>
      </w:r>
    </w:p>
    <w:p w14:paraId="6994BE43" w14:textId="77777777" w:rsidR="008C4932" w:rsidRPr="008C4932" w:rsidRDefault="008C4932" w:rsidP="008C4932">
      <w:pPr>
        <w:spacing w:before="0" w:after="200" w:line="276" w:lineRule="auto"/>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8. Nositelj prava građenja ne može pravo građenja za vrijeme njegova trajanja prenositi na treće osobe ili ga opteretiti bez izričite pisane suglasnosti Općinskog vijeća Općine Barilović.</w:t>
      </w:r>
    </w:p>
    <w:p w14:paraId="0A540DB3" w14:textId="77777777" w:rsidR="008C4932" w:rsidRPr="008C4932" w:rsidRDefault="008C4932" w:rsidP="008C4932">
      <w:pPr>
        <w:spacing w:before="0" w:after="200" w:line="276" w:lineRule="auto"/>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9. Nositelj prava građenja obvezuje se financirati, izraditi i ishoditi svu potrebnu dokumentaciju za izgradnju građevina.</w:t>
      </w:r>
    </w:p>
    <w:p w14:paraId="559E3B15" w14:textId="77777777" w:rsidR="008C4932" w:rsidRPr="008C4932" w:rsidRDefault="008C4932" w:rsidP="008C4932">
      <w:pPr>
        <w:spacing w:before="0" w:after="200" w:line="276" w:lineRule="auto"/>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Visina i način plaćanja komunalnog doprinosa za izgradnju objekata i uređaja komunalne infrastrukture  potrebnog za realizaciju namjeravanog zahvata odrediti će se sukladno važećim zakonskim propisima i aktima Općine Barilović.</w:t>
      </w:r>
    </w:p>
    <w:p w14:paraId="324D712B" w14:textId="77777777" w:rsidR="008C4932" w:rsidRPr="008C4932" w:rsidRDefault="008C4932" w:rsidP="008C4932">
      <w:pPr>
        <w:spacing w:before="0" w:after="200" w:line="276" w:lineRule="auto"/>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Općina Barilović ne odgovara za eventualnu izmjenu ili ograničenje u pogledu uvjeta gradnje koji se mogu pojaviti kao posljedica izmjene pozitivnih zakonskih ili podzakonskih propisa.</w:t>
      </w:r>
    </w:p>
    <w:p w14:paraId="5FFB3E9C" w14:textId="77777777" w:rsidR="008C4932" w:rsidRPr="008C4932" w:rsidRDefault="008C4932" w:rsidP="008C4932">
      <w:pPr>
        <w:spacing w:before="0" w:after="200" w:line="276" w:lineRule="auto"/>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10. U slučajevima kada je po Ugovoru o osnivanju prava građenja Općina Barilović ovlaštena raskinuti Ugovor kao i u slučaju sporazumnog raskida Ugovora, dotad naplaćena naknada na ime prava građenja neće se vratiti nositelju prava građenja .</w:t>
      </w:r>
    </w:p>
    <w:p w14:paraId="449DC528" w14:textId="77777777" w:rsidR="008C4932" w:rsidRPr="008C4932" w:rsidRDefault="008C4932" w:rsidP="008C4932">
      <w:pPr>
        <w:spacing w:before="0" w:after="200" w:line="276" w:lineRule="auto"/>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Nositelj prava građenja dužan je platiti sve dospjele naknade na  ime prava građenja te se odriče bilo kakvih odštetnih zahtjeva prema Općini Barilović.</w:t>
      </w:r>
    </w:p>
    <w:p w14:paraId="73A16B3E" w14:textId="77777777" w:rsidR="008C4932" w:rsidRPr="008C4932" w:rsidRDefault="008C4932" w:rsidP="008C4932">
      <w:pPr>
        <w:spacing w:before="0" w:after="200" w:line="276" w:lineRule="auto"/>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11. Ugovor o osnivanju prava građenja i služenja solemnizirati će se kod Javnog bilježnika.</w:t>
      </w:r>
    </w:p>
    <w:p w14:paraId="129C0FF4" w14:textId="77777777" w:rsidR="008C4932" w:rsidRPr="008C4932" w:rsidRDefault="008C4932" w:rsidP="008C4932">
      <w:pPr>
        <w:spacing w:before="0" w:after="200" w:line="276" w:lineRule="auto"/>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 xml:space="preserve">Sve troškove u vezi javnobilježničke potvrde (solemnizacije) Ugovora, troškove upisa prava građenja u zemljišnu knjigu, kao i eventualne druge troškove, poreze i pristojbe, u cijelosti snosi nositelj prava građenja. </w:t>
      </w:r>
    </w:p>
    <w:p w14:paraId="3CDA015E" w14:textId="789C8562" w:rsidR="008C4932" w:rsidRPr="008C4932" w:rsidRDefault="008C4932" w:rsidP="008C4932">
      <w:pPr>
        <w:spacing w:before="0" w:after="200" w:line="276" w:lineRule="auto"/>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12. Natječaj se provodi putem prikupljanja zatvorenih pisanih ponuda.</w:t>
      </w:r>
    </w:p>
    <w:p w14:paraId="526A3765" w14:textId="77777777" w:rsidR="008C4932" w:rsidRPr="008C4932" w:rsidRDefault="008C4932" w:rsidP="008C4932">
      <w:pPr>
        <w:spacing w:before="0" w:after="200" w:line="276" w:lineRule="auto"/>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Ponuda mora sadržavati:</w:t>
      </w:r>
    </w:p>
    <w:p w14:paraId="4FDC005F" w14:textId="77777777" w:rsidR="008C4932" w:rsidRPr="008C4932" w:rsidRDefault="008C4932" w:rsidP="008C4932">
      <w:pPr>
        <w:spacing w:before="0" w:after="200" w:line="276" w:lineRule="auto"/>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 xml:space="preserve">- za fizičku osobu: ime i prezime, OIB, adresu prebivališta, dokaz o državljanstvu (preslika domovnice, osobne iskaznice ili putovnice), izvornik ili ovjerenu presliku izvatka iz obrtnog </w:t>
      </w:r>
      <w:r w:rsidRPr="008C4932">
        <w:rPr>
          <w:rFonts w:ascii="Times New Roman" w:eastAsia="MS Mincho" w:hAnsi="Times New Roman" w:cs="Times New Roman"/>
          <w:kern w:val="0"/>
          <w:sz w:val="24"/>
          <w:szCs w:val="24"/>
          <w14:ligatures w14:val="none"/>
        </w:rPr>
        <w:lastRenderedPageBreak/>
        <w:t>registra, ne starijeg od 15 dana iz kojeg mora biti vidljivo da je osoba registrirana za obavljanje djelatnosti koja će se obavljati u objektima koji će se graditi.</w:t>
      </w:r>
    </w:p>
    <w:p w14:paraId="46071ED1" w14:textId="77777777" w:rsidR="008C4932" w:rsidRPr="008C4932" w:rsidRDefault="008C4932" w:rsidP="008C4932">
      <w:pPr>
        <w:spacing w:before="0" w:after="200" w:line="276" w:lineRule="auto"/>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 za pravnu osobu: naziv tvrtke, OIB, adresu sjedišta, podatak o osobi ovlaštenoj za zastupanje, izvornik ili ovjerenu presliku Izvatka iz sudskog registra, ne starijeg od 15 dana iz kojeg mora biti vidljivo da je pravna osoba registrirana za obavljanje djelatnosti koja će se obavljati u objektima koji će se graditi,</w:t>
      </w:r>
    </w:p>
    <w:p w14:paraId="1A361DC2" w14:textId="77777777" w:rsidR="008C4932" w:rsidRPr="008C4932" w:rsidRDefault="008C4932" w:rsidP="008C4932">
      <w:pPr>
        <w:spacing w:before="0" w:after="200" w:line="276" w:lineRule="auto"/>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 ponuđeni iznos naknade za pravo građenja izražen u jediničnoj cijeni godišnje naknade,</w:t>
      </w:r>
    </w:p>
    <w:p w14:paraId="2920492F" w14:textId="77777777" w:rsidR="008C4932" w:rsidRPr="008C4932" w:rsidRDefault="008C4932" w:rsidP="008C4932">
      <w:pPr>
        <w:spacing w:before="0" w:after="200" w:line="276" w:lineRule="auto"/>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 ponuđeni iznos postotka od godišnjeg prihoda koji ostvaruje odabrani ponuditelj na predmetnom području.</w:t>
      </w:r>
    </w:p>
    <w:p w14:paraId="56A46245" w14:textId="77777777" w:rsidR="008C4932" w:rsidRPr="008C4932" w:rsidRDefault="008C4932" w:rsidP="008C4932">
      <w:pPr>
        <w:spacing w:before="0" w:after="200" w:line="276" w:lineRule="auto"/>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 xml:space="preserve">- opis planirane investicije, </w:t>
      </w:r>
    </w:p>
    <w:p w14:paraId="7B5AD4DE" w14:textId="77777777" w:rsidR="008C4932" w:rsidRPr="008C4932" w:rsidRDefault="008C4932" w:rsidP="008C4932">
      <w:pPr>
        <w:spacing w:before="0" w:after="200" w:line="276" w:lineRule="auto"/>
        <w:rPr>
          <w:rFonts w:ascii="Times New Roman" w:eastAsia="MS Mincho" w:hAnsi="Times New Roman" w:cs="Times New Roman"/>
          <w:bCs/>
          <w:kern w:val="0"/>
          <w:sz w:val="24"/>
          <w:szCs w:val="24"/>
          <w14:ligatures w14:val="none"/>
        </w:rPr>
      </w:pPr>
      <w:r w:rsidRPr="008C4932">
        <w:rPr>
          <w:rFonts w:ascii="Times New Roman" w:eastAsia="MS Mincho" w:hAnsi="Times New Roman" w:cs="Times New Roman"/>
          <w:kern w:val="0"/>
          <w:sz w:val="24"/>
          <w:szCs w:val="24"/>
          <w14:ligatures w14:val="none"/>
        </w:rPr>
        <w:t xml:space="preserve">- </w:t>
      </w:r>
      <w:r w:rsidRPr="008C4932">
        <w:rPr>
          <w:rFonts w:ascii="Times New Roman" w:eastAsia="MS Mincho" w:hAnsi="Times New Roman" w:cs="Times New Roman"/>
          <w:bCs/>
          <w:kern w:val="0"/>
          <w:sz w:val="24"/>
          <w:szCs w:val="24"/>
          <w14:ligatures w14:val="none"/>
        </w:rPr>
        <w:t>Studiju gospodarske opravdanosti planirane investicije</w:t>
      </w:r>
    </w:p>
    <w:p w14:paraId="66A546C0" w14:textId="77777777" w:rsidR="008C4932" w:rsidRPr="008C4932" w:rsidRDefault="008C4932" w:rsidP="008C4932">
      <w:pPr>
        <w:spacing w:before="0" w:after="200" w:line="276" w:lineRule="auto"/>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 xml:space="preserve">- idejno rješenje planirane investicije </w:t>
      </w:r>
      <w:r w:rsidRPr="008C4932">
        <w:rPr>
          <w:rFonts w:ascii="Times New Roman" w:eastAsia="MS Mincho" w:hAnsi="Times New Roman" w:cs="Times New Roman"/>
          <w:bCs/>
          <w:kern w:val="0"/>
          <w:sz w:val="24"/>
          <w:szCs w:val="24"/>
          <w14:ligatures w14:val="none"/>
        </w:rPr>
        <w:t>izrađeno od ovlaštenog projektanta sukladno dokumentima prostornoga uređenja.</w:t>
      </w:r>
      <w:r w:rsidRPr="008C4932">
        <w:rPr>
          <w:rFonts w:ascii="Times New Roman" w:eastAsia="MS Mincho" w:hAnsi="Times New Roman" w:cs="Times New Roman"/>
          <w:kern w:val="0"/>
          <w:sz w:val="24"/>
          <w:szCs w:val="24"/>
          <w14:ligatures w14:val="none"/>
        </w:rPr>
        <w:t xml:space="preserve">  </w:t>
      </w:r>
    </w:p>
    <w:p w14:paraId="6D982890" w14:textId="77777777" w:rsidR="008C4932" w:rsidRPr="008C4932" w:rsidRDefault="008C4932" w:rsidP="008C4932">
      <w:pPr>
        <w:spacing w:before="0" w:after="200" w:line="276" w:lineRule="auto"/>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 dokaz o uplati jamčevine,</w:t>
      </w:r>
    </w:p>
    <w:p w14:paraId="0158FCF9" w14:textId="77777777" w:rsidR="008C4932" w:rsidRPr="008C4932" w:rsidRDefault="008C4932" w:rsidP="008C4932">
      <w:pPr>
        <w:spacing w:before="0" w:after="200" w:line="276" w:lineRule="auto"/>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 broj žiro računa za slučaj povrata jamčevine,</w:t>
      </w:r>
    </w:p>
    <w:p w14:paraId="4DED9C38" w14:textId="77777777" w:rsidR="008C4932" w:rsidRPr="008C4932" w:rsidRDefault="008C4932" w:rsidP="008C4932">
      <w:pPr>
        <w:spacing w:before="0" w:after="200" w:line="276" w:lineRule="auto"/>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 potpisanu izjavu ovlaštene osobe ponuditelja o prihvaćanju svih uvjeta navedenih u ovom tekstu natječaja,</w:t>
      </w:r>
    </w:p>
    <w:p w14:paraId="2F8F004A" w14:textId="77777777" w:rsidR="008C4932" w:rsidRPr="008C4932" w:rsidRDefault="008C4932" w:rsidP="008C4932">
      <w:pPr>
        <w:spacing w:before="0" w:after="200" w:line="276" w:lineRule="auto"/>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 podatke o bonitetu / podatke o solventnosti ponuditelja</w:t>
      </w:r>
    </w:p>
    <w:p w14:paraId="1C0AE410" w14:textId="77777777" w:rsidR="008C4932" w:rsidRPr="008C4932" w:rsidRDefault="008C4932" w:rsidP="008C4932">
      <w:pPr>
        <w:spacing w:before="0" w:after="200" w:line="276" w:lineRule="auto"/>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 xml:space="preserve">- potvrdu Općine Barilović o nepostojanju nepodmirenih dugovanja prema Općini Barilović (na ime ponuditelja fizičke osobe ili pravne osobe i imena članova uprave pravne osobe ponuditelja). </w:t>
      </w:r>
    </w:p>
    <w:p w14:paraId="68DBF0BC" w14:textId="77777777" w:rsidR="008C4932" w:rsidRPr="008C4932" w:rsidRDefault="008C4932" w:rsidP="008C4932">
      <w:pPr>
        <w:spacing w:before="0" w:after="200" w:line="276" w:lineRule="auto"/>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 xml:space="preserve">13. Pisane ponude sa svim prilozima šalju se poštom, preporučenom pošiljkom u zatvorenoj omotnici na adresu Općina Barilović, Barilović 91, 47252 Barilović,  s naznakom </w:t>
      </w:r>
    </w:p>
    <w:p w14:paraId="58AF3B9B" w14:textId="77777777" w:rsidR="008C4932" w:rsidRPr="008C4932" w:rsidRDefault="008C4932" w:rsidP="008C4932">
      <w:pPr>
        <w:spacing w:before="0" w:after="200" w:line="276" w:lineRule="auto"/>
        <w:jc w:val="center"/>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„NATJEČAJ ZA OSNIVANJE PRAVA GRAĐENJA I SLUŽENJA, NE OTVARATI“</w:t>
      </w:r>
    </w:p>
    <w:p w14:paraId="558E84F2" w14:textId="77777777" w:rsidR="008C4932" w:rsidRPr="008C4932" w:rsidRDefault="008C4932" w:rsidP="008C4932">
      <w:pPr>
        <w:spacing w:before="0" w:after="200" w:line="276" w:lineRule="auto"/>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u roku od 30 dana od dana objavljivanja obavijesti o ovom natječaju.</w:t>
      </w:r>
    </w:p>
    <w:p w14:paraId="578F175F" w14:textId="77777777" w:rsidR="008C4932" w:rsidRPr="008C4932" w:rsidRDefault="008C4932" w:rsidP="008C4932">
      <w:pPr>
        <w:spacing w:before="0" w:after="200" w:line="276" w:lineRule="auto"/>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Javno otvaranje ponuda održat će se dana ______________ u općinskoj vijećnici Općine Barilović s početkom u ______________. Javnom otvaranju ponuda mogu prisustvovati ponuditelji koji su podnijeli ponude na javni natječaj.</w:t>
      </w:r>
    </w:p>
    <w:p w14:paraId="27808116" w14:textId="77777777" w:rsidR="008C4932" w:rsidRPr="008C4932" w:rsidRDefault="008C4932" w:rsidP="008C4932">
      <w:pPr>
        <w:spacing w:before="0" w:after="200" w:line="276" w:lineRule="auto"/>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14. Nepravovremene i/ili nepotpune ponude neće se razmatrati.</w:t>
      </w:r>
    </w:p>
    <w:p w14:paraId="07E50036" w14:textId="77777777" w:rsidR="008C4932" w:rsidRPr="008C4932" w:rsidRDefault="008C4932" w:rsidP="008C4932">
      <w:pPr>
        <w:spacing w:before="0" w:after="200" w:line="276" w:lineRule="auto"/>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Najpovoljnijom ponudom smatrat će se pravovremena i potpuna ponuda s najvišom ponuđenom naknadom za osnivanje prava građenja i služenja .</w:t>
      </w:r>
    </w:p>
    <w:p w14:paraId="7745DB93" w14:textId="77777777" w:rsidR="008C4932" w:rsidRPr="008C4932" w:rsidRDefault="008C4932" w:rsidP="008C4932">
      <w:pPr>
        <w:spacing w:before="0" w:after="200" w:line="276" w:lineRule="auto"/>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lastRenderedPageBreak/>
        <w:t>U slučaju da dva ili više ponuditelja ponude istu cijenu, a ispunjavaju druge uvjete natječaja, kao najpovoljnija ponuda smatrati će se ponuda koja je prispjela prva.</w:t>
      </w:r>
    </w:p>
    <w:p w14:paraId="4E058CF0" w14:textId="77777777" w:rsidR="008C4932" w:rsidRPr="008C4932" w:rsidRDefault="008C4932" w:rsidP="008C4932">
      <w:pPr>
        <w:spacing w:before="0" w:after="200" w:line="276" w:lineRule="auto"/>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15. Općina Barilović zadržava pravo poništiti natječaj i odbiti sve ponude bez obrazloženja  u kojem slučaju ne snosi nikakvu odgovornost niti troškove u odnosu na sudjelovanje ponuditelja u ovom natječaju.</w:t>
      </w:r>
    </w:p>
    <w:p w14:paraId="45FCBAD0" w14:textId="77777777" w:rsidR="008C4932" w:rsidRPr="008C4932" w:rsidRDefault="008C4932" w:rsidP="008C4932">
      <w:pPr>
        <w:spacing w:before="0" w:after="200" w:line="276" w:lineRule="auto"/>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Odluku o izboru najpovoljnije  ponude donosi Općinsko vijeće Općine Barilović na prijedlog načelnika Općine Barilović odnosno Povjerenstva za provedbu natječaja.</w:t>
      </w:r>
    </w:p>
    <w:p w14:paraId="0B979F6C" w14:textId="77777777" w:rsidR="008C4932" w:rsidRPr="008C4932" w:rsidRDefault="008C4932" w:rsidP="008C4932">
      <w:pPr>
        <w:spacing w:before="0" w:after="0" w:line="276" w:lineRule="auto"/>
        <w:jc w:val="center"/>
        <w:rPr>
          <w:rFonts w:ascii="Times New Roman" w:eastAsia="MS Mincho" w:hAnsi="Times New Roman" w:cs="Times New Roman"/>
          <w:b/>
          <w:bCs/>
          <w:kern w:val="0"/>
          <w:sz w:val="24"/>
          <w:szCs w:val="24"/>
          <w14:ligatures w14:val="none"/>
        </w:rPr>
      </w:pPr>
      <w:r w:rsidRPr="008C4932">
        <w:rPr>
          <w:rFonts w:ascii="Times New Roman" w:eastAsia="MS Mincho" w:hAnsi="Times New Roman" w:cs="Times New Roman"/>
          <w:b/>
          <w:bCs/>
          <w:kern w:val="0"/>
          <w:sz w:val="24"/>
          <w:szCs w:val="24"/>
          <w14:ligatures w14:val="none"/>
        </w:rPr>
        <w:t>Članak 3.</w:t>
      </w:r>
    </w:p>
    <w:p w14:paraId="52CBAE40" w14:textId="77777777" w:rsidR="008C4932" w:rsidRPr="008C4932" w:rsidRDefault="008C4932" w:rsidP="008C4932">
      <w:pPr>
        <w:spacing w:before="0" w:after="200" w:line="276" w:lineRule="auto"/>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Načelnik Općine Barilović će raspisati javni natječaj iz članka 2. ove Odluke najkasnije u roku 15 dana od dana stupanja na snagu ove Odluke, uz navođenje mjesta i vremena javnog otvaranja ponuda, ovisno o danu stupanja na snagu ove Odluke i danu raspisivanja javnog natječaja.</w:t>
      </w:r>
    </w:p>
    <w:p w14:paraId="6AE8BA0B" w14:textId="77777777" w:rsidR="008C4932" w:rsidRPr="008C4932" w:rsidRDefault="008C4932" w:rsidP="008C4932">
      <w:pPr>
        <w:spacing w:before="0" w:after="0" w:line="276" w:lineRule="auto"/>
        <w:jc w:val="center"/>
        <w:rPr>
          <w:rFonts w:ascii="Times New Roman" w:eastAsia="MS Mincho" w:hAnsi="Times New Roman" w:cs="Times New Roman"/>
          <w:b/>
          <w:bCs/>
          <w:kern w:val="0"/>
          <w:sz w:val="24"/>
          <w:szCs w:val="24"/>
          <w14:ligatures w14:val="none"/>
        </w:rPr>
      </w:pPr>
      <w:r w:rsidRPr="008C4932">
        <w:rPr>
          <w:rFonts w:ascii="Times New Roman" w:eastAsia="MS Mincho" w:hAnsi="Times New Roman" w:cs="Times New Roman"/>
          <w:b/>
          <w:bCs/>
          <w:kern w:val="0"/>
          <w:sz w:val="24"/>
          <w:szCs w:val="24"/>
          <w14:ligatures w14:val="none"/>
        </w:rPr>
        <w:t>Članak 4.</w:t>
      </w:r>
    </w:p>
    <w:p w14:paraId="7D362E4E" w14:textId="77777777" w:rsidR="008C4932" w:rsidRPr="008C4932" w:rsidRDefault="008C4932" w:rsidP="008C4932">
      <w:pPr>
        <w:spacing w:before="0" w:after="200" w:line="276" w:lineRule="auto"/>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Javni natječaj provesti će se pisanim prikupljanjem ponuda,  a obavijest o objavi javnog natječaja objaviti će u dnevnom tisku - Večernji list, dok će cjeloviti tekst natječaja biti objavljen na internet stranici Općine Barilović i oglasnoj ploči Općine Barilović.</w:t>
      </w:r>
    </w:p>
    <w:p w14:paraId="229B5F59" w14:textId="77777777" w:rsidR="008C4932" w:rsidRPr="008C4932" w:rsidRDefault="008C4932" w:rsidP="008C4932">
      <w:pPr>
        <w:spacing w:before="0" w:after="0" w:line="276" w:lineRule="auto"/>
        <w:jc w:val="center"/>
        <w:rPr>
          <w:rFonts w:ascii="Times New Roman" w:eastAsia="MS Mincho" w:hAnsi="Times New Roman" w:cs="Times New Roman"/>
          <w:b/>
          <w:bCs/>
          <w:kern w:val="0"/>
          <w:sz w:val="24"/>
          <w:szCs w:val="24"/>
          <w14:ligatures w14:val="none"/>
        </w:rPr>
      </w:pPr>
      <w:r w:rsidRPr="008C4932">
        <w:rPr>
          <w:rFonts w:ascii="Times New Roman" w:eastAsia="MS Mincho" w:hAnsi="Times New Roman" w:cs="Times New Roman"/>
          <w:b/>
          <w:bCs/>
          <w:kern w:val="0"/>
          <w:sz w:val="24"/>
          <w:szCs w:val="24"/>
          <w14:ligatures w14:val="none"/>
        </w:rPr>
        <w:t>Članak 5.</w:t>
      </w:r>
    </w:p>
    <w:p w14:paraId="3DA59A4C" w14:textId="77777777" w:rsidR="008C4932" w:rsidRPr="008C4932" w:rsidRDefault="008C4932" w:rsidP="008C4932">
      <w:pPr>
        <w:spacing w:before="0" w:after="200" w:line="276" w:lineRule="auto"/>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Za provedbu javnog natječaja imenuje se Povjerenstvo od pet članova u koje će biti uključeni Predsjednik Općinskog vijeća Općine Barilović kao Predsjednik Povjerenstva te stručnjaci ekonomske, pravne, građevinske/arhitektonske struke i stručnjak iz područja zaštite okoliša.</w:t>
      </w:r>
    </w:p>
    <w:p w14:paraId="151D1B98" w14:textId="77777777" w:rsidR="008C4932" w:rsidRPr="008C4932" w:rsidRDefault="008C4932" w:rsidP="008C4932">
      <w:pPr>
        <w:spacing w:before="0" w:after="200" w:line="276" w:lineRule="auto"/>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Za konačni sastav i imenovanje članova Povjerenstva zadužuje se Općinski Načelnik.</w:t>
      </w:r>
    </w:p>
    <w:p w14:paraId="18B862B9" w14:textId="77777777" w:rsidR="008C4932" w:rsidRPr="008C4932" w:rsidRDefault="008C4932" w:rsidP="008C4932">
      <w:pPr>
        <w:spacing w:before="0" w:after="200" w:line="276" w:lineRule="auto"/>
        <w:jc w:val="left"/>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Zadaće Povjerenstva za provedbu natječaja su :</w:t>
      </w:r>
    </w:p>
    <w:p w14:paraId="74B01823" w14:textId="77777777" w:rsidR="008C4932" w:rsidRPr="008C4932" w:rsidRDefault="008C4932" w:rsidP="008C4932">
      <w:pPr>
        <w:spacing w:before="0" w:after="200" w:line="276" w:lineRule="auto"/>
        <w:jc w:val="left"/>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 utvrditi je li natječaj propisno objavljen, koliko je ponuda pristiglo te jesu li predane u roku</w:t>
      </w:r>
    </w:p>
    <w:p w14:paraId="229AFB1E" w14:textId="77777777" w:rsidR="008C4932" w:rsidRPr="008C4932" w:rsidRDefault="008C4932" w:rsidP="008C4932">
      <w:pPr>
        <w:spacing w:before="0" w:after="200" w:line="276" w:lineRule="auto"/>
        <w:jc w:val="left"/>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 izvršiti otvaranje ponuda sukladno redoslijedu zaprimanja, o čemu se sastavlja zapisnik</w:t>
      </w:r>
    </w:p>
    <w:p w14:paraId="2EA05FE1" w14:textId="77777777" w:rsidR="008C4932" w:rsidRPr="008C4932" w:rsidRDefault="008C4932" w:rsidP="008C4932">
      <w:pPr>
        <w:spacing w:before="0" w:after="200" w:line="276" w:lineRule="auto"/>
        <w:jc w:val="left"/>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 predložiti načelniku, odnosno Općinskom vijeću donošenje Odluke o izboru najpovoljnijeg ponuditelja odnosno o neprihvaćanju niti jedne ponude.</w:t>
      </w:r>
    </w:p>
    <w:p w14:paraId="598AF422" w14:textId="77777777" w:rsidR="008C4932" w:rsidRPr="008C4932" w:rsidRDefault="008C4932" w:rsidP="008C4932">
      <w:pPr>
        <w:spacing w:before="0" w:after="0" w:line="276" w:lineRule="auto"/>
        <w:jc w:val="center"/>
        <w:rPr>
          <w:rFonts w:ascii="Times New Roman" w:eastAsia="MS Mincho" w:hAnsi="Times New Roman" w:cs="Times New Roman"/>
          <w:b/>
          <w:bCs/>
          <w:kern w:val="0"/>
          <w:sz w:val="24"/>
          <w:szCs w:val="24"/>
          <w14:ligatures w14:val="none"/>
        </w:rPr>
      </w:pPr>
      <w:r w:rsidRPr="008C4932">
        <w:rPr>
          <w:rFonts w:ascii="Times New Roman" w:eastAsia="MS Mincho" w:hAnsi="Times New Roman" w:cs="Times New Roman"/>
          <w:b/>
          <w:bCs/>
          <w:kern w:val="0"/>
          <w:sz w:val="24"/>
          <w:szCs w:val="24"/>
          <w14:ligatures w14:val="none"/>
        </w:rPr>
        <w:t>Članak 6.</w:t>
      </w:r>
    </w:p>
    <w:p w14:paraId="42C49B70" w14:textId="77777777" w:rsidR="008C4932" w:rsidRPr="008C4932" w:rsidRDefault="008C4932" w:rsidP="008C4932">
      <w:pPr>
        <w:spacing w:before="0" w:after="200" w:line="276" w:lineRule="auto"/>
        <w:jc w:val="left"/>
        <w:rPr>
          <w:rFonts w:ascii="Times New Roman" w:eastAsia="MS Mincho" w:hAnsi="Times New Roman" w:cs="Times New Roman"/>
          <w:kern w:val="0"/>
          <w:sz w:val="24"/>
          <w:szCs w:val="24"/>
          <w14:ligatures w14:val="none"/>
        </w:rPr>
      </w:pPr>
      <w:r w:rsidRPr="008C4932">
        <w:rPr>
          <w:rFonts w:ascii="Times New Roman" w:eastAsia="MS Mincho" w:hAnsi="Times New Roman" w:cs="Times New Roman"/>
          <w:kern w:val="0"/>
          <w:sz w:val="24"/>
          <w:szCs w:val="24"/>
          <w14:ligatures w14:val="none"/>
        </w:rPr>
        <w:t>Ova Odluka stupa na snagu osmi dan od dana objave u Službenom glasniku Općine Barilović.</w:t>
      </w:r>
    </w:p>
    <w:p w14:paraId="0A23A1D3" w14:textId="77777777" w:rsidR="008C4932" w:rsidRDefault="008C4932" w:rsidP="008C4932">
      <w:pPr>
        <w:rPr>
          <w:rFonts w:ascii="Times New Roman" w:hAnsi="Times New Roman" w:cs="Times New Roman"/>
          <w:color w:val="000000"/>
          <w:sz w:val="24"/>
          <w:szCs w:val="24"/>
        </w:rPr>
      </w:pPr>
    </w:p>
    <w:p w14:paraId="18D6EE4C" w14:textId="2829E975" w:rsidR="008C4932" w:rsidRDefault="008C4932" w:rsidP="008C4932">
      <w:pPr>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Predsjednik Općinskog vijeća</w:t>
      </w:r>
    </w:p>
    <w:p w14:paraId="76ACA1A9" w14:textId="3C01BEED" w:rsidR="008C4932" w:rsidRDefault="008C4932" w:rsidP="008C4932">
      <w:pPr>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Miroslav Marčac</w:t>
      </w:r>
    </w:p>
    <w:p w14:paraId="6353AE52" w14:textId="77777777" w:rsidR="00481816" w:rsidRDefault="00481816" w:rsidP="008C4932">
      <w:pPr>
        <w:rPr>
          <w:rFonts w:ascii="Times New Roman" w:hAnsi="Times New Roman" w:cs="Times New Roman"/>
          <w:color w:val="000000"/>
          <w:sz w:val="24"/>
          <w:szCs w:val="24"/>
        </w:rPr>
      </w:pPr>
    </w:p>
    <w:p w14:paraId="6948D23B" w14:textId="13DB68E4" w:rsidR="008C4932" w:rsidRPr="001C1152" w:rsidRDefault="008C4932" w:rsidP="008C4932">
      <w:pPr>
        <w:rPr>
          <w:rFonts w:ascii="Times New Roman" w:hAnsi="Times New Roman" w:cs="Times New Roman"/>
          <w:sz w:val="24"/>
          <w:szCs w:val="24"/>
        </w:rPr>
      </w:pPr>
      <w:r w:rsidRPr="001C1152">
        <w:rPr>
          <w:rFonts w:ascii="Times New Roman" w:hAnsi="Times New Roman" w:cs="Times New Roman"/>
          <w:color w:val="000000"/>
          <w:sz w:val="24"/>
          <w:szCs w:val="24"/>
        </w:rPr>
        <w:t>KLASA:</w:t>
      </w:r>
      <w:r>
        <w:rPr>
          <w:rFonts w:ascii="Times New Roman" w:hAnsi="Times New Roman" w:cs="Times New Roman"/>
          <w:color w:val="000000"/>
          <w:sz w:val="24"/>
          <w:szCs w:val="24"/>
        </w:rPr>
        <w:t xml:space="preserve"> 334-01/26-01/03</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14:paraId="18ACC73C" w14:textId="39CC4E24" w:rsidR="008C4932" w:rsidRDefault="008C4932" w:rsidP="008C4932">
      <w:pPr>
        <w:rPr>
          <w:rFonts w:ascii="Times New Roman" w:hAnsi="Times New Roman" w:cs="Times New Roman"/>
          <w:sz w:val="24"/>
          <w:szCs w:val="24"/>
          <w:lang w:eastAsia="hr-HR"/>
        </w:rPr>
      </w:pPr>
      <w:r w:rsidRPr="001C1152">
        <w:rPr>
          <w:rFonts w:ascii="Times New Roman" w:hAnsi="Times New Roman" w:cs="Times New Roman"/>
          <w:sz w:val="24"/>
          <w:szCs w:val="24"/>
          <w:lang w:eastAsia="hr-HR"/>
        </w:rPr>
        <w:t>URBROJ:2133-06-</w:t>
      </w:r>
      <w:r>
        <w:rPr>
          <w:rFonts w:ascii="Times New Roman" w:hAnsi="Times New Roman" w:cs="Times New Roman"/>
          <w:sz w:val="24"/>
          <w:szCs w:val="24"/>
          <w:lang w:eastAsia="hr-HR"/>
        </w:rPr>
        <w:t>01/01-26-01</w:t>
      </w:r>
      <w:r>
        <w:rPr>
          <w:rFonts w:ascii="Times New Roman" w:hAnsi="Times New Roman" w:cs="Times New Roman"/>
          <w:sz w:val="24"/>
          <w:szCs w:val="24"/>
          <w:lang w:eastAsia="hr-HR"/>
        </w:rPr>
        <w:tab/>
      </w:r>
      <w:r>
        <w:rPr>
          <w:rFonts w:ascii="Times New Roman" w:hAnsi="Times New Roman" w:cs="Times New Roman"/>
          <w:sz w:val="24"/>
          <w:szCs w:val="24"/>
          <w:lang w:eastAsia="hr-HR"/>
        </w:rPr>
        <w:tab/>
      </w:r>
      <w:r>
        <w:rPr>
          <w:rFonts w:ascii="Times New Roman" w:hAnsi="Times New Roman" w:cs="Times New Roman"/>
          <w:sz w:val="24"/>
          <w:szCs w:val="24"/>
          <w:lang w:eastAsia="hr-HR"/>
        </w:rPr>
        <w:tab/>
      </w:r>
      <w:r>
        <w:rPr>
          <w:rFonts w:ascii="Times New Roman" w:hAnsi="Times New Roman" w:cs="Times New Roman"/>
          <w:sz w:val="24"/>
          <w:szCs w:val="24"/>
          <w:lang w:eastAsia="hr-HR"/>
        </w:rPr>
        <w:tab/>
      </w:r>
      <w:r>
        <w:rPr>
          <w:rFonts w:ascii="Times New Roman" w:hAnsi="Times New Roman" w:cs="Times New Roman"/>
          <w:sz w:val="24"/>
          <w:szCs w:val="24"/>
          <w:lang w:eastAsia="hr-HR"/>
        </w:rPr>
        <w:tab/>
      </w:r>
      <w:r>
        <w:rPr>
          <w:rFonts w:ascii="Times New Roman" w:hAnsi="Times New Roman" w:cs="Times New Roman"/>
          <w:sz w:val="24"/>
          <w:szCs w:val="24"/>
          <w:lang w:eastAsia="hr-HR"/>
        </w:rPr>
        <w:tab/>
      </w:r>
    </w:p>
    <w:p w14:paraId="434AF666" w14:textId="6E33EF8C" w:rsidR="001C1152" w:rsidRPr="008C4932" w:rsidRDefault="008C4932" w:rsidP="001C1152">
      <w:pPr>
        <w:pBdr>
          <w:bottom w:val="single" w:sz="12" w:space="1" w:color="auto"/>
        </w:pBdr>
        <w:rPr>
          <w:rFonts w:ascii="Times New Roman" w:eastAsia="MS Mincho" w:hAnsi="Times New Roman" w:cs="Times New Roman"/>
          <w:kern w:val="0"/>
          <w:sz w:val="24"/>
          <w:szCs w:val="24"/>
          <w14:ligatures w14:val="none"/>
        </w:rPr>
      </w:pPr>
      <w:r w:rsidRPr="001C1152">
        <w:rPr>
          <w:rFonts w:ascii="Times New Roman" w:hAnsi="Times New Roman" w:cs="Times New Roman"/>
          <w:sz w:val="24"/>
          <w:szCs w:val="24"/>
          <w:lang w:eastAsia="hr-HR"/>
        </w:rPr>
        <w:t xml:space="preserve">Barilović, </w:t>
      </w:r>
      <w:r>
        <w:rPr>
          <w:rFonts w:ascii="Times New Roman" w:hAnsi="Times New Roman" w:cs="Times New Roman"/>
          <w:sz w:val="24"/>
          <w:szCs w:val="24"/>
          <w:lang w:eastAsia="hr-HR"/>
        </w:rPr>
        <w:t>18.ožujka 2026.</w:t>
      </w:r>
      <w:r w:rsidRPr="001C1152">
        <w:rPr>
          <w:rFonts w:ascii="Times New Roman" w:hAnsi="Times New Roman" w:cs="Times New Roman"/>
          <w:sz w:val="24"/>
          <w:szCs w:val="24"/>
          <w:lang w:eastAsia="hr-HR"/>
        </w:rPr>
        <w:t xml:space="preserve"> god</w:t>
      </w:r>
      <w:r>
        <w:rPr>
          <w:rFonts w:ascii="Times New Roman" w:hAnsi="Times New Roman" w:cs="Times New Roman"/>
          <w:sz w:val="24"/>
          <w:szCs w:val="24"/>
          <w:lang w:eastAsia="hr-HR"/>
        </w:rPr>
        <w:tab/>
      </w:r>
      <w:r>
        <w:rPr>
          <w:rFonts w:ascii="Times New Roman" w:hAnsi="Times New Roman" w:cs="Times New Roman"/>
          <w:sz w:val="24"/>
          <w:szCs w:val="24"/>
          <w:lang w:eastAsia="hr-HR"/>
        </w:rPr>
        <w:tab/>
      </w:r>
      <w:r>
        <w:rPr>
          <w:rFonts w:ascii="Times New Roman" w:hAnsi="Times New Roman" w:cs="Times New Roman"/>
          <w:sz w:val="24"/>
          <w:szCs w:val="24"/>
          <w:lang w:eastAsia="hr-HR"/>
        </w:rPr>
        <w:tab/>
      </w:r>
      <w:r>
        <w:rPr>
          <w:rFonts w:ascii="Times New Roman" w:hAnsi="Times New Roman" w:cs="Times New Roman"/>
          <w:sz w:val="24"/>
          <w:szCs w:val="24"/>
          <w:lang w:eastAsia="hr-HR"/>
        </w:rPr>
        <w:tab/>
      </w:r>
      <w:r>
        <w:rPr>
          <w:rFonts w:ascii="Times New Roman" w:hAnsi="Times New Roman" w:cs="Times New Roman"/>
          <w:sz w:val="24"/>
          <w:szCs w:val="24"/>
          <w:lang w:eastAsia="hr-HR"/>
        </w:rPr>
        <w:tab/>
      </w:r>
      <w:r w:rsidRPr="008C4932">
        <w:rPr>
          <w:rFonts w:ascii="Times New Roman" w:eastAsia="MS Mincho" w:hAnsi="Times New Roman" w:cs="Times New Roman"/>
          <w:kern w:val="0"/>
          <w:sz w:val="24"/>
          <w:szCs w:val="24"/>
          <w14:ligatures w14:val="none"/>
        </w:rPr>
        <w:t xml:space="preserve"> </w:t>
      </w:r>
    </w:p>
    <w:p w14:paraId="3080A704" w14:textId="77777777" w:rsidR="00C80EEC" w:rsidRDefault="00C80EEC" w:rsidP="001C1152">
      <w:pPr>
        <w:rPr>
          <w:rFonts w:ascii="Times New Roman" w:hAnsi="Times New Roman" w:cs="Times New Roman"/>
          <w:sz w:val="24"/>
          <w:szCs w:val="24"/>
        </w:rPr>
      </w:pPr>
    </w:p>
    <w:p w14:paraId="6960A68F" w14:textId="77777777" w:rsidR="00605DA7" w:rsidRDefault="00605DA7" w:rsidP="001C1152">
      <w:pPr>
        <w:rPr>
          <w:rFonts w:ascii="Times New Roman" w:hAnsi="Times New Roman" w:cs="Times New Roman"/>
          <w:sz w:val="24"/>
          <w:szCs w:val="24"/>
        </w:rPr>
      </w:pPr>
    </w:p>
    <w:p w14:paraId="0CC714CF" w14:textId="0536A822" w:rsidR="00B22E77" w:rsidRPr="00B22E77" w:rsidRDefault="00B22E77" w:rsidP="00B22E77">
      <w:pPr>
        <w:widowControl w:val="0"/>
        <w:ind w:firstLine="709"/>
        <w:rPr>
          <w:rFonts w:ascii="Times New Roman" w:hAnsi="Times New Roman" w:cs="Times New Roman"/>
          <w:sz w:val="24"/>
          <w:szCs w:val="24"/>
        </w:rPr>
      </w:pPr>
      <w:r w:rsidRPr="00B22E77">
        <w:rPr>
          <w:rFonts w:ascii="Times New Roman" w:hAnsi="Times New Roman" w:cs="Times New Roman"/>
          <w:sz w:val="24"/>
          <w:szCs w:val="24"/>
        </w:rPr>
        <w:lastRenderedPageBreak/>
        <w:t xml:space="preserve">Temeljem članka 89. Zakona o proračunu (“Narodne novine”, broj 144/21.), Pravilnika o polugodišnjem i godišnjem izvještaju o izvršenju proračuna (“Narodne novine”, broj 85/23) članka 34. Statuta Općine Barilović („Službeni glasnik Općine Barilović“ broj 01/18 i 01/21) Općinsko vijeće Općine Barilović na svojoj </w:t>
      </w:r>
      <w:r>
        <w:rPr>
          <w:rFonts w:ascii="Times New Roman" w:hAnsi="Times New Roman" w:cs="Times New Roman"/>
          <w:sz w:val="24"/>
          <w:szCs w:val="24"/>
        </w:rPr>
        <w:t>4</w:t>
      </w:r>
      <w:r w:rsidRPr="00B22E77">
        <w:rPr>
          <w:rFonts w:ascii="Times New Roman" w:hAnsi="Times New Roman" w:cs="Times New Roman"/>
          <w:sz w:val="24"/>
          <w:szCs w:val="24"/>
        </w:rPr>
        <w:t xml:space="preserve">. sjednici održanoj </w:t>
      </w:r>
      <w:r>
        <w:rPr>
          <w:rFonts w:ascii="Times New Roman" w:hAnsi="Times New Roman" w:cs="Times New Roman"/>
          <w:sz w:val="24"/>
          <w:szCs w:val="24"/>
        </w:rPr>
        <w:t>18.ožujka</w:t>
      </w:r>
      <w:r w:rsidRPr="00B22E77">
        <w:rPr>
          <w:rFonts w:ascii="Times New Roman" w:hAnsi="Times New Roman" w:cs="Times New Roman"/>
          <w:sz w:val="24"/>
          <w:szCs w:val="24"/>
        </w:rPr>
        <w:t xml:space="preserve"> 2026. godine usvojilo je </w:t>
      </w:r>
    </w:p>
    <w:p w14:paraId="4C760837" w14:textId="77777777" w:rsidR="00B22E77" w:rsidRPr="00B22E77" w:rsidRDefault="00B22E77" w:rsidP="00B22E77">
      <w:pPr>
        <w:ind w:firstLine="708"/>
        <w:rPr>
          <w:rFonts w:ascii="Times New Roman" w:hAnsi="Times New Roman" w:cs="Times New Roman"/>
          <w:sz w:val="24"/>
          <w:szCs w:val="24"/>
        </w:rPr>
      </w:pPr>
    </w:p>
    <w:p w14:paraId="6725F69A" w14:textId="77777777" w:rsidR="00B22E77" w:rsidRPr="00B22E77" w:rsidRDefault="00B22E77" w:rsidP="00B22E77">
      <w:pPr>
        <w:jc w:val="center"/>
        <w:rPr>
          <w:rFonts w:ascii="Times New Roman" w:hAnsi="Times New Roman" w:cs="Times New Roman"/>
          <w:b/>
          <w:sz w:val="24"/>
          <w:szCs w:val="24"/>
        </w:rPr>
      </w:pPr>
      <w:r w:rsidRPr="00B22E77">
        <w:rPr>
          <w:rFonts w:ascii="Times New Roman" w:hAnsi="Times New Roman" w:cs="Times New Roman"/>
          <w:b/>
          <w:sz w:val="24"/>
          <w:szCs w:val="24"/>
        </w:rPr>
        <w:t xml:space="preserve">GODIŠNJI IZVJEŠTAJ </w:t>
      </w:r>
    </w:p>
    <w:p w14:paraId="36725CDE" w14:textId="77777777" w:rsidR="00B22E77" w:rsidRPr="00B22E77" w:rsidRDefault="00B22E77" w:rsidP="00B22E77">
      <w:pPr>
        <w:jc w:val="center"/>
        <w:rPr>
          <w:rFonts w:ascii="Times New Roman" w:hAnsi="Times New Roman" w:cs="Times New Roman"/>
          <w:b/>
          <w:sz w:val="24"/>
          <w:szCs w:val="24"/>
        </w:rPr>
      </w:pPr>
      <w:r w:rsidRPr="00B22E77">
        <w:rPr>
          <w:rFonts w:ascii="Times New Roman" w:hAnsi="Times New Roman" w:cs="Times New Roman"/>
          <w:b/>
          <w:sz w:val="24"/>
          <w:szCs w:val="24"/>
        </w:rPr>
        <w:t>o izvršenju Proračuna Općine Barilović za 2025. godinu</w:t>
      </w:r>
    </w:p>
    <w:p w14:paraId="5C619234" w14:textId="77777777" w:rsidR="00B22E77" w:rsidRPr="00B22E77" w:rsidRDefault="00B22E77" w:rsidP="00B22E77">
      <w:pPr>
        <w:rPr>
          <w:rFonts w:ascii="Times New Roman" w:hAnsi="Times New Roman" w:cs="Times New Roman"/>
          <w:b/>
          <w:sz w:val="24"/>
          <w:szCs w:val="24"/>
        </w:rPr>
      </w:pPr>
    </w:p>
    <w:p w14:paraId="2632C1C3" w14:textId="77777777" w:rsidR="00B22E77" w:rsidRPr="00B22E77" w:rsidRDefault="00B22E77" w:rsidP="00DA5024">
      <w:pPr>
        <w:pStyle w:val="Odlomakpopisa"/>
        <w:numPr>
          <w:ilvl w:val="0"/>
          <w:numId w:val="5"/>
        </w:numPr>
        <w:spacing w:before="0" w:after="0"/>
        <w:jc w:val="left"/>
        <w:rPr>
          <w:rFonts w:ascii="Times New Roman" w:hAnsi="Times New Roman" w:cs="Times New Roman"/>
          <w:b/>
          <w:sz w:val="24"/>
          <w:szCs w:val="24"/>
        </w:rPr>
      </w:pPr>
      <w:r w:rsidRPr="00B22E77">
        <w:rPr>
          <w:rFonts w:ascii="Times New Roman" w:hAnsi="Times New Roman" w:cs="Times New Roman"/>
          <w:b/>
          <w:sz w:val="24"/>
          <w:szCs w:val="24"/>
        </w:rPr>
        <w:t>OPĆI DIO</w:t>
      </w:r>
    </w:p>
    <w:p w14:paraId="04402CC3" w14:textId="77777777" w:rsidR="00B22E77" w:rsidRPr="00B22E77" w:rsidRDefault="00B22E77" w:rsidP="00B22E77">
      <w:pPr>
        <w:jc w:val="center"/>
        <w:rPr>
          <w:rFonts w:ascii="Times New Roman" w:hAnsi="Times New Roman" w:cs="Times New Roman"/>
          <w:b/>
          <w:sz w:val="24"/>
          <w:szCs w:val="24"/>
        </w:rPr>
      </w:pPr>
      <w:r w:rsidRPr="00B22E77">
        <w:rPr>
          <w:rFonts w:ascii="Times New Roman" w:hAnsi="Times New Roman" w:cs="Times New Roman"/>
          <w:b/>
          <w:sz w:val="24"/>
          <w:szCs w:val="24"/>
        </w:rPr>
        <w:t>Članak 1.</w:t>
      </w:r>
    </w:p>
    <w:p w14:paraId="2D01DCEE" w14:textId="77777777" w:rsidR="00B22E77" w:rsidRPr="00B22E77" w:rsidRDefault="00B22E77" w:rsidP="00B22E77">
      <w:pPr>
        <w:rPr>
          <w:rFonts w:ascii="Times New Roman" w:hAnsi="Times New Roman" w:cs="Times New Roman"/>
          <w:b/>
          <w:sz w:val="24"/>
          <w:szCs w:val="24"/>
        </w:rPr>
      </w:pPr>
      <w:r w:rsidRPr="00B22E77">
        <w:rPr>
          <w:rFonts w:ascii="Times New Roman" w:hAnsi="Times New Roman" w:cs="Times New Roman"/>
          <w:bCs/>
          <w:sz w:val="24"/>
          <w:szCs w:val="24"/>
        </w:rPr>
        <w:t>Opći dio Godišnjeg izvještaja o izvršenju Proračuna Općine Barilović za 2025. Godinu sadrži sažetak Računa Prihoda i rashoda, Račun financiranja i raspoloživa sredstva iz prethodnih godina na razini razreda ekonomske klasifikacije, kako slijedi:</w:t>
      </w:r>
    </w:p>
    <w:p w14:paraId="3B8550C1" w14:textId="77777777" w:rsidR="00B22E77" w:rsidRPr="00B22E77" w:rsidRDefault="00B22E77" w:rsidP="00B22E77">
      <w:pPr>
        <w:rPr>
          <w:rFonts w:ascii="Times New Roman" w:hAnsi="Times New Roman" w:cs="Times New Roman"/>
          <w:bCs/>
          <w:sz w:val="24"/>
          <w:szCs w:val="24"/>
        </w:rPr>
      </w:pPr>
    </w:p>
    <w:tbl>
      <w:tblPr>
        <w:tblW w:w="1138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3"/>
        <w:gridCol w:w="1384"/>
        <w:gridCol w:w="1384"/>
        <w:gridCol w:w="1384"/>
        <w:gridCol w:w="1384"/>
        <w:gridCol w:w="1117"/>
        <w:gridCol w:w="1006"/>
      </w:tblGrid>
      <w:tr w:rsidR="00B22E77" w:rsidRPr="00B22E77" w14:paraId="474F145F" w14:textId="77777777" w:rsidTr="002841AE">
        <w:trPr>
          <w:trHeight w:val="457"/>
        </w:trPr>
        <w:tc>
          <w:tcPr>
            <w:tcW w:w="3723" w:type="dxa"/>
            <w:shd w:val="clear" w:color="000000" w:fill="C0C0C0"/>
            <w:noWrap/>
            <w:vAlign w:val="bottom"/>
            <w:hideMark/>
          </w:tcPr>
          <w:p w14:paraId="0477E218" w14:textId="77777777" w:rsidR="00B22E77" w:rsidRPr="00B22E77" w:rsidRDefault="00B22E77" w:rsidP="002841AE">
            <w:pPr>
              <w:jc w:val="center"/>
              <w:rPr>
                <w:rFonts w:ascii="Times New Roman" w:hAnsi="Times New Roman" w:cs="Times New Roman"/>
                <w:b/>
                <w:bCs/>
                <w:sz w:val="18"/>
                <w:szCs w:val="18"/>
              </w:rPr>
            </w:pPr>
            <w:r w:rsidRPr="00B22E77">
              <w:rPr>
                <w:rFonts w:ascii="Times New Roman" w:hAnsi="Times New Roman" w:cs="Times New Roman"/>
                <w:b/>
                <w:bCs/>
                <w:sz w:val="18"/>
                <w:szCs w:val="18"/>
              </w:rPr>
              <w:t>Račun / opis</w:t>
            </w:r>
          </w:p>
        </w:tc>
        <w:tc>
          <w:tcPr>
            <w:tcW w:w="1384" w:type="dxa"/>
            <w:shd w:val="clear" w:color="000000" w:fill="C0C0C0"/>
            <w:noWrap/>
            <w:vAlign w:val="bottom"/>
            <w:hideMark/>
          </w:tcPr>
          <w:p w14:paraId="06296E5E" w14:textId="77777777" w:rsidR="00B22E77" w:rsidRPr="00B22E77" w:rsidRDefault="00B22E77" w:rsidP="002841AE">
            <w:pPr>
              <w:jc w:val="center"/>
              <w:rPr>
                <w:rFonts w:ascii="Times New Roman" w:hAnsi="Times New Roman" w:cs="Times New Roman"/>
                <w:b/>
                <w:bCs/>
                <w:sz w:val="18"/>
                <w:szCs w:val="18"/>
              </w:rPr>
            </w:pPr>
            <w:r w:rsidRPr="00B22E77">
              <w:rPr>
                <w:rFonts w:ascii="Times New Roman" w:hAnsi="Times New Roman" w:cs="Times New Roman"/>
                <w:b/>
                <w:bCs/>
                <w:sz w:val="18"/>
                <w:szCs w:val="18"/>
              </w:rPr>
              <w:t>Izvršenje 2024.</w:t>
            </w:r>
          </w:p>
        </w:tc>
        <w:tc>
          <w:tcPr>
            <w:tcW w:w="1384" w:type="dxa"/>
            <w:shd w:val="clear" w:color="000000" w:fill="C0C0C0"/>
            <w:noWrap/>
            <w:vAlign w:val="bottom"/>
            <w:hideMark/>
          </w:tcPr>
          <w:p w14:paraId="7E7BAFBC" w14:textId="77777777" w:rsidR="00B22E77" w:rsidRPr="00B22E77" w:rsidRDefault="00B22E77" w:rsidP="002841AE">
            <w:pPr>
              <w:jc w:val="center"/>
              <w:rPr>
                <w:rFonts w:ascii="Times New Roman" w:hAnsi="Times New Roman" w:cs="Times New Roman"/>
                <w:b/>
                <w:bCs/>
                <w:sz w:val="18"/>
                <w:szCs w:val="18"/>
              </w:rPr>
            </w:pPr>
            <w:r w:rsidRPr="00B22E77">
              <w:rPr>
                <w:rFonts w:ascii="Times New Roman" w:hAnsi="Times New Roman" w:cs="Times New Roman"/>
                <w:b/>
                <w:bCs/>
                <w:sz w:val="18"/>
                <w:szCs w:val="18"/>
              </w:rPr>
              <w:t>Izvorni plan 2025.</w:t>
            </w:r>
          </w:p>
        </w:tc>
        <w:tc>
          <w:tcPr>
            <w:tcW w:w="1384" w:type="dxa"/>
            <w:shd w:val="clear" w:color="000000" w:fill="C0C0C0"/>
            <w:noWrap/>
            <w:vAlign w:val="bottom"/>
            <w:hideMark/>
          </w:tcPr>
          <w:p w14:paraId="6A11CA36" w14:textId="77777777" w:rsidR="00B22E77" w:rsidRPr="00B22E77" w:rsidRDefault="00B22E77" w:rsidP="002841AE">
            <w:pPr>
              <w:jc w:val="center"/>
              <w:rPr>
                <w:rFonts w:ascii="Times New Roman" w:hAnsi="Times New Roman" w:cs="Times New Roman"/>
                <w:b/>
                <w:bCs/>
                <w:sz w:val="18"/>
                <w:szCs w:val="18"/>
              </w:rPr>
            </w:pPr>
            <w:r w:rsidRPr="00B22E77">
              <w:rPr>
                <w:rFonts w:ascii="Times New Roman" w:hAnsi="Times New Roman" w:cs="Times New Roman"/>
                <w:b/>
                <w:bCs/>
                <w:sz w:val="18"/>
                <w:szCs w:val="18"/>
              </w:rPr>
              <w:t>Tekući plan 2025.</w:t>
            </w:r>
          </w:p>
        </w:tc>
        <w:tc>
          <w:tcPr>
            <w:tcW w:w="1384" w:type="dxa"/>
            <w:shd w:val="clear" w:color="000000" w:fill="C0C0C0"/>
            <w:noWrap/>
            <w:vAlign w:val="bottom"/>
            <w:hideMark/>
          </w:tcPr>
          <w:p w14:paraId="478770D4" w14:textId="77777777" w:rsidR="00B22E77" w:rsidRPr="00B22E77" w:rsidRDefault="00B22E77" w:rsidP="002841AE">
            <w:pPr>
              <w:jc w:val="center"/>
              <w:rPr>
                <w:rFonts w:ascii="Times New Roman" w:hAnsi="Times New Roman" w:cs="Times New Roman"/>
                <w:b/>
                <w:bCs/>
                <w:sz w:val="18"/>
                <w:szCs w:val="18"/>
              </w:rPr>
            </w:pPr>
            <w:r w:rsidRPr="00B22E77">
              <w:rPr>
                <w:rFonts w:ascii="Times New Roman" w:hAnsi="Times New Roman" w:cs="Times New Roman"/>
                <w:b/>
                <w:bCs/>
                <w:sz w:val="18"/>
                <w:szCs w:val="18"/>
              </w:rPr>
              <w:t>Izvršenje 2025.</w:t>
            </w:r>
          </w:p>
        </w:tc>
        <w:tc>
          <w:tcPr>
            <w:tcW w:w="1117" w:type="dxa"/>
            <w:shd w:val="clear" w:color="000000" w:fill="C0C0C0"/>
            <w:noWrap/>
            <w:vAlign w:val="bottom"/>
            <w:hideMark/>
          </w:tcPr>
          <w:p w14:paraId="32004E7B" w14:textId="77777777" w:rsidR="00B22E77" w:rsidRPr="00B22E77" w:rsidRDefault="00B22E77" w:rsidP="002841AE">
            <w:pPr>
              <w:jc w:val="center"/>
              <w:rPr>
                <w:rFonts w:ascii="Times New Roman" w:hAnsi="Times New Roman" w:cs="Times New Roman"/>
                <w:b/>
                <w:bCs/>
                <w:sz w:val="18"/>
                <w:szCs w:val="18"/>
              </w:rPr>
            </w:pPr>
            <w:r w:rsidRPr="00B22E77">
              <w:rPr>
                <w:rFonts w:ascii="Times New Roman" w:hAnsi="Times New Roman" w:cs="Times New Roman"/>
                <w:b/>
                <w:bCs/>
                <w:sz w:val="18"/>
                <w:szCs w:val="18"/>
              </w:rPr>
              <w:t>Indeks  4/1</w:t>
            </w:r>
          </w:p>
        </w:tc>
        <w:tc>
          <w:tcPr>
            <w:tcW w:w="1006" w:type="dxa"/>
            <w:shd w:val="clear" w:color="000000" w:fill="C0C0C0"/>
            <w:noWrap/>
            <w:vAlign w:val="bottom"/>
            <w:hideMark/>
          </w:tcPr>
          <w:p w14:paraId="50CF99E0" w14:textId="77777777" w:rsidR="00B22E77" w:rsidRPr="00B22E77" w:rsidRDefault="00B22E77" w:rsidP="002841AE">
            <w:pPr>
              <w:jc w:val="center"/>
              <w:rPr>
                <w:rFonts w:ascii="Times New Roman" w:hAnsi="Times New Roman" w:cs="Times New Roman"/>
                <w:b/>
                <w:bCs/>
                <w:sz w:val="18"/>
                <w:szCs w:val="18"/>
              </w:rPr>
            </w:pPr>
            <w:r w:rsidRPr="00B22E77">
              <w:rPr>
                <w:rFonts w:ascii="Times New Roman" w:hAnsi="Times New Roman" w:cs="Times New Roman"/>
                <w:b/>
                <w:bCs/>
                <w:sz w:val="18"/>
                <w:szCs w:val="18"/>
              </w:rPr>
              <w:t>Indeks  4/3</w:t>
            </w:r>
          </w:p>
        </w:tc>
      </w:tr>
      <w:tr w:rsidR="00B22E77" w:rsidRPr="00B22E77" w14:paraId="44A4C6A1" w14:textId="77777777" w:rsidTr="002841AE">
        <w:trPr>
          <w:trHeight w:val="259"/>
        </w:trPr>
        <w:tc>
          <w:tcPr>
            <w:tcW w:w="3723" w:type="dxa"/>
            <w:shd w:val="clear" w:color="000000" w:fill="808080"/>
            <w:noWrap/>
            <w:vAlign w:val="bottom"/>
            <w:hideMark/>
          </w:tcPr>
          <w:p w14:paraId="3FCD4CDD" w14:textId="77777777" w:rsidR="00B22E77" w:rsidRPr="00B22E77" w:rsidRDefault="00B22E77" w:rsidP="002841AE">
            <w:pPr>
              <w:rPr>
                <w:rFonts w:ascii="Times New Roman" w:hAnsi="Times New Roman" w:cs="Times New Roman"/>
                <w:b/>
                <w:bCs/>
                <w:color w:val="FFFFFF"/>
                <w:sz w:val="18"/>
                <w:szCs w:val="18"/>
              </w:rPr>
            </w:pPr>
            <w:r w:rsidRPr="00B22E77">
              <w:rPr>
                <w:rFonts w:ascii="Times New Roman" w:hAnsi="Times New Roman" w:cs="Times New Roman"/>
                <w:b/>
                <w:bCs/>
                <w:color w:val="FFFFFF"/>
                <w:sz w:val="18"/>
                <w:szCs w:val="18"/>
              </w:rPr>
              <w:t>A. RAČUN PRIHODA I RASHODA</w:t>
            </w:r>
          </w:p>
        </w:tc>
        <w:tc>
          <w:tcPr>
            <w:tcW w:w="1384" w:type="dxa"/>
            <w:shd w:val="clear" w:color="000000" w:fill="808080"/>
            <w:noWrap/>
            <w:vAlign w:val="bottom"/>
            <w:hideMark/>
          </w:tcPr>
          <w:p w14:paraId="420A97A5" w14:textId="77777777" w:rsidR="00B22E77" w:rsidRPr="00B22E77" w:rsidRDefault="00B22E77" w:rsidP="002841AE">
            <w:pPr>
              <w:jc w:val="center"/>
              <w:rPr>
                <w:rFonts w:ascii="Times New Roman" w:hAnsi="Times New Roman" w:cs="Times New Roman"/>
                <w:b/>
                <w:bCs/>
                <w:color w:val="FFFFFF"/>
                <w:sz w:val="18"/>
                <w:szCs w:val="18"/>
              </w:rPr>
            </w:pPr>
            <w:r w:rsidRPr="00B22E77">
              <w:rPr>
                <w:rFonts w:ascii="Times New Roman" w:hAnsi="Times New Roman" w:cs="Times New Roman"/>
                <w:b/>
                <w:bCs/>
                <w:color w:val="FFFFFF"/>
                <w:sz w:val="18"/>
                <w:szCs w:val="18"/>
              </w:rPr>
              <w:t>1</w:t>
            </w:r>
          </w:p>
        </w:tc>
        <w:tc>
          <w:tcPr>
            <w:tcW w:w="1384" w:type="dxa"/>
            <w:shd w:val="clear" w:color="000000" w:fill="808080"/>
            <w:noWrap/>
            <w:vAlign w:val="bottom"/>
            <w:hideMark/>
          </w:tcPr>
          <w:p w14:paraId="2B687B38" w14:textId="77777777" w:rsidR="00B22E77" w:rsidRPr="00B22E77" w:rsidRDefault="00B22E77" w:rsidP="002841AE">
            <w:pPr>
              <w:jc w:val="center"/>
              <w:rPr>
                <w:rFonts w:ascii="Times New Roman" w:hAnsi="Times New Roman" w:cs="Times New Roman"/>
                <w:b/>
                <w:bCs/>
                <w:color w:val="FFFFFF"/>
                <w:sz w:val="18"/>
                <w:szCs w:val="18"/>
              </w:rPr>
            </w:pPr>
            <w:r w:rsidRPr="00B22E77">
              <w:rPr>
                <w:rFonts w:ascii="Times New Roman" w:hAnsi="Times New Roman" w:cs="Times New Roman"/>
                <w:b/>
                <w:bCs/>
                <w:color w:val="FFFFFF"/>
                <w:sz w:val="18"/>
                <w:szCs w:val="18"/>
              </w:rPr>
              <w:t>2</w:t>
            </w:r>
          </w:p>
        </w:tc>
        <w:tc>
          <w:tcPr>
            <w:tcW w:w="1384" w:type="dxa"/>
            <w:shd w:val="clear" w:color="000000" w:fill="808080"/>
            <w:noWrap/>
            <w:vAlign w:val="bottom"/>
            <w:hideMark/>
          </w:tcPr>
          <w:p w14:paraId="624BEADC" w14:textId="77777777" w:rsidR="00B22E77" w:rsidRPr="00B22E77" w:rsidRDefault="00B22E77" w:rsidP="002841AE">
            <w:pPr>
              <w:jc w:val="center"/>
              <w:rPr>
                <w:rFonts w:ascii="Times New Roman" w:hAnsi="Times New Roman" w:cs="Times New Roman"/>
                <w:b/>
                <w:bCs/>
                <w:color w:val="FFFFFF"/>
                <w:sz w:val="18"/>
                <w:szCs w:val="18"/>
              </w:rPr>
            </w:pPr>
            <w:r w:rsidRPr="00B22E77">
              <w:rPr>
                <w:rFonts w:ascii="Times New Roman" w:hAnsi="Times New Roman" w:cs="Times New Roman"/>
                <w:b/>
                <w:bCs/>
                <w:color w:val="FFFFFF"/>
                <w:sz w:val="18"/>
                <w:szCs w:val="18"/>
              </w:rPr>
              <w:t>3</w:t>
            </w:r>
          </w:p>
        </w:tc>
        <w:tc>
          <w:tcPr>
            <w:tcW w:w="1384" w:type="dxa"/>
            <w:shd w:val="clear" w:color="000000" w:fill="808080"/>
            <w:noWrap/>
            <w:vAlign w:val="bottom"/>
            <w:hideMark/>
          </w:tcPr>
          <w:p w14:paraId="157DD9C2" w14:textId="77777777" w:rsidR="00B22E77" w:rsidRPr="00B22E77" w:rsidRDefault="00B22E77" w:rsidP="002841AE">
            <w:pPr>
              <w:jc w:val="center"/>
              <w:rPr>
                <w:rFonts w:ascii="Times New Roman" w:hAnsi="Times New Roman" w:cs="Times New Roman"/>
                <w:b/>
                <w:bCs/>
                <w:color w:val="FFFFFF"/>
                <w:sz w:val="18"/>
                <w:szCs w:val="18"/>
              </w:rPr>
            </w:pPr>
            <w:r w:rsidRPr="00B22E77">
              <w:rPr>
                <w:rFonts w:ascii="Times New Roman" w:hAnsi="Times New Roman" w:cs="Times New Roman"/>
                <w:b/>
                <w:bCs/>
                <w:color w:val="FFFFFF"/>
                <w:sz w:val="18"/>
                <w:szCs w:val="18"/>
              </w:rPr>
              <w:t>4</w:t>
            </w:r>
          </w:p>
        </w:tc>
        <w:tc>
          <w:tcPr>
            <w:tcW w:w="1117" w:type="dxa"/>
            <w:shd w:val="clear" w:color="000000" w:fill="808080"/>
            <w:noWrap/>
            <w:vAlign w:val="bottom"/>
            <w:hideMark/>
          </w:tcPr>
          <w:p w14:paraId="1817A72B" w14:textId="77777777" w:rsidR="00B22E77" w:rsidRPr="00B22E77" w:rsidRDefault="00B22E77" w:rsidP="002841AE">
            <w:pPr>
              <w:jc w:val="center"/>
              <w:rPr>
                <w:rFonts w:ascii="Times New Roman" w:hAnsi="Times New Roman" w:cs="Times New Roman"/>
                <w:b/>
                <w:bCs/>
                <w:color w:val="FFFFFF"/>
                <w:sz w:val="18"/>
                <w:szCs w:val="18"/>
              </w:rPr>
            </w:pPr>
            <w:r w:rsidRPr="00B22E77">
              <w:rPr>
                <w:rFonts w:ascii="Times New Roman" w:hAnsi="Times New Roman" w:cs="Times New Roman"/>
                <w:b/>
                <w:bCs/>
                <w:color w:val="FFFFFF"/>
                <w:sz w:val="18"/>
                <w:szCs w:val="18"/>
              </w:rPr>
              <w:t>5</w:t>
            </w:r>
          </w:p>
        </w:tc>
        <w:tc>
          <w:tcPr>
            <w:tcW w:w="1006" w:type="dxa"/>
            <w:shd w:val="clear" w:color="000000" w:fill="808080"/>
            <w:noWrap/>
            <w:vAlign w:val="bottom"/>
            <w:hideMark/>
          </w:tcPr>
          <w:p w14:paraId="5E74DF3B" w14:textId="77777777" w:rsidR="00B22E77" w:rsidRPr="00B22E77" w:rsidRDefault="00B22E77" w:rsidP="002841AE">
            <w:pPr>
              <w:jc w:val="center"/>
              <w:rPr>
                <w:rFonts w:ascii="Times New Roman" w:hAnsi="Times New Roman" w:cs="Times New Roman"/>
                <w:b/>
                <w:bCs/>
                <w:color w:val="FFFFFF"/>
                <w:sz w:val="18"/>
                <w:szCs w:val="18"/>
              </w:rPr>
            </w:pPr>
            <w:r w:rsidRPr="00B22E77">
              <w:rPr>
                <w:rFonts w:ascii="Times New Roman" w:hAnsi="Times New Roman" w:cs="Times New Roman"/>
                <w:b/>
                <w:bCs/>
                <w:color w:val="FFFFFF"/>
                <w:sz w:val="18"/>
                <w:szCs w:val="18"/>
              </w:rPr>
              <w:t>6</w:t>
            </w:r>
          </w:p>
        </w:tc>
      </w:tr>
      <w:tr w:rsidR="00B22E77" w:rsidRPr="00B22E77" w14:paraId="050FFFEF" w14:textId="77777777" w:rsidTr="002841AE">
        <w:trPr>
          <w:trHeight w:val="259"/>
        </w:trPr>
        <w:tc>
          <w:tcPr>
            <w:tcW w:w="3723" w:type="dxa"/>
            <w:noWrap/>
            <w:vAlign w:val="bottom"/>
            <w:hideMark/>
          </w:tcPr>
          <w:p w14:paraId="0064F36C" w14:textId="77777777" w:rsidR="00B22E77" w:rsidRPr="00B22E77" w:rsidRDefault="00B22E77" w:rsidP="002841AE">
            <w:pPr>
              <w:rPr>
                <w:rFonts w:ascii="Times New Roman" w:hAnsi="Times New Roman" w:cs="Times New Roman"/>
                <w:b/>
                <w:bCs/>
                <w:sz w:val="18"/>
                <w:szCs w:val="18"/>
              </w:rPr>
            </w:pPr>
            <w:r w:rsidRPr="00B22E77">
              <w:rPr>
                <w:rFonts w:ascii="Times New Roman" w:hAnsi="Times New Roman" w:cs="Times New Roman"/>
                <w:b/>
                <w:bCs/>
                <w:sz w:val="18"/>
                <w:szCs w:val="18"/>
              </w:rPr>
              <w:t>6 Prihodi poslovanja</w:t>
            </w:r>
          </w:p>
        </w:tc>
        <w:tc>
          <w:tcPr>
            <w:tcW w:w="1384" w:type="dxa"/>
            <w:noWrap/>
            <w:vAlign w:val="bottom"/>
            <w:hideMark/>
          </w:tcPr>
          <w:p w14:paraId="3BDB1D0C"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2.297.825,51</w:t>
            </w:r>
          </w:p>
        </w:tc>
        <w:tc>
          <w:tcPr>
            <w:tcW w:w="1384" w:type="dxa"/>
            <w:noWrap/>
            <w:vAlign w:val="bottom"/>
            <w:hideMark/>
          </w:tcPr>
          <w:p w14:paraId="5FF632A5"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2.888.250,00</w:t>
            </w:r>
          </w:p>
        </w:tc>
        <w:tc>
          <w:tcPr>
            <w:tcW w:w="1384" w:type="dxa"/>
            <w:noWrap/>
            <w:vAlign w:val="bottom"/>
            <w:hideMark/>
          </w:tcPr>
          <w:p w14:paraId="0301D1A4"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2.451.979,38</w:t>
            </w:r>
          </w:p>
        </w:tc>
        <w:tc>
          <w:tcPr>
            <w:tcW w:w="1384" w:type="dxa"/>
            <w:noWrap/>
            <w:vAlign w:val="bottom"/>
            <w:hideMark/>
          </w:tcPr>
          <w:p w14:paraId="77D4310E"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2.706.542,32</w:t>
            </w:r>
          </w:p>
        </w:tc>
        <w:tc>
          <w:tcPr>
            <w:tcW w:w="1117" w:type="dxa"/>
            <w:noWrap/>
            <w:vAlign w:val="bottom"/>
            <w:hideMark/>
          </w:tcPr>
          <w:p w14:paraId="226AD3EF"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117,79%</w:t>
            </w:r>
          </w:p>
        </w:tc>
        <w:tc>
          <w:tcPr>
            <w:tcW w:w="1006" w:type="dxa"/>
            <w:noWrap/>
            <w:vAlign w:val="bottom"/>
            <w:hideMark/>
          </w:tcPr>
          <w:p w14:paraId="77514D50"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110,38%</w:t>
            </w:r>
          </w:p>
        </w:tc>
      </w:tr>
      <w:tr w:rsidR="00B22E77" w:rsidRPr="00B22E77" w14:paraId="3551D11C" w14:textId="77777777" w:rsidTr="002841AE">
        <w:trPr>
          <w:trHeight w:val="259"/>
        </w:trPr>
        <w:tc>
          <w:tcPr>
            <w:tcW w:w="3723" w:type="dxa"/>
            <w:noWrap/>
            <w:vAlign w:val="bottom"/>
            <w:hideMark/>
          </w:tcPr>
          <w:p w14:paraId="51DA2FB1" w14:textId="77777777" w:rsidR="00B22E77" w:rsidRPr="00B22E77" w:rsidRDefault="00B22E77" w:rsidP="002841AE">
            <w:pPr>
              <w:rPr>
                <w:rFonts w:ascii="Times New Roman" w:hAnsi="Times New Roman" w:cs="Times New Roman"/>
                <w:b/>
                <w:bCs/>
                <w:sz w:val="18"/>
                <w:szCs w:val="18"/>
              </w:rPr>
            </w:pPr>
            <w:r w:rsidRPr="00B22E77">
              <w:rPr>
                <w:rFonts w:ascii="Times New Roman" w:hAnsi="Times New Roman" w:cs="Times New Roman"/>
                <w:b/>
                <w:bCs/>
                <w:sz w:val="18"/>
                <w:szCs w:val="18"/>
              </w:rPr>
              <w:t>7 Prihodi od prodaje nefinancijske imovine</w:t>
            </w:r>
          </w:p>
        </w:tc>
        <w:tc>
          <w:tcPr>
            <w:tcW w:w="1384" w:type="dxa"/>
            <w:noWrap/>
            <w:vAlign w:val="bottom"/>
            <w:hideMark/>
          </w:tcPr>
          <w:p w14:paraId="3A647829"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28.425,78</w:t>
            </w:r>
          </w:p>
        </w:tc>
        <w:tc>
          <w:tcPr>
            <w:tcW w:w="1384" w:type="dxa"/>
            <w:noWrap/>
            <w:vAlign w:val="bottom"/>
            <w:hideMark/>
          </w:tcPr>
          <w:p w14:paraId="3B629516"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2.000,00</w:t>
            </w:r>
          </w:p>
        </w:tc>
        <w:tc>
          <w:tcPr>
            <w:tcW w:w="1384" w:type="dxa"/>
            <w:noWrap/>
            <w:vAlign w:val="bottom"/>
            <w:hideMark/>
          </w:tcPr>
          <w:p w14:paraId="4FFE3ED0"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0,00</w:t>
            </w:r>
          </w:p>
        </w:tc>
        <w:tc>
          <w:tcPr>
            <w:tcW w:w="1384" w:type="dxa"/>
            <w:noWrap/>
            <w:vAlign w:val="bottom"/>
            <w:hideMark/>
          </w:tcPr>
          <w:p w14:paraId="67BC98E3"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0,00</w:t>
            </w:r>
          </w:p>
        </w:tc>
        <w:tc>
          <w:tcPr>
            <w:tcW w:w="1117" w:type="dxa"/>
            <w:noWrap/>
            <w:vAlign w:val="bottom"/>
            <w:hideMark/>
          </w:tcPr>
          <w:p w14:paraId="494228D0"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0,00%</w:t>
            </w:r>
          </w:p>
        </w:tc>
        <w:tc>
          <w:tcPr>
            <w:tcW w:w="1006" w:type="dxa"/>
            <w:noWrap/>
            <w:vAlign w:val="bottom"/>
            <w:hideMark/>
          </w:tcPr>
          <w:p w14:paraId="0A248011"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0,00%</w:t>
            </w:r>
          </w:p>
        </w:tc>
      </w:tr>
      <w:tr w:rsidR="00B22E77" w:rsidRPr="00B22E77" w14:paraId="76C55B6B" w14:textId="77777777" w:rsidTr="002841AE">
        <w:trPr>
          <w:trHeight w:val="259"/>
        </w:trPr>
        <w:tc>
          <w:tcPr>
            <w:tcW w:w="3723" w:type="dxa"/>
            <w:noWrap/>
            <w:vAlign w:val="bottom"/>
            <w:hideMark/>
          </w:tcPr>
          <w:p w14:paraId="1ECFFD36" w14:textId="77777777" w:rsidR="00B22E77" w:rsidRPr="00B22E77" w:rsidRDefault="00B22E77" w:rsidP="002841AE">
            <w:pPr>
              <w:rPr>
                <w:rFonts w:ascii="Times New Roman" w:hAnsi="Times New Roman" w:cs="Times New Roman"/>
                <w:b/>
                <w:bCs/>
                <w:sz w:val="18"/>
                <w:szCs w:val="18"/>
              </w:rPr>
            </w:pPr>
            <w:r w:rsidRPr="00B22E77">
              <w:rPr>
                <w:rFonts w:ascii="Times New Roman" w:hAnsi="Times New Roman" w:cs="Times New Roman"/>
                <w:b/>
                <w:bCs/>
                <w:sz w:val="18"/>
                <w:szCs w:val="18"/>
              </w:rPr>
              <w:t xml:space="preserve"> UKUPNI PRIHODI</w:t>
            </w:r>
          </w:p>
        </w:tc>
        <w:tc>
          <w:tcPr>
            <w:tcW w:w="1384" w:type="dxa"/>
            <w:noWrap/>
            <w:vAlign w:val="bottom"/>
            <w:hideMark/>
          </w:tcPr>
          <w:p w14:paraId="2C31B285"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2.326.251,29</w:t>
            </w:r>
          </w:p>
        </w:tc>
        <w:tc>
          <w:tcPr>
            <w:tcW w:w="1384" w:type="dxa"/>
            <w:noWrap/>
            <w:vAlign w:val="bottom"/>
            <w:hideMark/>
          </w:tcPr>
          <w:p w14:paraId="099A711C"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2.890.250,00</w:t>
            </w:r>
          </w:p>
        </w:tc>
        <w:tc>
          <w:tcPr>
            <w:tcW w:w="1384" w:type="dxa"/>
            <w:noWrap/>
            <w:vAlign w:val="bottom"/>
            <w:hideMark/>
          </w:tcPr>
          <w:p w14:paraId="04F1FC05"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2.451.979,38</w:t>
            </w:r>
          </w:p>
        </w:tc>
        <w:tc>
          <w:tcPr>
            <w:tcW w:w="1384" w:type="dxa"/>
            <w:noWrap/>
            <w:vAlign w:val="bottom"/>
            <w:hideMark/>
          </w:tcPr>
          <w:p w14:paraId="525DEBCF"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2.706.542,32</w:t>
            </w:r>
          </w:p>
        </w:tc>
        <w:tc>
          <w:tcPr>
            <w:tcW w:w="1117" w:type="dxa"/>
            <w:noWrap/>
            <w:vAlign w:val="bottom"/>
            <w:hideMark/>
          </w:tcPr>
          <w:p w14:paraId="782C538A"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116,35%</w:t>
            </w:r>
          </w:p>
        </w:tc>
        <w:tc>
          <w:tcPr>
            <w:tcW w:w="1006" w:type="dxa"/>
            <w:noWrap/>
            <w:vAlign w:val="bottom"/>
            <w:hideMark/>
          </w:tcPr>
          <w:p w14:paraId="578DD230"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110,38%</w:t>
            </w:r>
          </w:p>
        </w:tc>
      </w:tr>
      <w:tr w:rsidR="00B22E77" w:rsidRPr="00B22E77" w14:paraId="2FD639B4" w14:textId="77777777" w:rsidTr="002841AE">
        <w:trPr>
          <w:trHeight w:val="259"/>
        </w:trPr>
        <w:tc>
          <w:tcPr>
            <w:tcW w:w="3723" w:type="dxa"/>
            <w:noWrap/>
            <w:vAlign w:val="bottom"/>
            <w:hideMark/>
          </w:tcPr>
          <w:p w14:paraId="0C510BDD" w14:textId="77777777" w:rsidR="00B22E77" w:rsidRPr="00B22E77" w:rsidRDefault="00B22E77" w:rsidP="002841AE">
            <w:pPr>
              <w:rPr>
                <w:rFonts w:ascii="Times New Roman" w:hAnsi="Times New Roman" w:cs="Times New Roman"/>
                <w:b/>
                <w:bCs/>
                <w:sz w:val="18"/>
                <w:szCs w:val="18"/>
              </w:rPr>
            </w:pPr>
            <w:r w:rsidRPr="00B22E77">
              <w:rPr>
                <w:rFonts w:ascii="Times New Roman" w:hAnsi="Times New Roman" w:cs="Times New Roman"/>
                <w:b/>
                <w:bCs/>
                <w:sz w:val="18"/>
                <w:szCs w:val="18"/>
              </w:rPr>
              <w:t>3 Rashodi poslovanja</w:t>
            </w:r>
          </w:p>
        </w:tc>
        <w:tc>
          <w:tcPr>
            <w:tcW w:w="1384" w:type="dxa"/>
            <w:noWrap/>
            <w:vAlign w:val="bottom"/>
            <w:hideMark/>
          </w:tcPr>
          <w:p w14:paraId="1C40D7A8"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1.574.090,68</w:t>
            </w:r>
          </w:p>
        </w:tc>
        <w:tc>
          <w:tcPr>
            <w:tcW w:w="1384" w:type="dxa"/>
            <w:noWrap/>
            <w:vAlign w:val="bottom"/>
            <w:hideMark/>
          </w:tcPr>
          <w:p w14:paraId="7E9E0E9C"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1.759.750,00</w:t>
            </w:r>
          </w:p>
        </w:tc>
        <w:tc>
          <w:tcPr>
            <w:tcW w:w="1384" w:type="dxa"/>
            <w:noWrap/>
            <w:vAlign w:val="bottom"/>
            <w:hideMark/>
          </w:tcPr>
          <w:p w14:paraId="10A37AEC"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1.775.090,00</w:t>
            </w:r>
          </w:p>
        </w:tc>
        <w:tc>
          <w:tcPr>
            <w:tcW w:w="1384" w:type="dxa"/>
            <w:noWrap/>
            <w:vAlign w:val="bottom"/>
            <w:hideMark/>
          </w:tcPr>
          <w:p w14:paraId="6AAF7A23"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1.735.773,67</w:t>
            </w:r>
          </w:p>
        </w:tc>
        <w:tc>
          <w:tcPr>
            <w:tcW w:w="1117" w:type="dxa"/>
            <w:noWrap/>
            <w:vAlign w:val="bottom"/>
            <w:hideMark/>
          </w:tcPr>
          <w:p w14:paraId="68ED78B7"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110,27%</w:t>
            </w:r>
          </w:p>
        </w:tc>
        <w:tc>
          <w:tcPr>
            <w:tcW w:w="1006" w:type="dxa"/>
            <w:noWrap/>
            <w:vAlign w:val="bottom"/>
            <w:hideMark/>
          </w:tcPr>
          <w:p w14:paraId="793CE2D0"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97,79%</w:t>
            </w:r>
          </w:p>
        </w:tc>
      </w:tr>
      <w:tr w:rsidR="00B22E77" w:rsidRPr="00B22E77" w14:paraId="0F80D917" w14:textId="77777777" w:rsidTr="002841AE">
        <w:trPr>
          <w:trHeight w:val="259"/>
        </w:trPr>
        <w:tc>
          <w:tcPr>
            <w:tcW w:w="3723" w:type="dxa"/>
            <w:noWrap/>
            <w:vAlign w:val="bottom"/>
            <w:hideMark/>
          </w:tcPr>
          <w:p w14:paraId="487076D9" w14:textId="77777777" w:rsidR="00B22E77" w:rsidRPr="00B22E77" w:rsidRDefault="00B22E77" w:rsidP="002841AE">
            <w:pPr>
              <w:rPr>
                <w:rFonts w:ascii="Times New Roman" w:hAnsi="Times New Roman" w:cs="Times New Roman"/>
                <w:b/>
                <w:bCs/>
                <w:sz w:val="18"/>
                <w:szCs w:val="18"/>
              </w:rPr>
            </w:pPr>
            <w:r w:rsidRPr="00B22E77">
              <w:rPr>
                <w:rFonts w:ascii="Times New Roman" w:hAnsi="Times New Roman" w:cs="Times New Roman"/>
                <w:b/>
                <w:bCs/>
                <w:sz w:val="18"/>
                <w:szCs w:val="18"/>
              </w:rPr>
              <w:t>4 Rashodi za nabavu nefinancijske imovine</w:t>
            </w:r>
          </w:p>
        </w:tc>
        <w:tc>
          <w:tcPr>
            <w:tcW w:w="1384" w:type="dxa"/>
            <w:noWrap/>
            <w:vAlign w:val="bottom"/>
            <w:hideMark/>
          </w:tcPr>
          <w:p w14:paraId="1D8C2F1D"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976.993,69</w:t>
            </w:r>
          </w:p>
        </w:tc>
        <w:tc>
          <w:tcPr>
            <w:tcW w:w="1384" w:type="dxa"/>
            <w:noWrap/>
            <w:vAlign w:val="bottom"/>
            <w:hideMark/>
          </w:tcPr>
          <w:p w14:paraId="25F81B91"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1.099.500,00</w:t>
            </w:r>
          </w:p>
        </w:tc>
        <w:tc>
          <w:tcPr>
            <w:tcW w:w="1384" w:type="dxa"/>
            <w:noWrap/>
            <w:vAlign w:val="bottom"/>
            <w:hideMark/>
          </w:tcPr>
          <w:p w14:paraId="3A464DB6"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406.885,00</w:t>
            </w:r>
          </w:p>
        </w:tc>
        <w:tc>
          <w:tcPr>
            <w:tcW w:w="1384" w:type="dxa"/>
            <w:noWrap/>
            <w:vAlign w:val="bottom"/>
            <w:hideMark/>
          </w:tcPr>
          <w:p w14:paraId="36201642"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381.404,79</w:t>
            </w:r>
          </w:p>
        </w:tc>
        <w:tc>
          <w:tcPr>
            <w:tcW w:w="1117" w:type="dxa"/>
            <w:noWrap/>
            <w:vAlign w:val="bottom"/>
            <w:hideMark/>
          </w:tcPr>
          <w:p w14:paraId="0802C556"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39,04%</w:t>
            </w:r>
          </w:p>
        </w:tc>
        <w:tc>
          <w:tcPr>
            <w:tcW w:w="1006" w:type="dxa"/>
            <w:noWrap/>
            <w:vAlign w:val="bottom"/>
            <w:hideMark/>
          </w:tcPr>
          <w:p w14:paraId="6D59222C"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93,74%</w:t>
            </w:r>
          </w:p>
        </w:tc>
      </w:tr>
      <w:tr w:rsidR="00B22E77" w:rsidRPr="00B22E77" w14:paraId="1BA09E28" w14:textId="77777777" w:rsidTr="002841AE">
        <w:trPr>
          <w:trHeight w:val="259"/>
        </w:trPr>
        <w:tc>
          <w:tcPr>
            <w:tcW w:w="3723" w:type="dxa"/>
            <w:noWrap/>
            <w:vAlign w:val="bottom"/>
            <w:hideMark/>
          </w:tcPr>
          <w:p w14:paraId="5D14F86F" w14:textId="77777777" w:rsidR="00B22E77" w:rsidRPr="00B22E77" w:rsidRDefault="00B22E77" w:rsidP="002841AE">
            <w:pPr>
              <w:rPr>
                <w:rFonts w:ascii="Times New Roman" w:hAnsi="Times New Roman" w:cs="Times New Roman"/>
                <w:b/>
                <w:bCs/>
                <w:sz w:val="18"/>
                <w:szCs w:val="18"/>
              </w:rPr>
            </w:pPr>
            <w:r w:rsidRPr="00B22E77">
              <w:rPr>
                <w:rFonts w:ascii="Times New Roman" w:hAnsi="Times New Roman" w:cs="Times New Roman"/>
                <w:b/>
                <w:bCs/>
                <w:sz w:val="18"/>
                <w:szCs w:val="18"/>
              </w:rPr>
              <w:t xml:space="preserve"> UKUPNI RASHODI</w:t>
            </w:r>
          </w:p>
        </w:tc>
        <w:tc>
          <w:tcPr>
            <w:tcW w:w="1384" w:type="dxa"/>
            <w:noWrap/>
            <w:vAlign w:val="bottom"/>
            <w:hideMark/>
          </w:tcPr>
          <w:p w14:paraId="088B9331"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2.551.084,37</w:t>
            </w:r>
          </w:p>
        </w:tc>
        <w:tc>
          <w:tcPr>
            <w:tcW w:w="1384" w:type="dxa"/>
            <w:noWrap/>
            <w:vAlign w:val="bottom"/>
            <w:hideMark/>
          </w:tcPr>
          <w:p w14:paraId="6D9A829C"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2.859.250,00</w:t>
            </w:r>
          </w:p>
        </w:tc>
        <w:tc>
          <w:tcPr>
            <w:tcW w:w="1384" w:type="dxa"/>
            <w:noWrap/>
            <w:vAlign w:val="bottom"/>
            <w:hideMark/>
          </w:tcPr>
          <w:p w14:paraId="5B918345"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2.181.975,00</w:t>
            </w:r>
          </w:p>
        </w:tc>
        <w:tc>
          <w:tcPr>
            <w:tcW w:w="1384" w:type="dxa"/>
            <w:noWrap/>
            <w:vAlign w:val="bottom"/>
            <w:hideMark/>
          </w:tcPr>
          <w:p w14:paraId="7865DDC8"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2.117.178,46</w:t>
            </w:r>
          </w:p>
        </w:tc>
        <w:tc>
          <w:tcPr>
            <w:tcW w:w="1117" w:type="dxa"/>
            <w:noWrap/>
            <w:vAlign w:val="bottom"/>
            <w:hideMark/>
          </w:tcPr>
          <w:p w14:paraId="76FA3B30"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82,99%</w:t>
            </w:r>
          </w:p>
        </w:tc>
        <w:tc>
          <w:tcPr>
            <w:tcW w:w="1006" w:type="dxa"/>
            <w:noWrap/>
            <w:vAlign w:val="bottom"/>
            <w:hideMark/>
          </w:tcPr>
          <w:p w14:paraId="78BD9240"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97,03%</w:t>
            </w:r>
          </w:p>
        </w:tc>
      </w:tr>
      <w:tr w:rsidR="00B22E77" w:rsidRPr="00B22E77" w14:paraId="1DC94BE7" w14:textId="77777777" w:rsidTr="002841AE">
        <w:trPr>
          <w:trHeight w:val="259"/>
        </w:trPr>
        <w:tc>
          <w:tcPr>
            <w:tcW w:w="3723" w:type="dxa"/>
            <w:noWrap/>
            <w:vAlign w:val="bottom"/>
            <w:hideMark/>
          </w:tcPr>
          <w:p w14:paraId="7BE03693" w14:textId="77777777" w:rsidR="00B22E77" w:rsidRPr="00B22E77" w:rsidRDefault="00B22E77" w:rsidP="002841AE">
            <w:pPr>
              <w:rPr>
                <w:rFonts w:ascii="Times New Roman" w:hAnsi="Times New Roman" w:cs="Times New Roman"/>
                <w:b/>
                <w:bCs/>
                <w:sz w:val="18"/>
                <w:szCs w:val="18"/>
              </w:rPr>
            </w:pPr>
            <w:r w:rsidRPr="00B22E77">
              <w:rPr>
                <w:rFonts w:ascii="Times New Roman" w:hAnsi="Times New Roman" w:cs="Times New Roman"/>
                <w:b/>
                <w:bCs/>
                <w:sz w:val="18"/>
                <w:szCs w:val="18"/>
              </w:rPr>
              <w:t xml:space="preserve"> VIŠAK / MANJAK</w:t>
            </w:r>
          </w:p>
        </w:tc>
        <w:tc>
          <w:tcPr>
            <w:tcW w:w="1384" w:type="dxa"/>
            <w:noWrap/>
            <w:vAlign w:val="bottom"/>
            <w:hideMark/>
          </w:tcPr>
          <w:p w14:paraId="639AA1A2"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-224.833,08</w:t>
            </w:r>
          </w:p>
        </w:tc>
        <w:tc>
          <w:tcPr>
            <w:tcW w:w="1384" w:type="dxa"/>
            <w:noWrap/>
            <w:vAlign w:val="bottom"/>
            <w:hideMark/>
          </w:tcPr>
          <w:p w14:paraId="3E37A3FC"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31.000,00</w:t>
            </w:r>
          </w:p>
        </w:tc>
        <w:tc>
          <w:tcPr>
            <w:tcW w:w="1384" w:type="dxa"/>
            <w:noWrap/>
            <w:vAlign w:val="bottom"/>
            <w:hideMark/>
          </w:tcPr>
          <w:p w14:paraId="779AD61B"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270.004,38</w:t>
            </w:r>
          </w:p>
        </w:tc>
        <w:tc>
          <w:tcPr>
            <w:tcW w:w="1384" w:type="dxa"/>
            <w:noWrap/>
            <w:vAlign w:val="bottom"/>
            <w:hideMark/>
          </w:tcPr>
          <w:p w14:paraId="0A14C8AA"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589.363,86</w:t>
            </w:r>
          </w:p>
        </w:tc>
        <w:tc>
          <w:tcPr>
            <w:tcW w:w="1117" w:type="dxa"/>
            <w:noWrap/>
            <w:vAlign w:val="bottom"/>
            <w:hideMark/>
          </w:tcPr>
          <w:p w14:paraId="5A62E92A"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-262,13%</w:t>
            </w:r>
          </w:p>
        </w:tc>
        <w:tc>
          <w:tcPr>
            <w:tcW w:w="1006" w:type="dxa"/>
            <w:noWrap/>
            <w:vAlign w:val="bottom"/>
            <w:hideMark/>
          </w:tcPr>
          <w:p w14:paraId="1F97CE12"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218,28%</w:t>
            </w:r>
          </w:p>
        </w:tc>
      </w:tr>
      <w:tr w:rsidR="00B22E77" w:rsidRPr="00B22E77" w14:paraId="7A920FF2" w14:textId="77777777" w:rsidTr="002841AE">
        <w:trPr>
          <w:trHeight w:val="259"/>
        </w:trPr>
        <w:tc>
          <w:tcPr>
            <w:tcW w:w="3723" w:type="dxa"/>
            <w:shd w:val="clear" w:color="000000" w:fill="808080"/>
            <w:noWrap/>
            <w:vAlign w:val="bottom"/>
            <w:hideMark/>
          </w:tcPr>
          <w:p w14:paraId="4E719BB5" w14:textId="77777777" w:rsidR="00B22E77" w:rsidRPr="00B22E77" w:rsidRDefault="00B22E77" w:rsidP="002841AE">
            <w:pPr>
              <w:rPr>
                <w:rFonts w:ascii="Times New Roman" w:hAnsi="Times New Roman" w:cs="Times New Roman"/>
                <w:b/>
                <w:bCs/>
                <w:color w:val="FFFFFF"/>
                <w:sz w:val="18"/>
                <w:szCs w:val="18"/>
              </w:rPr>
            </w:pPr>
            <w:r w:rsidRPr="00B22E77">
              <w:rPr>
                <w:rFonts w:ascii="Times New Roman" w:hAnsi="Times New Roman" w:cs="Times New Roman"/>
                <w:b/>
                <w:bCs/>
                <w:color w:val="FFFFFF"/>
                <w:sz w:val="18"/>
                <w:szCs w:val="18"/>
              </w:rPr>
              <w:t>B. RAČUN ZADUŽIVANJA / FINANCIRANJA</w:t>
            </w:r>
          </w:p>
        </w:tc>
        <w:tc>
          <w:tcPr>
            <w:tcW w:w="1384" w:type="dxa"/>
            <w:shd w:val="clear" w:color="000000" w:fill="808080"/>
            <w:noWrap/>
            <w:vAlign w:val="bottom"/>
            <w:hideMark/>
          </w:tcPr>
          <w:p w14:paraId="776F50D5" w14:textId="77777777" w:rsidR="00B22E77" w:rsidRPr="00B22E77" w:rsidRDefault="00B22E77" w:rsidP="002841AE">
            <w:pPr>
              <w:rPr>
                <w:rFonts w:ascii="Times New Roman" w:hAnsi="Times New Roman" w:cs="Times New Roman"/>
                <w:b/>
                <w:bCs/>
                <w:color w:val="FFFFFF"/>
                <w:sz w:val="18"/>
                <w:szCs w:val="18"/>
              </w:rPr>
            </w:pPr>
            <w:r w:rsidRPr="00B22E77">
              <w:rPr>
                <w:rFonts w:ascii="Times New Roman" w:hAnsi="Times New Roman" w:cs="Times New Roman"/>
                <w:b/>
                <w:bCs/>
                <w:color w:val="FFFFFF"/>
                <w:sz w:val="18"/>
                <w:szCs w:val="18"/>
              </w:rPr>
              <w:t> </w:t>
            </w:r>
          </w:p>
        </w:tc>
        <w:tc>
          <w:tcPr>
            <w:tcW w:w="1384" w:type="dxa"/>
            <w:shd w:val="clear" w:color="000000" w:fill="808080"/>
            <w:noWrap/>
            <w:vAlign w:val="bottom"/>
            <w:hideMark/>
          </w:tcPr>
          <w:p w14:paraId="047CF2AB" w14:textId="77777777" w:rsidR="00B22E77" w:rsidRPr="00B22E77" w:rsidRDefault="00B22E77" w:rsidP="002841AE">
            <w:pPr>
              <w:rPr>
                <w:rFonts w:ascii="Times New Roman" w:hAnsi="Times New Roman" w:cs="Times New Roman"/>
                <w:b/>
                <w:bCs/>
                <w:color w:val="FFFFFF"/>
                <w:sz w:val="18"/>
                <w:szCs w:val="18"/>
              </w:rPr>
            </w:pPr>
            <w:r w:rsidRPr="00B22E77">
              <w:rPr>
                <w:rFonts w:ascii="Times New Roman" w:hAnsi="Times New Roman" w:cs="Times New Roman"/>
                <w:b/>
                <w:bCs/>
                <w:color w:val="FFFFFF"/>
                <w:sz w:val="18"/>
                <w:szCs w:val="18"/>
              </w:rPr>
              <w:t> </w:t>
            </w:r>
          </w:p>
        </w:tc>
        <w:tc>
          <w:tcPr>
            <w:tcW w:w="1384" w:type="dxa"/>
            <w:shd w:val="clear" w:color="000000" w:fill="808080"/>
            <w:noWrap/>
            <w:vAlign w:val="bottom"/>
            <w:hideMark/>
          </w:tcPr>
          <w:p w14:paraId="48764431" w14:textId="77777777" w:rsidR="00B22E77" w:rsidRPr="00B22E77" w:rsidRDefault="00B22E77" w:rsidP="002841AE">
            <w:pPr>
              <w:rPr>
                <w:rFonts w:ascii="Times New Roman" w:hAnsi="Times New Roman" w:cs="Times New Roman"/>
                <w:b/>
                <w:bCs/>
                <w:color w:val="FFFFFF"/>
                <w:sz w:val="18"/>
                <w:szCs w:val="18"/>
              </w:rPr>
            </w:pPr>
            <w:r w:rsidRPr="00B22E77">
              <w:rPr>
                <w:rFonts w:ascii="Times New Roman" w:hAnsi="Times New Roman" w:cs="Times New Roman"/>
                <w:b/>
                <w:bCs/>
                <w:color w:val="FFFFFF"/>
                <w:sz w:val="18"/>
                <w:szCs w:val="18"/>
              </w:rPr>
              <w:t> </w:t>
            </w:r>
          </w:p>
        </w:tc>
        <w:tc>
          <w:tcPr>
            <w:tcW w:w="1384" w:type="dxa"/>
            <w:shd w:val="clear" w:color="000000" w:fill="808080"/>
            <w:noWrap/>
            <w:vAlign w:val="bottom"/>
            <w:hideMark/>
          </w:tcPr>
          <w:p w14:paraId="7C22DCDF" w14:textId="77777777" w:rsidR="00B22E77" w:rsidRPr="00B22E77" w:rsidRDefault="00B22E77" w:rsidP="002841AE">
            <w:pPr>
              <w:rPr>
                <w:rFonts w:ascii="Times New Roman" w:hAnsi="Times New Roman" w:cs="Times New Roman"/>
                <w:b/>
                <w:bCs/>
                <w:color w:val="FFFFFF"/>
                <w:sz w:val="18"/>
                <w:szCs w:val="18"/>
              </w:rPr>
            </w:pPr>
            <w:r w:rsidRPr="00B22E77">
              <w:rPr>
                <w:rFonts w:ascii="Times New Roman" w:hAnsi="Times New Roman" w:cs="Times New Roman"/>
                <w:b/>
                <w:bCs/>
                <w:color w:val="FFFFFF"/>
                <w:sz w:val="18"/>
                <w:szCs w:val="18"/>
              </w:rPr>
              <w:t> </w:t>
            </w:r>
          </w:p>
        </w:tc>
        <w:tc>
          <w:tcPr>
            <w:tcW w:w="1117" w:type="dxa"/>
            <w:shd w:val="clear" w:color="000000" w:fill="808080"/>
            <w:noWrap/>
            <w:vAlign w:val="bottom"/>
            <w:hideMark/>
          </w:tcPr>
          <w:p w14:paraId="60804561" w14:textId="77777777" w:rsidR="00B22E77" w:rsidRPr="00B22E77" w:rsidRDefault="00B22E77" w:rsidP="002841AE">
            <w:pPr>
              <w:rPr>
                <w:rFonts w:ascii="Times New Roman" w:hAnsi="Times New Roman" w:cs="Times New Roman"/>
                <w:b/>
                <w:bCs/>
                <w:color w:val="FFFFFF"/>
                <w:sz w:val="18"/>
                <w:szCs w:val="18"/>
              </w:rPr>
            </w:pPr>
            <w:r w:rsidRPr="00B22E77">
              <w:rPr>
                <w:rFonts w:ascii="Times New Roman" w:hAnsi="Times New Roman" w:cs="Times New Roman"/>
                <w:b/>
                <w:bCs/>
                <w:color w:val="FFFFFF"/>
                <w:sz w:val="18"/>
                <w:szCs w:val="18"/>
              </w:rPr>
              <w:t> </w:t>
            </w:r>
          </w:p>
        </w:tc>
        <w:tc>
          <w:tcPr>
            <w:tcW w:w="1006" w:type="dxa"/>
            <w:shd w:val="clear" w:color="000000" w:fill="808080"/>
            <w:noWrap/>
            <w:vAlign w:val="bottom"/>
            <w:hideMark/>
          </w:tcPr>
          <w:p w14:paraId="33F28982" w14:textId="77777777" w:rsidR="00B22E77" w:rsidRPr="00B22E77" w:rsidRDefault="00B22E77" w:rsidP="002841AE">
            <w:pPr>
              <w:rPr>
                <w:rFonts w:ascii="Times New Roman" w:hAnsi="Times New Roman" w:cs="Times New Roman"/>
                <w:b/>
                <w:bCs/>
                <w:color w:val="FFFFFF"/>
                <w:sz w:val="18"/>
                <w:szCs w:val="18"/>
              </w:rPr>
            </w:pPr>
            <w:r w:rsidRPr="00B22E77">
              <w:rPr>
                <w:rFonts w:ascii="Times New Roman" w:hAnsi="Times New Roman" w:cs="Times New Roman"/>
                <w:b/>
                <w:bCs/>
                <w:color w:val="FFFFFF"/>
                <w:sz w:val="18"/>
                <w:szCs w:val="18"/>
              </w:rPr>
              <w:t> </w:t>
            </w:r>
          </w:p>
        </w:tc>
      </w:tr>
      <w:tr w:rsidR="00B22E77" w:rsidRPr="00B22E77" w14:paraId="0AEEF270" w14:textId="77777777" w:rsidTr="002841AE">
        <w:trPr>
          <w:trHeight w:val="259"/>
        </w:trPr>
        <w:tc>
          <w:tcPr>
            <w:tcW w:w="3723" w:type="dxa"/>
            <w:noWrap/>
            <w:vAlign w:val="bottom"/>
            <w:hideMark/>
          </w:tcPr>
          <w:p w14:paraId="507AC14E" w14:textId="77777777" w:rsidR="00B22E77" w:rsidRPr="00B22E77" w:rsidRDefault="00B22E77" w:rsidP="002841AE">
            <w:pPr>
              <w:rPr>
                <w:rFonts w:ascii="Times New Roman" w:hAnsi="Times New Roman" w:cs="Times New Roman"/>
                <w:b/>
                <w:bCs/>
                <w:sz w:val="18"/>
                <w:szCs w:val="18"/>
              </w:rPr>
            </w:pPr>
            <w:r w:rsidRPr="00B22E77">
              <w:rPr>
                <w:rFonts w:ascii="Times New Roman" w:hAnsi="Times New Roman" w:cs="Times New Roman"/>
                <w:b/>
                <w:bCs/>
                <w:sz w:val="18"/>
                <w:szCs w:val="18"/>
              </w:rPr>
              <w:t>8 Primici od financijske imovine i zaduživanja</w:t>
            </w:r>
          </w:p>
        </w:tc>
        <w:tc>
          <w:tcPr>
            <w:tcW w:w="1384" w:type="dxa"/>
            <w:noWrap/>
            <w:vAlign w:val="bottom"/>
            <w:hideMark/>
          </w:tcPr>
          <w:p w14:paraId="1056BA0F"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48.492,93</w:t>
            </w:r>
          </w:p>
        </w:tc>
        <w:tc>
          <w:tcPr>
            <w:tcW w:w="1384" w:type="dxa"/>
            <w:noWrap/>
            <w:vAlign w:val="bottom"/>
            <w:hideMark/>
          </w:tcPr>
          <w:p w14:paraId="6A2C9A6D"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0,00</w:t>
            </w:r>
          </w:p>
        </w:tc>
        <w:tc>
          <w:tcPr>
            <w:tcW w:w="1384" w:type="dxa"/>
            <w:noWrap/>
            <w:vAlign w:val="bottom"/>
            <w:hideMark/>
          </w:tcPr>
          <w:p w14:paraId="4C2D44A7"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0,00</w:t>
            </w:r>
          </w:p>
        </w:tc>
        <w:tc>
          <w:tcPr>
            <w:tcW w:w="1384" w:type="dxa"/>
            <w:noWrap/>
            <w:vAlign w:val="bottom"/>
            <w:hideMark/>
          </w:tcPr>
          <w:p w14:paraId="7FAF9A93"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0,00</w:t>
            </w:r>
          </w:p>
        </w:tc>
        <w:tc>
          <w:tcPr>
            <w:tcW w:w="1117" w:type="dxa"/>
            <w:noWrap/>
            <w:vAlign w:val="bottom"/>
            <w:hideMark/>
          </w:tcPr>
          <w:p w14:paraId="0EC9E66D"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0,00%</w:t>
            </w:r>
          </w:p>
        </w:tc>
        <w:tc>
          <w:tcPr>
            <w:tcW w:w="1006" w:type="dxa"/>
            <w:noWrap/>
            <w:vAlign w:val="bottom"/>
            <w:hideMark/>
          </w:tcPr>
          <w:p w14:paraId="7299A229"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0,00%</w:t>
            </w:r>
          </w:p>
        </w:tc>
      </w:tr>
      <w:tr w:rsidR="00B22E77" w:rsidRPr="00B22E77" w14:paraId="2D18B0E7" w14:textId="77777777" w:rsidTr="002841AE">
        <w:trPr>
          <w:trHeight w:val="259"/>
        </w:trPr>
        <w:tc>
          <w:tcPr>
            <w:tcW w:w="3723" w:type="dxa"/>
            <w:noWrap/>
            <w:vAlign w:val="bottom"/>
            <w:hideMark/>
          </w:tcPr>
          <w:p w14:paraId="0BD769C3" w14:textId="77777777" w:rsidR="00B22E77" w:rsidRPr="00B22E77" w:rsidRDefault="00B22E77" w:rsidP="002841AE">
            <w:pPr>
              <w:rPr>
                <w:rFonts w:ascii="Times New Roman" w:hAnsi="Times New Roman" w:cs="Times New Roman"/>
                <w:b/>
                <w:bCs/>
                <w:sz w:val="18"/>
                <w:szCs w:val="18"/>
              </w:rPr>
            </w:pPr>
            <w:r w:rsidRPr="00B22E77">
              <w:rPr>
                <w:rFonts w:ascii="Times New Roman" w:hAnsi="Times New Roman" w:cs="Times New Roman"/>
                <w:b/>
                <w:bCs/>
                <w:sz w:val="18"/>
                <w:szCs w:val="18"/>
              </w:rPr>
              <w:t>5 Izdaci za financijsku imovinu i otplate zajmova</w:t>
            </w:r>
          </w:p>
        </w:tc>
        <w:tc>
          <w:tcPr>
            <w:tcW w:w="1384" w:type="dxa"/>
            <w:noWrap/>
            <w:vAlign w:val="bottom"/>
            <w:hideMark/>
          </w:tcPr>
          <w:p w14:paraId="620124B8"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41.450,14</w:t>
            </w:r>
          </w:p>
        </w:tc>
        <w:tc>
          <w:tcPr>
            <w:tcW w:w="1384" w:type="dxa"/>
            <w:noWrap/>
            <w:vAlign w:val="bottom"/>
            <w:hideMark/>
          </w:tcPr>
          <w:p w14:paraId="60EAA09A"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31.000,00</w:t>
            </w:r>
          </w:p>
        </w:tc>
        <w:tc>
          <w:tcPr>
            <w:tcW w:w="1384" w:type="dxa"/>
            <w:noWrap/>
            <w:vAlign w:val="bottom"/>
            <w:hideMark/>
          </w:tcPr>
          <w:p w14:paraId="24201428"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139.750,00</w:t>
            </w:r>
          </w:p>
        </w:tc>
        <w:tc>
          <w:tcPr>
            <w:tcW w:w="1384" w:type="dxa"/>
            <w:noWrap/>
            <w:vAlign w:val="bottom"/>
            <w:hideMark/>
          </w:tcPr>
          <w:p w14:paraId="7DB1FEB2"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139.236,88</w:t>
            </w:r>
          </w:p>
        </w:tc>
        <w:tc>
          <w:tcPr>
            <w:tcW w:w="1117" w:type="dxa"/>
            <w:noWrap/>
            <w:vAlign w:val="bottom"/>
            <w:hideMark/>
          </w:tcPr>
          <w:p w14:paraId="3084ED66"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335,91%</w:t>
            </w:r>
          </w:p>
        </w:tc>
        <w:tc>
          <w:tcPr>
            <w:tcW w:w="1006" w:type="dxa"/>
            <w:noWrap/>
            <w:vAlign w:val="bottom"/>
            <w:hideMark/>
          </w:tcPr>
          <w:p w14:paraId="769429E8"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99,63%</w:t>
            </w:r>
          </w:p>
        </w:tc>
      </w:tr>
      <w:tr w:rsidR="00B22E77" w:rsidRPr="00B22E77" w14:paraId="15C982E9" w14:textId="77777777" w:rsidTr="002841AE">
        <w:trPr>
          <w:trHeight w:val="259"/>
        </w:trPr>
        <w:tc>
          <w:tcPr>
            <w:tcW w:w="3723" w:type="dxa"/>
            <w:noWrap/>
            <w:vAlign w:val="bottom"/>
            <w:hideMark/>
          </w:tcPr>
          <w:p w14:paraId="27475F11" w14:textId="77777777" w:rsidR="00B22E77" w:rsidRPr="00B22E77" w:rsidRDefault="00B22E77" w:rsidP="002841AE">
            <w:pPr>
              <w:rPr>
                <w:rFonts w:ascii="Times New Roman" w:hAnsi="Times New Roman" w:cs="Times New Roman"/>
                <w:b/>
                <w:bCs/>
                <w:sz w:val="18"/>
                <w:szCs w:val="18"/>
              </w:rPr>
            </w:pPr>
            <w:r w:rsidRPr="00B22E77">
              <w:rPr>
                <w:rFonts w:ascii="Times New Roman" w:hAnsi="Times New Roman" w:cs="Times New Roman"/>
                <w:b/>
                <w:bCs/>
                <w:sz w:val="18"/>
                <w:szCs w:val="18"/>
              </w:rPr>
              <w:t xml:space="preserve"> NETO ZADUŽIVANJE</w:t>
            </w:r>
          </w:p>
        </w:tc>
        <w:tc>
          <w:tcPr>
            <w:tcW w:w="1384" w:type="dxa"/>
            <w:noWrap/>
            <w:vAlign w:val="bottom"/>
            <w:hideMark/>
          </w:tcPr>
          <w:p w14:paraId="7816DE26"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7.042,79</w:t>
            </w:r>
          </w:p>
        </w:tc>
        <w:tc>
          <w:tcPr>
            <w:tcW w:w="1384" w:type="dxa"/>
            <w:noWrap/>
            <w:vAlign w:val="bottom"/>
            <w:hideMark/>
          </w:tcPr>
          <w:p w14:paraId="205542E1"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-31.000,00</w:t>
            </w:r>
          </w:p>
        </w:tc>
        <w:tc>
          <w:tcPr>
            <w:tcW w:w="1384" w:type="dxa"/>
            <w:noWrap/>
            <w:vAlign w:val="bottom"/>
            <w:hideMark/>
          </w:tcPr>
          <w:p w14:paraId="01F37AF3"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-139.750,00</w:t>
            </w:r>
          </w:p>
        </w:tc>
        <w:tc>
          <w:tcPr>
            <w:tcW w:w="1384" w:type="dxa"/>
            <w:noWrap/>
            <w:vAlign w:val="bottom"/>
            <w:hideMark/>
          </w:tcPr>
          <w:p w14:paraId="74C05B25"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-139.236,88</w:t>
            </w:r>
          </w:p>
        </w:tc>
        <w:tc>
          <w:tcPr>
            <w:tcW w:w="1117" w:type="dxa"/>
            <w:noWrap/>
            <w:vAlign w:val="bottom"/>
            <w:hideMark/>
          </w:tcPr>
          <w:p w14:paraId="1275945B"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-1977,01%</w:t>
            </w:r>
          </w:p>
        </w:tc>
        <w:tc>
          <w:tcPr>
            <w:tcW w:w="1006" w:type="dxa"/>
            <w:noWrap/>
            <w:vAlign w:val="bottom"/>
            <w:hideMark/>
          </w:tcPr>
          <w:p w14:paraId="43C91F7B"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99,63%</w:t>
            </w:r>
          </w:p>
        </w:tc>
      </w:tr>
      <w:tr w:rsidR="00B22E77" w:rsidRPr="00B22E77" w14:paraId="0A2BDEC4" w14:textId="77777777" w:rsidTr="002841AE">
        <w:trPr>
          <w:trHeight w:val="259"/>
        </w:trPr>
        <w:tc>
          <w:tcPr>
            <w:tcW w:w="3723" w:type="dxa"/>
            <w:noWrap/>
            <w:vAlign w:val="bottom"/>
            <w:hideMark/>
          </w:tcPr>
          <w:p w14:paraId="6EAFD439" w14:textId="77777777" w:rsidR="00B22E77" w:rsidRPr="00B22E77" w:rsidRDefault="00B22E77" w:rsidP="002841AE">
            <w:pPr>
              <w:rPr>
                <w:rFonts w:ascii="Times New Roman" w:hAnsi="Times New Roman" w:cs="Times New Roman"/>
                <w:b/>
                <w:bCs/>
                <w:sz w:val="18"/>
                <w:szCs w:val="18"/>
              </w:rPr>
            </w:pPr>
            <w:r w:rsidRPr="00B22E77">
              <w:rPr>
                <w:rFonts w:ascii="Times New Roman" w:hAnsi="Times New Roman" w:cs="Times New Roman"/>
                <w:b/>
                <w:bCs/>
                <w:sz w:val="18"/>
                <w:szCs w:val="18"/>
              </w:rPr>
              <w:t xml:space="preserve"> UKUPNI DONOS VIŠKA / MANJKA IZ PRETHODNE(IH) GODINA</w:t>
            </w:r>
          </w:p>
        </w:tc>
        <w:tc>
          <w:tcPr>
            <w:tcW w:w="1384" w:type="dxa"/>
            <w:noWrap/>
            <w:vAlign w:val="bottom"/>
            <w:hideMark/>
          </w:tcPr>
          <w:p w14:paraId="6A6D75A8"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0,00</w:t>
            </w:r>
          </w:p>
        </w:tc>
        <w:tc>
          <w:tcPr>
            <w:tcW w:w="1384" w:type="dxa"/>
            <w:noWrap/>
            <w:vAlign w:val="bottom"/>
            <w:hideMark/>
          </w:tcPr>
          <w:p w14:paraId="04479E0E"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0,00</w:t>
            </w:r>
          </w:p>
        </w:tc>
        <w:tc>
          <w:tcPr>
            <w:tcW w:w="1384" w:type="dxa"/>
            <w:noWrap/>
            <w:vAlign w:val="bottom"/>
            <w:hideMark/>
          </w:tcPr>
          <w:p w14:paraId="4A872167"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0,00</w:t>
            </w:r>
          </w:p>
        </w:tc>
        <w:tc>
          <w:tcPr>
            <w:tcW w:w="1384" w:type="dxa"/>
            <w:noWrap/>
            <w:vAlign w:val="bottom"/>
            <w:hideMark/>
          </w:tcPr>
          <w:p w14:paraId="3D194D9A"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0,00</w:t>
            </w:r>
          </w:p>
        </w:tc>
        <w:tc>
          <w:tcPr>
            <w:tcW w:w="1117" w:type="dxa"/>
            <w:noWrap/>
            <w:vAlign w:val="bottom"/>
            <w:hideMark/>
          </w:tcPr>
          <w:p w14:paraId="0EC2D6FA" w14:textId="77777777" w:rsidR="00B22E77" w:rsidRPr="00B22E77" w:rsidRDefault="00B22E77" w:rsidP="002841AE">
            <w:pPr>
              <w:jc w:val="right"/>
              <w:rPr>
                <w:rFonts w:ascii="Times New Roman" w:hAnsi="Times New Roman" w:cs="Times New Roman"/>
                <w:b/>
                <w:bCs/>
                <w:sz w:val="18"/>
                <w:szCs w:val="18"/>
              </w:rPr>
            </w:pPr>
          </w:p>
        </w:tc>
        <w:tc>
          <w:tcPr>
            <w:tcW w:w="1006" w:type="dxa"/>
            <w:noWrap/>
            <w:vAlign w:val="bottom"/>
            <w:hideMark/>
          </w:tcPr>
          <w:p w14:paraId="63BDF9FA" w14:textId="77777777" w:rsidR="00B22E77" w:rsidRPr="00B22E77" w:rsidRDefault="00B22E77" w:rsidP="002841AE">
            <w:pPr>
              <w:jc w:val="right"/>
              <w:rPr>
                <w:rFonts w:ascii="Times New Roman" w:hAnsi="Times New Roman" w:cs="Times New Roman"/>
                <w:sz w:val="18"/>
                <w:szCs w:val="18"/>
              </w:rPr>
            </w:pPr>
          </w:p>
        </w:tc>
      </w:tr>
      <w:tr w:rsidR="00B22E77" w:rsidRPr="00B22E77" w14:paraId="52AA61FB" w14:textId="77777777" w:rsidTr="002841AE">
        <w:trPr>
          <w:trHeight w:val="259"/>
        </w:trPr>
        <w:tc>
          <w:tcPr>
            <w:tcW w:w="3723" w:type="dxa"/>
            <w:noWrap/>
            <w:vAlign w:val="bottom"/>
            <w:hideMark/>
          </w:tcPr>
          <w:p w14:paraId="500DAABE" w14:textId="77777777" w:rsidR="00B22E77" w:rsidRPr="00B22E77" w:rsidRDefault="00B22E77" w:rsidP="002841AE">
            <w:pPr>
              <w:rPr>
                <w:rFonts w:ascii="Times New Roman" w:hAnsi="Times New Roman" w:cs="Times New Roman"/>
                <w:b/>
                <w:bCs/>
                <w:sz w:val="18"/>
                <w:szCs w:val="18"/>
              </w:rPr>
            </w:pPr>
            <w:r w:rsidRPr="00B22E77">
              <w:rPr>
                <w:rFonts w:ascii="Times New Roman" w:hAnsi="Times New Roman" w:cs="Times New Roman"/>
                <w:b/>
                <w:bCs/>
                <w:sz w:val="18"/>
                <w:szCs w:val="18"/>
              </w:rPr>
              <w:t>VIŠAK / MANJAK IZ PRETHODNE(IH) GODINE KOJI ĆE SE POKRITI / RASPOREDITI</w:t>
            </w:r>
          </w:p>
        </w:tc>
        <w:tc>
          <w:tcPr>
            <w:tcW w:w="1384" w:type="dxa"/>
            <w:noWrap/>
            <w:vAlign w:val="bottom"/>
            <w:hideMark/>
          </w:tcPr>
          <w:p w14:paraId="375C14F0"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108.946,73</w:t>
            </w:r>
          </w:p>
        </w:tc>
        <w:tc>
          <w:tcPr>
            <w:tcW w:w="1384" w:type="dxa"/>
            <w:noWrap/>
            <w:vAlign w:val="bottom"/>
            <w:hideMark/>
          </w:tcPr>
          <w:p w14:paraId="629C13D3"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0,00</w:t>
            </w:r>
          </w:p>
        </w:tc>
        <w:tc>
          <w:tcPr>
            <w:tcW w:w="1384" w:type="dxa"/>
            <w:noWrap/>
            <w:vAlign w:val="bottom"/>
            <w:hideMark/>
          </w:tcPr>
          <w:p w14:paraId="18B18149"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-130.254,38</w:t>
            </w:r>
          </w:p>
        </w:tc>
        <w:tc>
          <w:tcPr>
            <w:tcW w:w="1384" w:type="dxa"/>
            <w:noWrap/>
            <w:vAlign w:val="bottom"/>
            <w:hideMark/>
          </w:tcPr>
          <w:p w14:paraId="6CB99C1E"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0,00</w:t>
            </w:r>
          </w:p>
        </w:tc>
        <w:tc>
          <w:tcPr>
            <w:tcW w:w="1117" w:type="dxa"/>
            <w:noWrap/>
            <w:vAlign w:val="bottom"/>
            <w:hideMark/>
          </w:tcPr>
          <w:p w14:paraId="27A7197F"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0,00%</w:t>
            </w:r>
          </w:p>
        </w:tc>
        <w:tc>
          <w:tcPr>
            <w:tcW w:w="1006" w:type="dxa"/>
            <w:noWrap/>
            <w:vAlign w:val="bottom"/>
            <w:hideMark/>
          </w:tcPr>
          <w:p w14:paraId="5089D482"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0,00%</w:t>
            </w:r>
          </w:p>
        </w:tc>
      </w:tr>
      <w:tr w:rsidR="00B22E77" w:rsidRPr="00B22E77" w14:paraId="6DB16772" w14:textId="77777777" w:rsidTr="002841AE">
        <w:trPr>
          <w:trHeight w:val="533"/>
        </w:trPr>
        <w:tc>
          <w:tcPr>
            <w:tcW w:w="3723" w:type="dxa"/>
            <w:shd w:val="clear" w:color="000000" w:fill="808080"/>
            <w:vAlign w:val="bottom"/>
            <w:hideMark/>
          </w:tcPr>
          <w:p w14:paraId="6D7DC375" w14:textId="77777777" w:rsidR="00B22E77" w:rsidRPr="00B22E77" w:rsidRDefault="00B22E77" w:rsidP="002841AE">
            <w:pPr>
              <w:rPr>
                <w:rFonts w:ascii="Times New Roman" w:hAnsi="Times New Roman" w:cs="Times New Roman"/>
                <w:b/>
                <w:bCs/>
                <w:color w:val="FFFFFF"/>
                <w:sz w:val="18"/>
                <w:szCs w:val="18"/>
              </w:rPr>
            </w:pPr>
            <w:r w:rsidRPr="00B22E77">
              <w:rPr>
                <w:rFonts w:ascii="Times New Roman" w:hAnsi="Times New Roman" w:cs="Times New Roman"/>
                <w:b/>
                <w:bCs/>
                <w:color w:val="FFFFFF"/>
                <w:sz w:val="18"/>
                <w:szCs w:val="18"/>
              </w:rPr>
              <w:t>VIŠAK / MANJAK + NETO ZADUŽIVANJE / FINANCIRANJE + KORIŠTENO U PRETHODNIM GODINAMA</w:t>
            </w:r>
          </w:p>
        </w:tc>
        <w:tc>
          <w:tcPr>
            <w:tcW w:w="1384" w:type="dxa"/>
            <w:shd w:val="clear" w:color="000000" w:fill="808080"/>
            <w:noWrap/>
            <w:vAlign w:val="bottom"/>
            <w:hideMark/>
          </w:tcPr>
          <w:p w14:paraId="0CC04137" w14:textId="77777777" w:rsidR="00B22E77" w:rsidRPr="00B22E77" w:rsidRDefault="00B22E77" w:rsidP="002841AE">
            <w:pPr>
              <w:rPr>
                <w:rFonts w:ascii="Times New Roman" w:hAnsi="Times New Roman" w:cs="Times New Roman"/>
                <w:b/>
                <w:bCs/>
                <w:color w:val="FFFFFF"/>
                <w:sz w:val="18"/>
                <w:szCs w:val="18"/>
              </w:rPr>
            </w:pPr>
            <w:r w:rsidRPr="00B22E77">
              <w:rPr>
                <w:rFonts w:ascii="Times New Roman" w:hAnsi="Times New Roman" w:cs="Times New Roman"/>
                <w:b/>
                <w:bCs/>
                <w:color w:val="FFFFFF"/>
                <w:sz w:val="18"/>
                <w:szCs w:val="18"/>
              </w:rPr>
              <w:t> </w:t>
            </w:r>
          </w:p>
        </w:tc>
        <w:tc>
          <w:tcPr>
            <w:tcW w:w="1384" w:type="dxa"/>
            <w:shd w:val="clear" w:color="000000" w:fill="808080"/>
            <w:noWrap/>
            <w:vAlign w:val="bottom"/>
            <w:hideMark/>
          </w:tcPr>
          <w:p w14:paraId="46928910" w14:textId="77777777" w:rsidR="00B22E77" w:rsidRPr="00B22E77" w:rsidRDefault="00B22E77" w:rsidP="002841AE">
            <w:pPr>
              <w:rPr>
                <w:rFonts w:ascii="Times New Roman" w:hAnsi="Times New Roman" w:cs="Times New Roman"/>
                <w:b/>
                <w:bCs/>
                <w:color w:val="FFFFFF"/>
                <w:sz w:val="18"/>
                <w:szCs w:val="18"/>
              </w:rPr>
            </w:pPr>
            <w:r w:rsidRPr="00B22E77">
              <w:rPr>
                <w:rFonts w:ascii="Times New Roman" w:hAnsi="Times New Roman" w:cs="Times New Roman"/>
                <w:b/>
                <w:bCs/>
                <w:color w:val="FFFFFF"/>
                <w:sz w:val="18"/>
                <w:szCs w:val="18"/>
              </w:rPr>
              <w:t> </w:t>
            </w:r>
          </w:p>
        </w:tc>
        <w:tc>
          <w:tcPr>
            <w:tcW w:w="1384" w:type="dxa"/>
            <w:shd w:val="clear" w:color="000000" w:fill="808080"/>
            <w:noWrap/>
            <w:vAlign w:val="bottom"/>
            <w:hideMark/>
          </w:tcPr>
          <w:p w14:paraId="7EA0F97C" w14:textId="77777777" w:rsidR="00B22E77" w:rsidRPr="00B22E77" w:rsidRDefault="00B22E77" w:rsidP="002841AE">
            <w:pPr>
              <w:rPr>
                <w:rFonts w:ascii="Times New Roman" w:hAnsi="Times New Roman" w:cs="Times New Roman"/>
                <w:b/>
                <w:bCs/>
                <w:color w:val="FFFFFF"/>
                <w:sz w:val="18"/>
                <w:szCs w:val="18"/>
              </w:rPr>
            </w:pPr>
            <w:r w:rsidRPr="00B22E77">
              <w:rPr>
                <w:rFonts w:ascii="Times New Roman" w:hAnsi="Times New Roman" w:cs="Times New Roman"/>
                <w:b/>
                <w:bCs/>
                <w:color w:val="FFFFFF"/>
                <w:sz w:val="18"/>
                <w:szCs w:val="18"/>
              </w:rPr>
              <w:t> </w:t>
            </w:r>
          </w:p>
        </w:tc>
        <w:tc>
          <w:tcPr>
            <w:tcW w:w="1384" w:type="dxa"/>
            <w:shd w:val="clear" w:color="000000" w:fill="808080"/>
            <w:noWrap/>
            <w:vAlign w:val="bottom"/>
            <w:hideMark/>
          </w:tcPr>
          <w:p w14:paraId="008FFF9D" w14:textId="77777777" w:rsidR="00B22E77" w:rsidRPr="00B22E77" w:rsidRDefault="00B22E77" w:rsidP="002841AE">
            <w:pPr>
              <w:rPr>
                <w:rFonts w:ascii="Times New Roman" w:hAnsi="Times New Roman" w:cs="Times New Roman"/>
                <w:b/>
                <w:bCs/>
                <w:color w:val="FFFFFF"/>
                <w:sz w:val="18"/>
                <w:szCs w:val="18"/>
              </w:rPr>
            </w:pPr>
            <w:r w:rsidRPr="00B22E77">
              <w:rPr>
                <w:rFonts w:ascii="Times New Roman" w:hAnsi="Times New Roman" w:cs="Times New Roman"/>
                <w:b/>
                <w:bCs/>
                <w:color w:val="FFFFFF"/>
                <w:sz w:val="18"/>
                <w:szCs w:val="18"/>
              </w:rPr>
              <w:t> </w:t>
            </w:r>
          </w:p>
        </w:tc>
        <w:tc>
          <w:tcPr>
            <w:tcW w:w="1117" w:type="dxa"/>
            <w:shd w:val="clear" w:color="000000" w:fill="808080"/>
            <w:noWrap/>
            <w:vAlign w:val="bottom"/>
            <w:hideMark/>
          </w:tcPr>
          <w:p w14:paraId="2F4DDD5D" w14:textId="77777777" w:rsidR="00B22E77" w:rsidRPr="00B22E77" w:rsidRDefault="00B22E77" w:rsidP="002841AE">
            <w:pPr>
              <w:rPr>
                <w:rFonts w:ascii="Times New Roman" w:hAnsi="Times New Roman" w:cs="Times New Roman"/>
                <w:b/>
                <w:bCs/>
                <w:color w:val="FFFFFF"/>
                <w:sz w:val="18"/>
                <w:szCs w:val="18"/>
              </w:rPr>
            </w:pPr>
            <w:r w:rsidRPr="00B22E77">
              <w:rPr>
                <w:rFonts w:ascii="Times New Roman" w:hAnsi="Times New Roman" w:cs="Times New Roman"/>
                <w:b/>
                <w:bCs/>
                <w:color w:val="FFFFFF"/>
                <w:sz w:val="18"/>
                <w:szCs w:val="18"/>
              </w:rPr>
              <w:t> </w:t>
            </w:r>
          </w:p>
        </w:tc>
        <w:tc>
          <w:tcPr>
            <w:tcW w:w="1006" w:type="dxa"/>
            <w:shd w:val="clear" w:color="000000" w:fill="808080"/>
            <w:noWrap/>
            <w:vAlign w:val="bottom"/>
            <w:hideMark/>
          </w:tcPr>
          <w:p w14:paraId="5931FC85" w14:textId="77777777" w:rsidR="00B22E77" w:rsidRPr="00B22E77" w:rsidRDefault="00B22E77" w:rsidP="002841AE">
            <w:pPr>
              <w:rPr>
                <w:rFonts w:ascii="Times New Roman" w:hAnsi="Times New Roman" w:cs="Times New Roman"/>
                <w:b/>
                <w:bCs/>
                <w:color w:val="FFFFFF"/>
                <w:sz w:val="18"/>
                <w:szCs w:val="18"/>
              </w:rPr>
            </w:pPr>
            <w:r w:rsidRPr="00B22E77">
              <w:rPr>
                <w:rFonts w:ascii="Times New Roman" w:hAnsi="Times New Roman" w:cs="Times New Roman"/>
                <w:b/>
                <w:bCs/>
                <w:color w:val="FFFFFF"/>
                <w:sz w:val="18"/>
                <w:szCs w:val="18"/>
              </w:rPr>
              <w:t> </w:t>
            </w:r>
          </w:p>
        </w:tc>
      </w:tr>
      <w:tr w:rsidR="00B22E77" w:rsidRPr="00B22E77" w14:paraId="009CED4C" w14:textId="77777777" w:rsidTr="002841AE">
        <w:trPr>
          <w:trHeight w:val="259"/>
        </w:trPr>
        <w:tc>
          <w:tcPr>
            <w:tcW w:w="3723" w:type="dxa"/>
            <w:noWrap/>
            <w:vAlign w:val="bottom"/>
            <w:hideMark/>
          </w:tcPr>
          <w:p w14:paraId="49DA82F0" w14:textId="77777777" w:rsidR="00B22E77" w:rsidRPr="00B22E77" w:rsidRDefault="00B22E77" w:rsidP="002841AE">
            <w:pPr>
              <w:rPr>
                <w:rFonts w:ascii="Times New Roman" w:hAnsi="Times New Roman" w:cs="Times New Roman"/>
                <w:b/>
                <w:bCs/>
                <w:sz w:val="18"/>
                <w:szCs w:val="18"/>
              </w:rPr>
            </w:pPr>
            <w:r w:rsidRPr="00B22E77">
              <w:rPr>
                <w:rFonts w:ascii="Times New Roman" w:hAnsi="Times New Roman" w:cs="Times New Roman"/>
                <w:b/>
                <w:bCs/>
                <w:sz w:val="18"/>
                <w:szCs w:val="18"/>
              </w:rPr>
              <w:t xml:space="preserve"> REZULTAT GODINE</w:t>
            </w:r>
          </w:p>
        </w:tc>
        <w:tc>
          <w:tcPr>
            <w:tcW w:w="1384" w:type="dxa"/>
            <w:noWrap/>
            <w:vAlign w:val="bottom"/>
            <w:hideMark/>
          </w:tcPr>
          <w:p w14:paraId="5EDE1B36"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-108.843,56</w:t>
            </w:r>
          </w:p>
        </w:tc>
        <w:tc>
          <w:tcPr>
            <w:tcW w:w="1384" w:type="dxa"/>
            <w:noWrap/>
            <w:vAlign w:val="bottom"/>
            <w:hideMark/>
          </w:tcPr>
          <w:p w14:paraId="09C6C149"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0,00</w:t>
            </w:r>
          </w:p>
        </w:tc>
        <w:tc>
          <w:tcPr>
            <w:tcW w:w="1384" w:type="dxa"/>
            <w:noWrap/>
            <w:vAlign w:val="bottom"/>
            <w:hideMark/>
          </w:tcPr>
          <w:p w14:paraId="28F1B8C1"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0,00</w:t>
            </w:r>
          </w:p>
        </w:tc>
        <w:tc>
          <w:tcPr>
            <w:tcW w:w="1384" w:type="dxa"/>
            <w:noWrap/>
            <w:vAlign w:val="bottom"/>
            <w:hideMark/>
          </w:tcPr>
          <w:p w14:paraId="5C499688"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450.126,98</w:t>
            </w:r>
          </w:p>
        </w:tc>
        <w:tc>
          <w:tcPr>
            <w:tcW w:w="1117" w:type="dxa"/>
            <w:noWrap/>
            <w:vAlign w:val="bottom"/>
            <w:hideMark/>
          </w:tcPr>
          <w:p w14:paraId="0E20D81E"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-413,55%</w:t>
            </w:r>
          </w:p>
        </w:tc>
        <w:tc>
          <w:tcPr>
            <w:tcW w:w="1006" w:type="dxa"/>
            <w:noWrap/>
            <w:vAlign w:val="bottom"/>
            <w:hideMark/>
          </w:tcPr>
          <w:p w14:paraId="1D0FC247" w14:textId="77777777" w:rsidR="00B22E77" w:rsidRPr="00B22E77" w:rsidRDefault="00B22E77" w:rsidP="002841AE">
            <w:pPr>
              <w:jc w:val="right"/>
              <w:rPr>
                <w:rFonts w:ascii="Times New Roman" w:hAnsi="Times New Roman" w:cs="Times New Roman"/>
                <w:b/>
                <w:bCs/>
                <w:sz w:val="18"/>
                <w:szCs w:val="18"/>
              </w:rPr>
            </w:pPr>
            <w:r w:rsidRPr="00B22E77">
              <w:rPr>
                <w:rFonts w:ascii="Times New Roman" w:hAnsi="Times New Roman" w:cs="Times New Roman"/>
                <w:b/>
                <w:bCs/>
                <w:sz w:val="18"/>
                <w:szCs w:val="18"/>
              </w:rPr>
              <w:t>0,00%</w:t>
            </w:r>
          </w:p>
        </w:tc>
      </w:tr>
    </w:tbl>
    <w:p w14:paraId="1F48255F" w14:textId="77777777" w:rsidR="00B22E77" w:rsidRPr="00B22E77" w:rsidRDefault="00B22E77" w:rsidP="00B22E77">
      <w:pPr>
        <w:rPr>
          <w:rFonts w:ascii="Times New Roman" w:hAnsi="Times New Roman" w:cs="Times New Roman"/>
          <w:bCs/>
          <w:sz w:val="24"/>
          <w:szCs w:val="24"/>
        </w:rPr>
      </w:pPr>
    </w:p>
    <w:p w14:paraId="2DCE8029" w14:textId="77777777" w:rsidR="00B22E77" w:rsidRPr="00B22E77" w:rsidRDefault="00B22E77" w:rsidP="00B22E77">
      <w:pPr>
        <w:rPr>
          <w:rFonts w:ascii="Times New Roman" w:hAnsi="Times New Roman" w:cs="Times New Roman"/>
          <w:bCs/>
          <w:sz w:val="24"/>
          <w:szCs w:val="24"/>
        </w:rPr>
      </w:pPr>
    </w:p>
    <w:p w14:paraId="2C61CB2F" w14:textId="5378D065" w:rsidR="00B22E77" w:rsidRPr="00B22E77" w:rsidRDefault="00B22E77" w:rsidP="00B22E77">
      <w:pPr>
        <w:jc w:val="center"/>
        <w:rPr>
          <w:rFonts w:ascii="Times New Roman" w:hAnsi="Times New Roman" w:cs="Times New Roman"/>
          <w:bCs/>
          <w:sz w:val="24"/>
          <w:szCs w:val="24"/>
        </w:rPr>
      </w:pPr>
      <w:r w:rsidRPr="00B22E77">
        <w:rPr>
          <w:rFonts w:ascii="Times New Roman" w:hAnsi="Times New Roman" w:cs="Times New Roman"/>
          <w:b/>
          <w:bCs/>
          <w:sz w:val="24"/>
          <w:szCs w:val="24"/>
        </w:rPr>
        <w:t>Članak 2.</w:t>
      </w:r>
    </w:p>
    <w:p w14:paraId="6498C8CF" w14:textId="1CDCD062" w:rsidR="00B22E77" w:rsidRPr="00B22E77" w:rsidRDefault="00B22E77" w:rsidP="00B22E77">
      <w:pPr>
        <w:ind w:firstLine="360"/>
        <w:rPr>
          <w:rFonts w:ascii="Times New Roman" w:hAnsi="Times New Roman" w:cs="Times New Roman"/>
          <w:color w:val="000000" w:themeColor="text1"/>
          <w:sz w:val="24"/>
          <w:szCs w:val="24"/>
        </w:rPr>
      </w:pPr>
      <w:r w:rsidRPr="00B22E77">
        <w:rPr>
          <w:rFonts w:ascii="Times New Roman" w:hAnsi="Times New Roman" w:cs="Times New Roman"/>
          <w:color w:val="000000" w:themeColor="text1"/>
          <w:sz w:val="24"/>
          <w:szCs w:val="24"/>
        </w:rPr>
        <w:t xml:space="preserve">Prema osnovnoj ekonomskoj klasifikaciji u 2025. godini ostvareni su sljedeći rezultati: </w:t>
      </w:r>
    </w:p>
    <w:p w14:paraId="545C9C64" w14:textId="77777777" w:rsidR="00B22E77" w:rsidRPr="00B22E77" w:rsidRDefault="00B22E77" w:rsidP="00DA5024">
      <w:pPr>
        <w:pStyle w:val="Odlomakpopisa"/>
        <w:numPr>
          <w:ilvl w:val="0"/>
          <w:numId w:val="4"/>
        </w:numPr>
        <w:spacing w:before="0" w:after="0"/>
        <w:jc w:val="left"/>
        <w:rPr>
          <w:rFonts w:ascii="Times New Roman" w:hAnsi="Times New Roman" w:cs="Times New Roman"/>
          <w:color w:val="000000" w:themeColor="text1"/>
          <w:sz w:val="24"/>
          <w:szCs w:val="24"/>
        </w:rPr>
      </w:pPr>
      <w:r w:rsidRPr="00B22E77">
        <w:rPr>
          <w:rFonts w:ascii="Times New Roman" w:hAnsi="Times New Roman" w:cs="Times New Roman"/>
          <w:color w:val="000000" w:themeColor="text1"/>
          <w:sz w:val="24"/>
          <w:szCs w:val="24"/>
        </w:rPr>
        <w:t xml:space="preserve">prihodi poslovanja </w:t>
      </w:r>
      <w:r w:rsidRPr="00B22E77">
        <w:rPr>
          <w:rFonts w:ascii="Times New Roman" w:hAnsi="Times New Roman" w:cs="Times New Roman"/>
          <w:color w:val="000000" w:themeColor="text1"/>
          <w:sz w:val="24"/>
          <w:szCs w:val="24"/>
        </w:rPr>
        <w:tab/>
      </w:r>
      <w:r w:rsidRPr="00B22E77">
        <w:rPr>
          <w:rFonts w:ascii="Times New Roman" w:hAnsi="Times New Roman" w:cs="Times New Roman"/>
          <w:color w:val="000000" w:themeColor="text1"/>
          <w:sz w:val="24"/>
          <w:szCs w:val="24"/>
        </w:rPr>
        <w:tab/>
      </w:r>
      <w:r w:rsidRPr="00B22E77">
        <w:rPr>
          <w:rFonts w:ascii="Times New Roman" w:hAnsi="Times New Roman" w:cs="Times New Roman"/>
          <w:color w:val="000000" w:themeColor="text1"/>
          <w:sz w:val="24"/>
          <w:szCs w:val="24"/>
        </w:rPr>
        <w:tab/>
      </w:r>
      <w:r w:rsidRPr="00B22E77">
        <w:rPr>
          <w:rFonts w:ascii="Times New Roman" w:hAnsi="Times New Roman" w:cs="Times New Roman"/>
          <w:color w:val="000000" w:themeColor="text1"/>
          <w:sz w:val="24"/>
          <w:szCs w:val="24"/>
        </w:rPr>
        <w:tab/>
      </w:r>
      <w:r w:rsidRPr="00B22E77">
        <w:rPr>
          <w:rFonts w:ascii="Times New Roman" w:hAnsi="Times New Roman" w:cs="Times New Roman"/>
          <w:color w:val="000000" w:themeColor="text1"/>
          <w:sz w:val="24"/>
          <w:szCs w:val="24"/>
        </w:rPr>
        <w:tab/>
      </w:r>
      <w:r w:rsidRPr="00B22E77">
        <w:rPr>
          <w:rFonts w:ascii="Times New Roman" w:hAnsi="Times New Roman" w:cs="Times New Roman"/>
          <w:color w:val="000000" w:themeColor="text1"/>
          <w:sz w:val="24"/>
          <w:szCs w:val="24"/>
        </w:rPr>
        <w:tab/>
      </w:r>
      <w:r w:rsidRPr="00B22E77">
        <w:rPr>
          <w:rFonts w:ascii="Times New Roman" w:hAnsi="Times New Roman" w:cs="Times New Roman"/>
          <w:color w:val="000000" w:themeColor="text1"/>
          <w:sz w:val="24"/>
          <w:szCs w:val="24"/>
        </w:rPr>
        <w:tab/>
        <w:t xml:space="preserve">              2.706.542,32 €</w:t>
      </w:r>
    </w:p>
    <w:p w14:paraId="7FE89771" w14:textId="77777777" w:rsidR="00B22E77" w:rsidRPr="00B22E77" w:rsidRDefault="00B22E77" w:rsidP="00DA5024">
      <w:pPr>
        <w:pStyle w:val="Odlomakpopisa"/>
        <w:numPr>
          <w:ilvl w:val="0"/>
          <w:numId w:val="4"/>
        </w:numPr>
        <w:spacing w:before="0" w:after="0"/>
        <w:jc w:val="left"/>
        <w:rPr>
          <w:rFonts w:ascii="Times New Roman" w:hAnsi="Times New Roman" w:cs="Times New Roman"/>
          <w:color w:val="000000" w:themeColor="text1"/>
          <w:sz w:val="24"/>
          <w:szCs w:val="24"/>
        </w:rPr>
      </w:pPr>
      <w:r w:rsidRPr="00B22E77">
        <w:rPr>
          <w:rFonts w:ascii="Times New Roman" w:hAnsi="Times New Roman" w:cs="Times New Roman"/>
          <w:color w:val="000000" w:themeColor="text1"/>
          <w:sz w:val="24"/>
          <w:szCs w:val="24"/>
        </w:rPr>
        <w:t>rashodi poslovanja</w:t>
      </w:r>
      <w:r w:rsidRPr="00B22E77">
        <w:rPr>
          <w:rFonts w:ascii="Times New Roman" w:hAnsi="Times New Roman" w:cs="Times New Roman"/>
          <w:color w:val="000000" w:themeColor="text1"/>
          <w:sz w:val="24"/>
          <w:szCs w:val="24"/>
        </w:rPr>
        <w:tab/>
      </w:r>
      <w:r w:rsidRPr="00B22E77">
        <w:rPr>
          <w:rFonts w:ascii="Times New Roman" w:hAnsi="Times New Roman" w:cs="Times New Roman"/>
          <w:color w:val="000000" w:themeColor="text1"/>
          <w:sz w:val="24"/>
          <w:szCs w:val="24"/>
        </w:rPr>
        <w:tab/>
      </w:r>
      <w:r w:rsidRPr="00B22E77">
        <w:rPr>
          <w:rFonts w:ascii="Times New Roman" w:hAnsi="Times New Roman" w:cs="Times New Roman"/>
          <w:color w:val="000000" w:themeColor="text1"/>
          <w:sz w:val="24"/>
          <w:szCs w:val="24"/>
        </w:rPr>
        <w:tab/>
        <w:t xml:space="preserve">                                                              2.117.178,46 €</w:t>
      </w:r>
    </w:p>
    <w:p w14:paraId="1906D891" w14:textId="5E3303A3" w:rsidR="00B22E77" w:rsidRPr="00B22E77" w:rsidRDefault="00B22E77" w:rsidP="00DA5024">
      <w:pPr>
        <w:pStyle w:val="Odlomakpopisa"/>
        <w:numPr>
          <w:ilvl w:val="0"/>
          <w:numId w:val="4"/>
        </w:numPr>
        <w:spacing w:before="0" w:after="0"/>
        <w:jc w:val="left"/>
        <w:rPr>
          <w:rFonts w:ascii="Times New Roman" w:hAnsi="Times New Roman" w:cs="Times New Roman"/>
          <w:color w:val="000000" w:themeColor="text1"/>
          <w:sz w:val="24"/>
          <w:szCs w:val="24"/>
        </w:rPr>
      </w:pPr>
      <w:r w:rsidRPr="00B22E77">
        <w:rPr>
          <w:rFonts w:ascii="Times New Roman" w:hAnsi="Times New Roman" w:cs="Times New Roman"/>
          <w:color w:val="000000" w:themeColor="text1"/>
          <w:sz w:val="24"/>
          <w:szCs w:val="24"/>
        </w:rPr>
        <w:t>višak prihoda poslovanja                                                                                   589.363,89 €</w:t>
      </w:r>
    </w:p>
    <w:p w14:paraId="36AEF8BC" w14:textId="48E970D8" w:rsidR="00B22E77" w:rsidRPr="00B22E77" w:rsidRDefault="00B22E77" w:rsidP="00DA5024">
      <w:pPr>
        <w:pStyle w:val="Odlomakpopisa"/>
        <w:numPr>
          <w:ilvl w:val="0"/>
          <w:numId w:val="4"/>
        </w:numPr>
        <w:spacing w:before="0" w:after="0"/>
        <w:jc w:val="left"/>
        <w:rPr>
          <w:rFonts w:ascii="Times New Roman" w:hAnsi="Times New Roman" w:cs="Times New Roman"/>
          <w:color w:val="000000" w:themeColor="text1"/>
          <w:sz w:val="24"/>
          <w:szCs w:val="24"/>
        </w:rPr>
      </w:pPr>
      <w:r w:rsidRPr="00B22E77">
        <w:rPr>
          <w:rFonts w:ascii="Times New Roman" w:hAnsi="Times New Roman" w:cs="Times New Roman"/>
          <w:color w:val="000000" w:themeColor="text1"/>
          <w:sz w:val="24"/>
          <w:szCs w:val="24"/>
        </w:rPr>
        <w:t>primici od financijske imovine i zaduženja</w:t>
      </w:r>
      <w:r w:rsidRPr="00B22E77">
        <w:rPr>
          <w:rFonts w:ascii="Times New Roman" w:hAnsi="Times New Roman" w:cs="Times New Roman"/>
          <w:color w:val="000000" w:themeColor="text1"/>
          <w:sz w:val="24"/>
          <w:szCs w:val="24"/>
        </w:rPr>
        <w:tab/>
      </w:r>
      <w:r w:rsidRPr="00B22E77">
        <w:rPr>
          <w:rFonts w:ascii="Times New Roman" w:hAnsi="Times New Roman" w:cs="Times New Roman"/>
          <w:color w:val="000000" w:themeColor="text1"/>
          <w:sz w:val="24"/>
          <w:szCs w:val="24"/>
        </w:rPr>
        <w:tab/>
      </w:r>
      <w:r w:rsidRPr="00B22E77">
        <w:rPr>
          <w:rFonts w:ascii="Times New Roman" w:hAnsi="Times New Roman" w:cs="Times New Roman"/>
          <w:color w:val="000000" w:themeColor="text1"/>
          <w:sz w:val="24"/>
          <w:szCs w:val="24"/>
        </w:rPr>
        <w:tab/>
      </w:r>
      <w:r w:rsidRPr="00B22E77">
        <w:rPr>
          <w:rFonts w:ascii="Times New Roman" w:hAnsi="Times New Roman" w:cs="Times New Roman"/>
          <w:color w:val="000000" w:themeColor="text1"/>
          <w:sz w:val="24"/>
          <w:szCs w:val="24"/>
        </w:rPr>
        <w:tab/>
      </w:r>
      <w:r w:rsidRPr="00B22E77">
        <w:rPr>
          <w:rFonts w:ascii="Times New Roman" w:hAnsi="Times New Roman" w:cs="Times New Roman"/>
          <w:color w:val="000000" w:themeColor="text1"/>
          <w:sz w:val="24"/>
          <w:szCs w:val="24"/>
        </w:rPr>
        <w:tab/>
      </w:r>
      <w:r w:rsidRPr="00B22E77">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 xml:space="preserve">  </w:t>
      </w:r>
      <w:r w:rsidRPr="00B22E77">
        <w:rPr>
          <w:rFonts w:ascii="Times New Roman" w:hAnsi="Times New Roman" w:cs="Times New Roman"/>
          <w:color w:val="000000" w:themeColor="text1"/>
          <w:sz w:val="24"/>
          <w:szCs w:val="24"/>
        </w:rPr>
        <w:t>0,00 €</w:t>
      </w:r>
    </w:p>
    <w:p w14:paraId="718917C4" w14:textId="57A9920D" w:rsidR="00B22E77" w:rsidRPr="00B22E77" w:rsidRDefault="00B22E77" w:rsidP="00DA5024">
      <w:pPr>
        <w:pStyle w:val="Odlomakpopisa"/>
        <w:numPr>
          <w:ilvl w:val="0"/>
          <w:numId w:val="4"/>
        </w:numPr>
        <w:spacing w:before="0" w:after="0"/>
        <w:jc w:val="left"/>
        <w:rPr>
          <w:rFonts w:ascii="Times New Roman" w:hAnsi="Times New Roman" w:cs="Times New Roman"/>
          <w:color w:val="000000" w:themeColor="text1"/>
          <w:sz w:val="24"/>
          <w:szCs w:val="24"/>
        </w:rPr>
      </w:pPr>
      <w:r w:rsidRPr="00B22E77">
        <w:rPr>
          <w:rFonts w:ascii="Times New Roman" w:hAnsi="Times New Roman" w:cs="Times New Roman"/>
          <w:color w:val="000000" w:themeColor="text1"/>
          <w:sz w:val="24"/>
          <w:szCs w:val="24"/>
        </w:rPr>
        <w:t>izdaci za financijsku imovinu                                                                            139.236,88 €</w:t>
      </w:r>
    </w:p>
    <w:p w14:paraId="3361A161" w14:textId="16EE6A83" w:rsidR="00B22E77" w:rsidRPr="00B22E77" w:rsidRDefault="00B22E77" w:rsidP="00DA5024">
      <w:pPr>
        <w:pStyle w:val="Odlomakpopisa"/>
        <w:numPr>
          <w:ilvl w:val="0"/>
          <w:numId w:val="4"/>
        </w:numPr>
        <w:spacing w:before="0" w:after="0"/>
        <w:jc w:val="left"/>
        <w:rPr>
          <w:rFonts w:ascii="Times New Roman" w:hAnsi="Times New Roman" w:cs="Times New Roman"/>
          <w:color w:val="000000" w:themeColor="text1"/>
          <w:sz w:val="24"/>
          <w:szCs w:val="24"/>
          <w:u w:val="single"/>
        </w:rPr>
      </w:pPr>
      <w:r w:rsidRPr="00B22E77">
        <w:rPr>
          <w:rFonts w:ascii="Times New Roman" w:hAnsi="Times New Roman" w:cs="Times New Roman"/>
          <w:color w:val="000000" w:themeColor="text1"/>
          <w:sz w:val="24"/>
          <w:szCs w:val="24"/>
          <w:u w:val="single"/>
        </w:rPr>
        <w:t>preneseni višak iz prethodnih godina</w:t>
      </w:r>
      <w:r w:rsidRPr="00B22E77">
        <w:rPr>
          <w:rFonts w:ascii="Times New Roman" w:hAnsi="Times New Roman" w:cs="Times New Roman"/>
          <w:color w:val="000000" w:themeColor="text1"/>
          <w:sz w:val="24"/>
          <w:szCs w:val="24"/>
          <w:u w:val="single"/>
        </w:rPr>
        <w:tab/>
      </w:r>
      <w:r w:rsidRPr="00B22E77">
        <w:rPr>
          <w:rFonts w:ascii="Times New Roman" w:hAnsi="Times New Roman" w:cs="Times New Roman"/>
          <w:color w:val="000000" w:themeColor="text1"/>
          <w:sz w:val="24"/>
          <w:szCs w:val="24"/>
          <w:u w:val="single"/>
        </w:rPr>
        <w:tab/>
      </w:r>
      <w:r w:rsidRPr="00B22E77">
        <w:rPr>
          <w:rFonts w:ascii="Times New Roman" w:hAnsi="Times New Roman" w:cs="Times New Roman"/>
          <w:color w:val="000000" w:themeColor="text1"/>
          <w:sz w:val="24"/>
          <w:szCs w:val="24"/>
          <w:u w:val="single"/>
        </w:rPr>
        <w:tab/>
      </w:r>
      <w:r w:rsidRPr="00B22E77">
        <w:rPr>
          <w:rFonts w:ascii="Times New Roman" w:hAnsi="Times New Roman" w:cs="Times New Roman"/>
          <w:color w:val="000000" w:themeColor="text1"/>
          <w:sz w:val="24"/>
          <w:szCs w:val="24"/>
          <w:u w:val="single"/>
        </w:rPr>
        <w:tab/>
        <w:t xml:space="preserve">                            0,00 €</w:t>
      </w:r>
    </w:p>
    <w:p w14:paraId="4378E4B9" w14:textId="0AB125F5" w:rsidR="00B22E77" w:rsidRPr="00B22E77" w:rsidRDefault="00B22E77" w:rsidP="00B22E77">
      <w:pPr>
        <w:ind w:left="360"/>
        <w:rPr>
          <w:rFonts w:ascii="Times New Roman" w:hAnsi="Times New Roman" w:cs="Times New Roman"/>
          <w:b/>
          <w:color w:val="000000" w:themeColor="text1"/>
          <w:sz w:val="24"/>
          <w:szCs w:val="24"/>
        </w:rPr>
      </w:pPr>
      <w:r w:rsidRPr="00B22E77">
        <w:rPr>
          <w:rFonts w:ascii="Times New Roman" w:hAnsi="Times New Roman" w:cs="Times New Roman"/>
          <w:b/>
          <w:color w:val="000000" w:themeColor="text1"/>
          <w:sz w:val="24"/>
          <w:szCs w:val="24"/>
        </w:rPr>
        <w:t xml:space="preserve">REZULTAT GODINE </w:t>
      </w:r>
      <w:r w:rsidRPr="00B22E77">
        <w:rPr>
          <w:rFonts w:ascii="Times New Roman" w:hAnsi="Times New Roman" w:cs="Times New Roman"/>
          <w:b/>
          <w:color w:val="000000" w:themeColor="text1"/>
          <w:sz w:val="24"/>
          <w:szCs w:val="24"/>
        </w:rPr>
        <w:tab/>
      </w:r>
      <w:r w:rsidRPr="00B22E77">
        <w:rPr>
          <w:rFonts w:ascii="Times New Roman" w:hAnsi="Times New Roman" w:cs="Times New Roman"/>
          <w:b/>
          <w:color w:val="000000" w:themeColor="text1"/>
          <w:sz w:val="24"/>
          <w:szCs w:val="24"/>
        </w:rPr>
        <w:tab/>
      </w:r>
      <w:r w:rsidRPr="00B22E77">
        <w:rPr>
          <w:rFonts w:ascii="Times New Roman" w:hAnsi="Times New Roman" w:cs="Times New Roman"/>
          <w:b/>
          <w:color w:val="000000" w:themeColor="text1"/>
          <w:sz w:val="24"/>
          <w:szCs w:val="24"/>
        </w:rPr>
        <w:tab/>
      </w:r>
      <w:r w:rsidRPr="00B22E77">
        <w:rPr>
          <w:rFonts w:ascii="Times New Roman" w:hAnsi="Times New Roman" w:cs="Times New Roman"/>
          <w:b/>
          <w:color w:val="000000" w:themeColor="text1"/>
          <w:sz w:val="24"/>
          <w:szCs w:val="24"/>
        </w:rPr>
        <w:tab/>
      </w:r>
      <w:r w:rsidRPr="00B22E77">
        <w:rPr>
          <w:rFonts w:ascii="Times New Roman" w:hAnsi="Times New Roman" w:cs="Times New Roman"/>
          <w:b/>
          <w:color w:val="000000" w:themeColor="text1"/>
          <w:sz w:val="24"/>
          <w:szCs w:val="24"/>
        </w:rPr>
        <w:tab/>
        <w:t xml:space="preserve">                                         </w:t>
      </w:r>
      <w:r w:rsidRPr="00B22E77">
        <w:rPr>
          <w:rFonts w:ascii="Times New Roman" w:hAnsi="Times New Roman" w:cs="Times New Roman"/>
          <w:color w:val="000000" w:themeColor="text1"/>
          <w:sz w:val="24"/>
          <w:szCs w:val="24"/>
        </w:rPr>
        <w:t>450.126,98</w:t>
      </w:r>
      <w:r w:rsidRPr="00B22E77">
        <w:rPr>
          <w:rFonts w:ascii="Times New Roman" w:hAnsi="Times New Roman" w:cs="Times New Roman"/>
          <w:b/>
          <w:color w:val="000000" w:themeColor="text1"/>
          <w:sz w:val="24"/>
          <w:szCs w:val="24"/>
        </w:rPr>
        <w:t xml:space="preserve"> €</w:t>
      </w:r>
    </w:p>
    <w:p w14:paraId="0FEB68EC" w14:textId="77777777" w:rsidR="00B22E77" w:rsidRPr="00B22E77" w:rsidRDefault="00B22E77" w:rsidP="00B22E77">
      <w:pPr>
        <w:rPr>
          <w:rFonts w:ascii="Times New Roman" w:hAnsi="Times New Roman" w:cs="Times New Roman"/>
          <w:b/>
          <w:sz w:val="24"/>
          <w:szCs w:val="24"/>
        </w:rPr>
      </w:pPr>
    </w:p>
    <w:p w14:paraId="0390A891" w14:textId="1938DABD" w:rsidR="00B22E77" w:rsidRPr="00B22E77" w:rsidRDefault="00B22E77" w:rsidP="008D52DA">
      <w:pPr>
        <w:ind w:firstLine="360"/>
        <w:rPr>
          <w:rFonts w:ascii="Times New Roman" w:hAnsi="Times New Roman" w:cs="Times New Roman"/>
          <w:b/>
          <w:sz w:val="24"/>
          <w:szCs w:val="24"/>
        </w:rPr>
      </w:pPr>
      <w:r w:rsidRPr="00B22E77">
        <w:rPr>
          <w:rFonts w:ascii="Times New Roman" w:hAnsi="Times New Roman" w:cs="Times New Roman"/>
          <w:color w:val="000000" w:themeColor="text1"/>
          <w:sz w:val="24"/>
          <w:szCs w:val="24"/>
        </w:rPr>
        <w:lastRenderedPageBreak/>
        <w:t xml:space="preserve">Ukupni prihodi i primici poslovanja u 2025. godini ostvareni su u visini od </w:t>
      </w:r>
      <w:r w:rsidRPr="00B22E77">
        <w:rPr>
          <w:rFonts w:ascii="Times New Roman" w:hAnsi="Times New Roman" w:cs="Times New Roman"/>
          <w:bCs/>
          <w:color w:val="000000" w:themeColor="text1"/>
          <w:sz w:val="24"/>
          <w:szCs w:val="24"/>
        </w:rPr>
        <w:t>2.706,542,32 €</w:t>
      </w:r>
      <w:r w:rsidRPr="00B22E77">
        <w:rPr>
          <w:rFonts w:ascii="Times New Roman" w:hAnsi="Times New Roman" w:cs="Times New Roman"/>
          <w:color w:val="000000" w:themeColor="text1"/>
          <w:sz w:val="24"/>
          <w:szCs w:val="24"/>
        </w:rPr>
        <w:t xml:space="preserve">, a ukupni rashodi i izdaci ostvareni su u visini od </w:t>
      </w:r>
      <w:r w:rsidRPr="00B22E77">
        <w:rPr>
          <w:rFonts w:ascii="Times New Roman" w:hAnsi="Times New Roman" w:cs="Times New Roman"/>
          <w:bCs/>
          <w:color w:val="000000" w:themeColor="text1"/>
          <w:sz w:val="24"/>
          <w:szCs w:val="24"/>
        </w:rPr>
        <w:t>2.117.178,46 €</w:t>
      </w:r>
      <w:r w:rsidRPr="00B22E77">
        <w:rPr>
          <w:rFonts w:ascii="Times New Roman" w:hAnsi="Times New Roman" w:cs="Times New Roman"/>
          <w:color w:val="000000" w:themeColor="text1"/>
          <w:sz w:val="24"/>
          <w:szCs w:val="24"/>
        </w:rPr>
        <w:t xml:space="preserve">. Općina Barilović u 2025. godini ostvarila je višak prihoda poslovanja u iznosu od 589.363,86 </w:t>
      </w:r>
      <w:r w:rsidRPr="00B22E77">
        <w:rPr>
          <w:rFonts w:ascii="Times New Roman" w:hAnsi="Times New Roman" w:cs="Times New Roman"/>
          <w:bCs/>
          <w:color w:val="000000" w:themeColor="text1"/>
          <w:sz w:val="24"/>
          <w:szCs w:val="24"/>
        </w:rPr>
        <w:t>€</w:t>
      </w:r>
      <w:r w:rsidRPr="00B22E77">
        <w:rPr>
          <w:rFonts w:ascii="Times New Roman" w:hAnsi="Times New Roman" w:cs="Times New Roman"/>
          <w:color w:val="000000" w:themeColor="text1"/>
          <w:sz w:val="24"/>
          <w:szCs w:val="24"/>
        </w:rPr>
        <w:t xml:space="preserve">. Izdaci za financijsku imovinu i otplate zajmova u iznosu od 139.236,88 €, što je za konačan rezultat u 2025. godini dalo višak prihoda i primitaka u iznosu od 450.126,98 </w:t>
      </w:r>
      <w:r w:rsidRPr="00B22E77">
        <w:rPr>
          <w:rFonts w:ascii="Times New Roman" w:hAnsi="Times New Roman" w:cs="Times New Roman"/>
          <w:bCs/>
          <w:color w:val="000000" w:themeColor="text1"/>
          <w:sz w:val="24"/>
          <w:szCs w:val="24"/>
        </w:rPr>
        <w:t>€.</w:t>
      </w:r>
    </w:p>
    <w:p w14:paraId="0677B405" w14:textId="77777777" w:rsidR="00AA2F55" w:rsidRDefault="00AA2F55" w:rsidP="001C1152">
      <w:pPr>
        <w:rPr>
          <w:rFonts w:ascii="Times New Roman" w:hAnsi="Times New Roman" w:cs="Times New Roman"/>
          <w:sz w:val="24"/>
          <w:szCs w:val="24"/>
        </w:rPr>
      </w:pPr>
    </w:p>
    <w:p w14:paraId="2F8277AF" w14:textId="77777777" w:rsidR="00AA2F55" w:rsidRDefault="00AA2F55" w:rsidP="001C1152">
      <w:pPr>
        <w:rPr>
          <w:rFonts w:ascii="Times New Roman" w:hAnsi="Times New Roman" w:cs="Times New Roman"/>
          <w:sz w:val="24"/>
          <w:szCs w:val="24"/>
        </w:rPr>
      </w:pPr>
    </w:p>
    <w:p w14:paraId="2C8234A8" w14:textId="77777777" w:rsidR="00AA2F55" w:rsidRDefault="00AA2F55" w:rsidP="001C1152">
      <w:pPr>
        <w:rPr>
          <w:rFonts w:ascii="Times New Roman" w:hAnsi="Times New Roman" w:cs="Times New Roman"/>
          <w:sz w:val="24"/>
          <w:szCs w:val="24"/>
        </w:rPr>
      </w:pPr>
    </w:p>
    <w:p w14:paraId="2EABDE61" w14:textId="77777777" w:rsidR="00AA2F55" w:rsidRDefault="00AA2F55" w:rsidP="001C1152">
      <w:pPr>
        <w:rPr>
          <w:rFonts w:ascii="Times New Roman" w:hAnsi="Times New Roman" w:cs="Times New Roman"/>
          <w:sz w:val="24"/>
          <w:szCs w:val="24"/>
        </w:rPr>
      </w:pPr>
    </w:p>
    <w:p w14:paraId="355A6147" w14:textId="77777777" w:rsidR="008C4932" w:rsidRDefault="008C4932" w:rsidP="001C1152">
      <w:pPr>
        <w:rPr>
          <w:rFonts w:ascii="Times New Roman" w:hAnsi="Times New Roman" w:cs="Times New Roman"/>
          <w:sz w:val="24"/>
          <w:szCs w:val="24"/>
        </w:rPr>
      </w:pPr>
    </w:p>
    <w:p w14:paraId="6CB1C04E" w14:textId="77777777" w:rsidR="008C4932" w:rsidRDefault="008C4932" w:rsidP="001C1152">
      <w:pPr>
        <w:rPr>
          <w:rFonts w:ascii="Times New Roman" w:hAnsi="Times New Roman" w:cs="Times New Roman"/>
          <w:sz w:val="24"/>
          <w:szCs w:val="24"/>
        </w:rPr>
      </w:pPr>
    </w:p>
    <w:p w14:paraId="6CAC30C8" w14:textId="77777777" w:rsidR="008C4932" w:rsidRDefault="008C4932" w:rsidP="001C1152">
      <w:pPr>
        <w:rPr>
          <w:rFonts w:ascii="Times New Roman" w:hAnsi="Times New Roman" w:cs="Times New Roman"/>
          <w:sz w:val="24"/>
          <w:szCs w:val="24"/>
        </w:rPr>
      </w:pPr>
    </w:p>
    <w:p w14:paraId="19AF3A8A" w14:textId="77777777" w:rsidR="008C4932" w:rsidRDefault="008C4932" w:rsidP="001C1152">
      <w:pPr>
        <w:rPr>
          <w:rFonts w:ascii="Times New Roman" w:hAnsi="Times New Roman" w:cs="Times New Roman"/>
          <w:sz w:val="24"/>
          <w:szCs w:val="24"/>
        </w:rPr>
      </w:pPr>
    </w:p>
    <w:p w14:paraId="39BA91B7" w14:textId="77777777" w:rsidR="008C4932" w:rsidRDefault="008C4932" w:rsidP="001C1152">
      <w:pPr>
        <w:rPr>
          <w:rFonts w:ascii="Times New Roman" w:hAnsi="Times New Roman" w:cs="Times New Roman"/>
          <w:sz w:val="24"/>
          <w:szCs w:val="24"/>
        </w:rPr>
      </w:pPr>
    </w:p>
    <w:p w14:paraId="30A7B97B" w14:textId="77777777" w:rsidR="008C4932" w:rsidRDefault="008C4932" w:rsidP="001C1152">
      <w:pPr>
        <w:rPr>
          <w:rFonts w:ascii="Times New Roman" w:hAnsi="Times New Roman" w:cs="Times New Roman"/>
          <w:sz w:val="24"/>
          <w:szCs w:val="24"/>
        </w:rPr>
      </w:pPr>
    </w:p>
    <w:p w14:paraId="2914481C" w14:textId="77777777" w:rsidR="008C4932" w:rsidRDefault="008C4932" w:rsidP="001C1152">
      <w:pPr>
        <w:rPr>
          <w:rFonts w:ascii="Times New Roman" w:hAnsi="Times New Roman" w:cs="Times New Roman"/>
          <w:sz w:val="24"/>
          <w:szCs w:val="24"/>
        </w:rPr>
      </w:pPr>
    </w:p>
    <w:p w14:paraId="69F2EA92" w14:textId="77777777" w:rsidR="008C4932" w:rsidRDefault="008C4932" w:rsidP="001C1152">
      <w:pPr>
        <w:rPr>
          <w:rFonts w:ascii="Times New Roman" w:hAnsi="Times New Roman" w:cs="Times New Roman"/>
          <w:sz w:val="24"/>
          <w:szCs w:val="24"/>
        </w:rPr>
      </w:pPr>
    </w:p>
    <w:p w14:paraId="3DB834D2" w14:textId="77777777" w:rsidR="008C4932" w:rsidRDefault="008C4932" w:rsidP="001C1152">
      <w:pPr>
        <w:rPr>
          <w:rFonts w:ascii="Times New Roman" w:hAnsi="Times New Roman" w:cs="Times New Roman"/>
          <w:sz w:val="24"/>
          <w:szCs w:val="24"/>
        </w:rPr>
      </w:pPr>
    </w:p>
    <w:p w14:paraId="4DE3A717" w14:textId="77777777" w:rsidR="008C4932" w:rsidRDefault="008C4932" w:rsidP="001C1152">
      <w:pPr>
        <w:rPr>
          <w:rFonts w:ascii="Times New Roman" w:hAnsi="Times New Roman" w:cs="Times New Roman"/>
          <w:sz w:val="24"/>
          <w:szCs w:val="24"/>
        </w:rPr>
      </w:pPr>
    </w:p>
    <w:p w14:paraId="3130E9BB" w14:textId="77777777" w:rsidR="008C4932" w:rsidRDefault="008C4932" w:rsidP="001C1152">
      <w:pPr>
        <w:rPr>
          <w:rFonts w:ascii="Times New Roman" w:hAnsi="Times New Roman" w:cs="Times New Roman"/>
          <w:sz w:val="24"/>
          <w:szCs w:val="24"/>
        </w:rPr>
      </w:pPr>
    </w:p>
    <w:p w14:paraId="1998537D" w14:textId="77777777" w:rsidR="008C4932" w:rsidRDefault="008C4932" w:rsidP="001C1152">
      <w:pPr>
        <w:rPr>
          <w:rFonts w:ascii="Times New Roman" w:hAnsi="Times New Roman" w:cs="Times New Roman"/>
          <w:sz w:val="24"/>
          <w:szCs w:val="24"/>
        </w:rPr>
      </w:pPr>
    </w:p>
    <w:p w14:paraId="1B916E58" w14:textId="77777777" w:rsidR="008C4932" w:rsidRDefault="008C4932" w:rsidP="001C1152">
      <w:pPr>
        <w:rPr>
          <w:rFonts w:ascii="Times New Roman" w:hAnsi="Times New Roman" w:cs="Times New Roman"/>
          <w:sz w:val="24"/>
          <w:szCs w:val="24"/>
        </w:rPr>
      </w:pPr>
    </w:p>
    <w:p w14:paraId="2F4F8D25" w14:textId="77777777" w:rsidR="00AA2F55" w:rsidRDefault="00AA2F55" w:rsidP="001C1152">
      <w:pPr>
        <w:rPr>
          <w:rFonts w:ascii="Times New Roman" w:hAnsi="Times New Roman" w:cs="Times New Roman"/>
          <w:sz w:val="24"/>
          <w:szCs w:val="24"/>
        </w:rPr>
      </w:pPr>
    </w:p>
    <w:p w14:paraId="57EAC95D" w14:textId="77777777" w:rsidR="008D52DA" w:rsidRDefault="008D52DA" w:rsidP="001C1152">
      <w:pPr>
        <w:rPr>
          <w:rFonts w:ascii="Times New Roman" w:hAnsi="Times New Roman" w:cs="Times New Roman"/>
          <w:sz w:val="24"/>
          <w:szCs w:val="24"/>
        </w:rPr>
      </w:pPr>
    </w:p>
    <w:p w14:paraId="41D488E9" w14:textId="77777777" w:rsidR="008D52DA" w:rsidRDefault="008D52DA" w:rsidP="001C1152">
      <w:pPr>
        <w:rPr>
          <w:rFonts w:ascii="Times New Roman" w:hAnsi="Times New Roman" w:cs="Times New Roman"/>
          <w:sz w:val="24"/>
          <w:szCs w:val="24"/>
        </w:rPr>
      </w:pPr>
    </w:p>
    <w:p w14:paraId="22400993" w14:textId="77777777" w:rsidR="008D52DA" w:rsidRDefault="008D52DA" w:rsidP="001C1152">
      <w:pPr>
        <w:rPr>
          <w:rFonts w:ascii="Times New Roman" w:hAnsi="Times New Roman" w:cs="Times New Roman"/>
          <w:sz w:val="24"/>
          <w:szCs w:val="24"/>
        </w:rPr>
      </w:pPr>
    </w:p>
    <w:p w14:paraId="043F5F48" w14:textId="77777777" w:rsidR="008D52DA" w:rsidRDefault="008D52DA" w:rsidP="001C1152">
      <w:pPr>
        <w:rPr>
          <w:rFonts w:ascii="Times New Roman" w:hAnsi="Times New Roman" w:cs="Times New Roman"/>
          <w:sz w:val="24"/>
          <w:szCs w:val="24"/>
        </w:rPr>
      </w:pPr>
    </w:p>
    <w:p w14:paraId="6C3D59C2" w14:textId="77777777" w:rsidR="008D52DA" w:rsidRDefault="008D52DA" w:rsidP="001C1152">
      <w:pPr>
        <w:rPr>
          <w:rFonts w:ascii="Times New Roman" w:hAnsi="Times New Roman" w:cs="Times New Roman"/>
          <w:sz w:val="24"/>
          <w:szCs w:val="24"/>
        </w:rPr>
      </w:pPr>
    </w:p>
    <w:p w14:paraId="63A84AA7" w14:textId="77777777" w:rsidR="008D52DA" w:rsidRDefault="008D52DA" w:rsidP="001C1152">
      <w:pPr>
        <w:rPr>
          <w:rFonts w:ascii="Times New Roman" w:hAnsi="Times New Roman" w:cs="Times New Roman"/>
          <w:sz w:val="24"/>
          <w:szCs w:val="24"/>
        </w:rPr>
      </w:pPr>
    </w:p>
    <w:p w14:paraId="4C315807" w14:textId="77777777" w:rsidR="008D52DA" w:rsidRDefault="008D52DA" w:rsidP="001C1152">
      <w:pPr>
        <w:rPr>
          <w:rFonts w:ascii="Times New Roman" w:hAnsi="Times New Roman" w:cs="Times New Roman"/>
          <w:sz w:val="24"/>
          <w:szCs w:val="24"/>
        </w:rPr>
      </w:pPr>
    </w:p>
    <w:p w14:paraId="65E89F75" w14:textId="77777777" w:rsidR="008D52DA" w:rsidRDefault="008D52DA" w:rsidP="001C1152">
      <w:pPr>
        <w:rPr>
          <w:rFonts w:ascii="Times New Roman" w:hAnsi="Times New Roman" w:cs="Times New Roman"/>
          <w:sz w:val="24"/>
          <w:szCs w:val="24"/>
        </w:rPr>
      </w:pPr>
    </w:p>
    <w:p w14:paraId="5A278D98" w14:textId="77777777" w:rsidR="008D52DA" w:rsidRDefault="008D52DA" w:rsidP="001C1152">
      <w:pPr>
        <w:rPr>
          <w:rFonts w:ascii="Times New Roman" w:hAnsi="Times New Roman" w:cs="Times New Roman"/>
          <w:sz w:val="24"/>
          <w:szCs w:val="24"/>
        </w:rPr>
      </w:pPr>
    </w:p>
    <w:p w14:paraId="74A4EE39" w14:textId="77777777" w:rsidR="008D52DA" w:rsidRDefault="008D52DA" w:rsidP="001C1152">
      <w:pPr>
        <w:rPr>
          <w:rFonts w:ascii="Times New Roman" w:hAnsi="Times New Roman" w:cs="Times New Roman"/>
          <w:sz w:val="24"/>
          <w:szCs w:val="24"/>
        </w:rPr>
      </w:pPr>
    </w:p>
    <w:p w14:paraId="100158FA" w14:textId="77777777" w:rsidR="008D52DA" w:rsidRDefault="008D52DA" w:rsidP="001C1152">
      <w:pPr>
        <w:rPr>
          <w:rFonts w:ascii="Times New Roman" w:hAnsi="Times New Roman" w:cs="Times New Roman"/>
          <w:sz w:val="24"/>
          <w:szCs w:val="24"/>
        </w:rPr>
      </w:pPr>
    </w:p>
    <w:p w14:paraId="282E7148" w14:textId="77777777" w:rsidR="008D52DA" w:rsidRDefault="008D52DA" w:rsidP="001C1152">
      <w:pPr>
        <w:rPr>
          <w:rFonts w:ascii="Times New Roman" w:hAnsi="Times New Roman" w:cs="Times New Roman"/>
          <w:sz w:val="24"/>
          <w:szCs w:val="24"/>
        </w:rPr>
      </w:pPr>
    </w:p>
    <w:p w14:paraId="1480F621" w14:textId="77777777" w:rsidR="008D52DA" w:rsidRDefault="008D52DA" w:rsidP="001C1152">
      <w:pPr>
        <w:rPr>
          <w:rFonts w:ascii="Times New Roman" w:hAnsi="Times New Roman" w:cs="Times New Roman"/>
          <w:sz w:val="24"/>
          <w:szCs w:val="24"/>
        </w:rPr>
      </w:pPr>
    </w:p>
    <w:p w14:paraId="69D327A8" w14:textId="77777777" w:rsidR="008D52DA" w:rsidRDefault="008D52DA" w:rsidP="001C1152">
      <w:pPr>
        <w:rPr>
          <w:rFonts w:ascii="Times New Roman" w:hAnsi="Times New Roman" w:cs="Times New Roman"/>
          <w:sz w:val="24"/>
          <w:szCs w:val="24"/>
        </w:rPr>
      </w:pPr>
    </w:p>
    <w:p w14:paraId="336827CD" w14:textId="77777777" w:rsidR="008D52DA" w:rsidRDefault="008D52DA" w:rsidP="001C1152">
      <w:pPr>
        <w:rPr>
          <w:rFonts w:ascii="Times New Roman" w:hAnsi="Times New Roman" w:cs="Times New Roman"/>
          <w:sz w:val="24"/>
          <w:szCs w:val="24"/>
        </w:rPr>
      </w:pPr>
    </w:p>
    <w:p w14:paraId="4B448214" w14:textId="77777777" w:rsidR="008D52DA" w:rsidRDefault="008D52DA" w:rsidP="001C1152">
      <w:pPr>
        <w:rPr>
          <w:rFonts w:ascii="Times New Roman" w:hAnsi="Times New Roman" w:cs="Times New Roman"/>
          <w:sz w:val="24"/>
          <w:szCs w:val="24"/>
        </w:rPr>
      </w:pPr>
    </w:p>
    <w:p w14:paraId="78255DF0" w14:textId="77777777" w:rsidR="008D52DA" w:rsidRDefault="008D52DA" w:rsidP="001C1152">
      <w:pPr>
        <w:rPr>
          <w:rFonts w:ascii="Times New Roman" w:hAnsi="Times New Roman" w:cs="Times New Roman"/>
          <w:sz w:val="24"/>
          <w:szCs w:val="24"/>
        </w:rPr>
      </w:pPr>
    </w:p>
    <w:p w14:paraId="0E6C0FA1" w14:textId="77777777" w:rsidR="008D52DA" w:rsidRDefault="008D52DA" w:rsidP="001C1152">
      <w:pPr>
        <w:rPr>
          <w:rFonts w:ascii="Times New Roman" w:hAnsi="Times New Roman" w:cs="Times New Roman"/>
          <w:sz w:val="24"/>
          <w:szCs w:val="24"/>
        </w:rPr>
      </w:pPr>
    </w:p>
    <w:p w14:paraId="3C72C503" w14:textId="77777777" w:rsidR="008D52DA" w:rsidRDefault="008D52DA" w:rsidP="001C1152">
      <w:pPr>
        <w:rPr>
          <w:rFonts w:ascii="Times New Roman" w:hAnsi="Times New Roman" w:cs="Times New Roman"/>
          <w:sz w:val="24"/>
          <w:szCs w:val="24"/>
        </w:rPr>
      </w:pPr>
    </w:p>
    <w:p w14:paraId="3D8156C8" w14:textId="77777777" w:rsidR="00AA2F55" w:rsidRDefault="00AA2F55" w:rsidP="001C1152">
      <w:pPr>
        <w:rPr>
          <w:rFonts w:ascii="Times New Roman" w:hAnsi="Times New Roman" w:cs="Times New Roman"/>
          <w:sz w:val="24"/>
          <w:szCs w:val="24"/>
        </w:rPr>
      </w:pPr>
    </w:p>
    <w:p w14:paraId="4263D229" w14:textId="77777777" w:rsidR="00AA2F55" w:rsidRDefault="00AA2F55" w:rsidP="001C1152">
      <w:pPr>
        <w:rPr>
          <w:rFonts w:ascii="Times New Roman" w:hAnsi="Times New Roman" w:cs="Times New Roman"/>
          <w:sz w:val="24"/>
          <w:szCs w:val="24"/>
        </w:rPr>
      </w:pPr>
    </w:p>
    <w:p w14:paraId="405306D1" w14:textId="77777777" w:rsidR="00AA2F55" w:rsidRDefault="00AA2F55" w:rsidP="001C1152">
      <w:pPr>
        <w:rPr>
          <w:rFonts w:ascii="Times New Roman" w:hAnsi="Times New Roman" w:cs="Times New Roman"/>
          <w:sz w:val="24"/>
          <w:szCs w:val="24"/>
        </w:rPr>
      </w:pPr>
    </w:p>
    <w:p w14:paraId="50C7F3C5" w14:textId="77777777" w:rsidR="00AA2F55" w:rsidRDefault="00AA2F55" w:rsidP="001C1152">
      <w:pPr>
        <w:rPr>
          <w:rFonts w:ascii="Times New Roman" w:hAnsi="Times New Roman" w:cs="Times New Roman"/>
          <w:sz w:val="24"/>
          <w:szCs w:val="24"/>
        </w:rPr>
      </w:pPr>
    </w:p>
    <w:p w14:paraId="1BB4F8D1" w14:textId="77777777" w:rsidR="00AA2F55" w:rsidRDefault="00AA2F55" w:rsidP="001C1152">
      <w:pPr>
        <w:rPr>
          <w:rFonts w:ascii="Times New Roman" w:hAnsi="Times New Roman" w:cs="Times New Roman"/>
          <w:sz w:val="24"/>
          <w:szCs w:val="24"/>
        </w:rPr>
      </w:pPr>
    </w:p>
    <w:p w14:paraId="13623614" w14:textId="77777777" w:rsidR="008D52DA" w:rsidRDefault="008D52DA" w:rsidP="008D52DA">
      <w:pPr>
        <w:spacing w:before="100" w:beforeAutospacing="1" w:after="100" w:afterAutospacing="1"/>
        <w:rPr>
          <w:rFonts w:ascii="Times New Roman" w:hAnsi="Times New Roman" w:cs="Times New Roman"/>
          <w:sz w:val="24"/>
          <w:szCs w:val="24"/>
        </w:rPr>
        <w:sectPr w:rsidR="008D52DA" w:rsidSect="001C1152">
          <w:headerReference w:type="default" r:id="rId11"/>
          <w:pgSz w:w="12240" w:h="15840"/>
          <w:pgMar w:top="1418" w:right="1418" w:bottom="1077" w:left="1418" w:header="709" w:footer="709" w:gutter="0"/>
          <w:cols w:space="708"/>
          <w:docGrid w:linePitch="360"/>
        </w:sectPr>
      </w:pPr>
    </w:p>
    <w:p w14:paraId="68DEE1EA" w14:textId="77777777" w:rsidR="008D52DA" w:rsidRPr="008D52DA" w:rsidRDefault="008D52DA" w:rsidP="008D52DA">
      <w:pPr>
        <w:spacing w:before="0" w:after="0"/>
        <w:jc w:val="center"/>
        <w:rPr>
          <w:rFonts w:ascii="Times New Roman" w:eastAsia="Times New Roman" w:hAnsi="Times New Roman" w:cs="Times New Roman"/>
          <w:kern w:val="0"/>
          <w:sz w:val="24"/>
          <w:szCs w:val="24"/>
          <w:lang w:val="en-US" w:eastAsia="hr-HR"/>
          <w14:ligatures w14:val="none"/>
        </w:rPr>
      </w:pPr>
      <w:r w:rsidRPr="008D52DA">
        <w:rPr>
          <w:rFonts w:ascii="Times New Roman" w:eastAsia="Times New Roman" w:hAnsi="Times New Roman" w:cs="Times New Roman"/>
          <w:kern w:val="0"/>
          <w:sz w:val="24"/>
          <w:szCs w:val="24"/>
          <w:lang w:val="en-US" w:eastAsia="hr-HR"/>
          <w14:ligatures w14:val="none"/>
        </w:rPr>
        <w:lastRenderedPageBreak/>
        <w:t>Članak 3.</w:t>
      </w:r>
    </w:p>
    <w:p w14:paraId="498DB136" w14:textId="77777777" w:rsidR="008D52DA" w:rsidRPr="008D52DA" w:rsidRDefault="008D52DA" w:rsidP="008D52DA">
      <w:pPr>
        <w:spacing w:before="0" w:after="0"/>
        <w:ind w:firstLine="708"/>
        <w:jc w:val="left"/>
        <w:rPr>
          <w:rFonts w:ascii="Times New Roman" w:eastAsia="Times New Roman" w:hAnsi="Times New Roman" w:cs="Times New Roman"/>
          <w:kern w:val="0"/>
          <w:sz w:val="24"/>
          <w:szCs w:val="24"/>
          <w:lang w:val="en-US" w:eastAsia="hr-HR"/>
          <w14:ligatures w14:val="none"/>
        </w:rPr>
      </w:pPr>
      <w:r w:rsidRPr="008D52DA">
        <w:rPr>
          <w:rFonts w:ascii="Times New Roman" w:eastAsia="Times New Roman" w:hAnsi="Times New Roman" w:cs="Times New Roman"/>
          <w:kern w:val="0"/>
          <w:sz w:val="24"/>
          <w:szCs w:val="24"/>
          <w:lang w:val="en-US" w:eastAsia="hr-HR"/>
          <w14:ligatures w14:val="none"/>
        </w:rPr>
        <w:t>Račun prihoda i rashoda za 2025. godinu utvrđuje se prema ekonomskoj klasifikaciji, kako slijedi:</w:t>
      </w:r>
    </w:p>
    <w:p w14:paraId="5BD45156" w14:textId="77777777" w:rsidR="008D52DA" w:rsidRPr="008D52DA" w:rsidRDefault="008D52DA" w:rsidP="008D52DA">
      <w:pPr>
        <w:spacing w:before="0" w:after="0"/>
        <w:ind w:firstLine="708"/>
        <w:jc w:val="left"/>
        <w:rPr>
          <w:rFonts w:ascii="Times New Roman" w:eastAsia="Times New Roman" w:hAnsi="Times New Roman" w:cs="Times New Roman"/>
          <w:kern w:val="0"/>
          <w:sz w:val="24"/>
          <w:szCs w:val="24"/>
          <w:lang w:val="en-US" w:eastAsia="hr-HR"/>
          <w14:ligatures w14:val="none"/>
        </w:rPr>
      </w:pPr>
    </w:p>
    <w:p w14:paraId="7B413F95" w14:textId="77777777" w:rsidR="008D52DA" w:rsidRPr="008D52DA" w:rsidRDefault="008D52DA" w:rsidP="008D52DA">
      <w:pPr>
        <w:spacing w:before="0" w:after="0"/>
        <w:jc w:val="left"/>
        <w:rPr>
          <w:rFonts w:ascii="Times New Roman" w:eastAsia="Times New Roman" w:hAnsi="Times New Roman" w:cs="Times New Roman"/>
          <w:b/>
          <w:kern w:val="0"/>
          <w:sz w:val="24"/>
          <w:szCs w:val="24"/>
          <w:lang w:val="en-US" w:eastAsia="hr-HR"/>
          <w14:ligatures w14:val="none"/>
        </w:rPr>
      </w:pPr>
      <w:r w:rsidRPr="008D52DA">
        <w:rPr>
          <w:rFonts w:ascii="Times New Roman" w:eastAsia="Times New Roman" w:hAnsi="Times New Roman" w:cs="Times New Roman"/>
          <w:b/>
          <w:kern w:val="0"/>
          <w:sz w:val="24"/>
          <w:szCs w:val="24"/>
          <w:lang w:val="en-US" w:eastAsia="hr-HR"/>
          <w14:ligatures w14:val="none"/>
        </w:rPr>
        <w:t>A. RAČUN PRIHODA I RASHODA</w:t>
      </w:r>
    </w:p>
    <w:tbl>
      <w:tblPr>
        <w:tblW w:w="158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3"/>
        <w:gridCol w:w="1418"/>
        <w:gridCol w:w="1559"/>
        <w:gridCol w:w="1701"/>
        <w:gridCol w:w="1418"/>
        <w:gridCol w:w="1134"/>
        <w:gridCol w:w="1134"/>
      </w:tblGrid>
      <w:tr w:rsidR="008D52DA" w:rsidRPr="008D52DA" w14:paraId="651233A2" w14:textId="77777777" w:rsidTr="002841AE">
        <w:trPr>
          <w:trHeight w:val="255"/>
        </w:trPr>
        <w:tc>
          <w:tcPr>
            <w:tcW w:w="7513" w:type="dxa"/>
            <w:shd w:val="clear" w:color="000000" w:fill="C0C0C0"/>
            <w:noWrap/>
            <w:vAlign w:val="bottom"/>
            <w:hideMark/>
          </w:tcPr>
          <w:p w14:paraId="11313430"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Račun / opis</w:t>
            </w:r>
          </w:p>
        </w:tc>
        <w:tc>
          <w:tcPr>
            <w:tcW w:w="1418" w:type="dxa"/>
            <w:shd w:val="clear" w:color="000000" w:fill="C0C0C0"/>
            <w:noWrap/>
            <w:vAlign w:val="bottom"/>
            <w:hideMark/>
          </w:tcPr>
          <w:p w14:paraId="27ABCF0F"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Izvršenje 2024.</w:t>
            </w:r>
          </w:p>
        </w:tc>
        <w:tc>
          <w:tcPr>
            <w:tcW w:w="1559" w:type="dxa"/>
            <w:shd w:val="clear" w:color="000000" w:fill="C0C0C0"/>
            <w:noWrap/>
            <w:vAlign w:val="bottom"/>
            <w:hideMark/>
          </w:tcPr>
          <w:p w14:paraId="05334014"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Izvorni plan 2025.</w:t>
            </w:r>
          </w:p>
        </w:tc>
        <w:tc>
          <w:tcPr>
            <w:tcW w:w="1701" w:type="dxa"/>
            <w:shd w:val="clear" w:color="000000" w:fill="C0C0C0"/>
            <w:noWrap/>
            <w:vAlign w:val="bottom"/>
            <w:hideMark/>
          </w:tcPr>
          <w:p w14:paraId="1A2DF9A3"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Tekući plan 2025.</w:t>
            </w:r>
          </w:p>
        </w:tc>
        <w:tc>
          <w:tcPr>
            <w:tcW w:w="1418" w:type="dxa"/>
            <w:shd w:val="clear" w:color="000000" w:fill="C0C0C0"/>
            <w:noWrap/>
            <w:vAlign w:val="bottom"/>
            <w:hideMark/>
          </w:tcPr>
          <w:p w14:paraId="70CEA8CB"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Izvršenje 2025.</w:t>
            </w:r>
          </w:p>
        </w:tc>
        <w:tc>
          <w:tcPr>
            <w:tcW w:w="1134" w:type="dxa"/>
            <w:shd w:val="clear" w:color="000000" w:fill="C0C0C0"/>
            <w:noWrap/>
            <w:vAlign w:val="bottom"/>
            <w:hideMark/>
          </w:tcPr>
          <w:p w14:paraId="432E77FF"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Indeks  4/1</w:t>
            </w:r>
          </w:p>
        </w:tc>
        <w:tc>
          <w:tcPr>
            <w:tcW w:w="1134" w:type="dxa"/>
            <w:shd w:val="clear" w:color="000000" w:fill="C0C0C0"/>
            <w:noWrap/>
            <w:vAlign w:val="bottom"/>
            <w:hideMark/>
          </w:tcPr>
          <w:p w14:paraId="68BE3C0A"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Indeks  4/3</w:t>
            </w:r>
          </w:p>
        </w:tc>
      </w:tr>
      <w:tr w:rsidR="008D52DA" w:rsidRPr="008D52DA" w14:paraId="78B9154F" w14:textId="77777777" w:rsidTr="002841AE">
        <w:trPr>
          <w:trHeight w:val="255"/>
        </w:trPr>
        <w:tc>
          <w:tcPr>
            <w:tcW w:w="7513" w:type="dxa"/>
            <w:shd w:val="clear" w:color="000000" w:fill="808080"/>
            <w:noWrap/>
            <w:vAlign w:val="bottom"/>
            <w:hideMark/>
          </w:tcPr>
          <w:p w14:paraId="0653AC31" w14:textId="77777777" w:rsidR="008D52DA" w:rsidRPr="008D52DA" w:rsidRDefault="008D52DA" w:rsidP="008D52DA">
            <w:pPr>
              <w:spacing w:before="0" w:after="0"/>
              <w:jc w:val="lef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A. RAČUN PRIHODA I RASHODA</w:t>
            </w:r>
          </w:p>
        </w:tc>
        <w:tc>
          <w:tcPr>
            <w:tcW w:w="1418" w:type="dxa"/>
            <w:shd w:val="clear" w:color="000000" w:fill="808080"/>
            <w:noWrap/>
            <w:vAlign w:val="bottom"/>
            <w:hideMark/>
          </w:tcPr>
          <w:p w14:paraId="53017B36" w14:textId="77777777" w:rsidR="008D52DA" w:rsidRPr="008D52DA" w:rsidRDefault="008D52DA" w:rsidP="008D52DA">
            <w:pPr>
              <w:spacing w:before="0" w:after="0"/>
              <w:jc w:val="center"/>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1</w:t>
            </w:r>
          </w:p>
        </w:tc>
        <w:tc>
          <w:tcPr>
            <w:tcW w:w="1559" w:type="dxa"/>
            <w:shd w:val="clear" w:color="000000" w:fill="808080"/>
            <w:noWrap/>
            <w:vAlign w:val="bottom"/>
            <w:hideMark/>
          </w:tcPr>
          <w:p w14:paraId="7AE0B548" w14:textId="77777777" w:rsidR="008D52DA" w:rsidRPr="008D52DA" w:rsidRDefault="008D52DA" w:rsidP="008D52DA">
            <w:pPr>
              <w:spacing w:before="0" w:after="0"/>
              <w:jc w:val="center"/>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2</w:t>
            </w:r>
          </w:p>
        </w:tc>
        <w:tc>
          <w:tcPr>
            <w:tcW w:w="1701" w:type="dxa"/>
            <w:shd w:val="clear" w:color="000000" w:fill="808080"/>
            <w:noWrap/>
            <w:vAlign w:val="bottom"/>
            <w:hideMark/>
          </w:tcPr>
          <w:p w14:paraId="1997963A" w14:textId="77777777" w:rsidR="008D52DA" w:rsidRPr="008D52DA" w:rsidRDefault="008D52DA" w:rsidP="008D52DA">
            <w:pPr>
              <w:spacing w:before="0" w:after="0"/>
              <w:jc w:val="center"/>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3</w:t>
            </w:r>
          </w:p>
        </w:tc>
        <w:tc>
          <w:tcPr>
            <w:tcW w:w="1418" w:type="dxa"/>
            <w:shd w:val="clear" w:color="000000" w:fill="808080"/>
            <w:noWrap/>
            <w:vAlign w:val="bottom"/>
            <w:hideMark/>
          </w:tcPr>
          <w:p w14:paraId="676AE757" w14:textId="77777777" w:rsidR="008D52DA" w:rsidRPr="008D52DA" w:rsidRDefault="008D52DA" w:rsidP="008D52DA">
            <w:pPr>
              <w:spacing w:before="0" w:after="0"/>
              <w:jc w:val="center"/>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4</w:t>
            </w:r>
          </w:p>
        </w:tc>
        <w:tc>
          <w:tcPr>
            <w:tcW w:w="1134" w:type="dxa"/>
            <w:shd w:val="clear" w:color="000000" w:fill="808080"/>
            <w:noWrap/>
            <w:vAlign w:val="bottom"/>
            <w:hideMark/>
          </w:tcPr>
          <w:p w14:paraId="0B39DE42" w14:textId="77777777" w:rsidR="008D52DA" w:rsidRPr="008D52DA" w:rsidRDefault="008D52DA" w:rsidP="008D52DA">
            <w:pPr>
              <w:spacing w:before="0" w:after="0"/>
              <w:jc w:val="center"/>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5</w:t>
            </w:r>
          </w:p>
        </w:tc>
        <w:tc>
          <w:tcPr>
            <w:tcW w:w="1134" w:type="dxa"/>
            <w:shd w:val="clear" w:color="000000" w:fill="808080"/>
            <w:noWrap/>
            <w:vAlign w:val="bottom"/>
            <w:hideMark/>
          </w:tcPr>
          <w:p w14:paraId="461041CC" w14:textId="77777777" w:rsidR="008D52DA" w:rsidRPr="008D52DA" w:rsidRDefault="008D52DA" w:rsidP="008D52DA">
            <w:pPr>
              <w:spacing w:before="0" w:after="0"/>
              <w:jc w:val="center"/>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6</w:t>
            </w:r>
          </w:p>
        </w:tc>
      </w:tr>
      <w:tr w:rsidR="008D52DA" w:rsidRPr="008D52DA" w14:paraId="7ACC8D06" w14:textId="77777777" w:rsidTr="002841AE">
        <w:trPr>
          <w:trHeight w:val="255"/>
        </w:trPr>
        <w:tc>
          <w:tcPr>
            <w:tcW w:w="7513" w:type="dxa"/>
            <w:noWrap/>
            <w:vAlign w:val="bottom"/>
            <w:hideMark/>
          </w:tcPr>
          <w:p w14:paraId="6F736E9C"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6 Prihodi poslovanja</w:t>
            </w:r>
          </w:p>
        </w:tc>
        <w:tc>
          <w:tcPr>
            <w:tcW w:w="1418" w:type="dxa"/>
            <w:noWrap/>
            <w:vAlign w:val="bottom"/>
            <w:hideMark/>
          </w:tcPr>
          <w:p w14:paraId="3A673AB4"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2.297.825,51</w:t>
            </w:r>
          </w:p>
        </w:tc>
        <w:tc>
          <w:tcPr>
            <w:tcW w:w="1559" w:type="dxa"/>
            <w:noWrap/>
            <w:vAlign w:val="bottom"/>
            <w:hideMark/>
          </w:tcPr>
          <w:p w14:paraId="2543D1C0"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2.888.250,00</w:t>
            </w:r>
          </w:p>
        </w:tc>
        <w:tc>
          <w:tcPr>
            <w:tcW w:w="1701" w:type="dxa"/>
            <w:noWrap/>
            <w:vAlign w:val="bottom"/>
            <w:hideMark/>
          </w:tcPr>
          <w:p w14:paraId="35D27BBB"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2.451.979,38</w:t>
            </w:r>
          </w:p>
        </w:tc>
        <w:tc>
          <w:tcPr>
            <w:tcW w:w="1418" w:type="dxa"/>
            <w:noWrap/>
            <w:vAlign w:val="bottom"/>
            <w:hideMark/>
          </w:tcPr>
          <w:p w14:paraId="66E18BA0"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2.706.542,32</w:t>
            </w:r>
          </w:p>
        </w:tc>
        <w:tc>
          <w:tcPr>
            <w:tcW w:w="1134" w:type="dxa"/>
            <w:noWrap/>
            <w:vAlign w:val="bottom"/>
            <w:hideMark/>
          </w:tcPr>
          <w:p w14:paraId="75B65908"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117,79%</w:t>
            </w:r>
          </w:p>
        </w:tc>
        <w:tc>
          <w:tcPr>
            <w:tcW w:w="1134" w:type="dxa"/>
            <w:noWrap/>
            <w:vAlign w:val="bottom"/>
            <w:hideMark/>
          </w:tcPr>
          <w:p w14:paraId="6F8274ED"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110,38%</w:t>
            </w:r>
          </w:p>
        </w:tc>
      </w:tr>
      <w:tr w:rsidR="008D52DA" w:rsidRPr="008D52DA" w14:paraId="4E944384" w14:textId="77777777" w:rsidTr="002841AE">
        <w:trPr>
          <w:trHeight w:val="255"/>
        </w:trPr>
        <w:tc>
          <w:tcPr>
            <w:tcW w:w="7513" w:type="dxa"/>
            <w:noWrap/>
            <w:vAlign w:val="bottom"/>
            <w:hideMark/>
          </w:tcPr>
          <w:p w14:paraId="144B12C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61 Prihodi od poreza</w:t>
            </w:r>
          </w:p>
        </w:tc>
        <w:tc>
          <w:tcPr>
            <w:tcW w:w="1418" w:type="dxa"/>
            <w:noWrap/>
            <w:vAlign w:val="bottom"/>
            <w:hideMark/>
          </w:tcPr>
          <w:p w14:paraId="1F1CDA1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1.248.360,30</w:t>
            </w:r>
          </w:p>
        </w:tc>
        <w:tc>
          <w:tcPr>
            <w:tcW w:w="1559" w:type="dxa"/>
            <w:noWrap/>
            <w:vAlign w:val="bottom"/>
            <w:hideMark/>
          </w:tcPr>
          <w:p w14:paraId="30E6ED0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26213058"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624855E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1.194.476,43</w:t>
            </w:r>
          </w:p>
        </w:tc>
        <w:tc>
          <w:tcPr>
            <w:tcW w:w="1134" w:type="dxa"/>
            <w:noWrap/>
            <w:vAlign w:val="bottom"/>
            <w:hideMark/>
          </w:tcPr>
          <w:p w14:paraId="0C14E9D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95,68%</w:t>
            </w:r>
          </w:p>
        </w:tc>
        <w:tc>
          <w:tcPr>
            <w:tcW w:w="1134" w:type="dxa"/>
            <w:noWrap/>
            <w:vAlign w:val="bottom"/>
            <w:hideMark/>
          </w:tcPr>
          <w:p w14:paraId="195AE1C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03FEA30A" w14:textId="77777777" w:rsidTr="002841AE">
        <w:trPr>
          <w:trHeight w:val="255"/>
        </w:trPr>
        <w:tc>
          <w:tcPr>
            <w:tcW w:w="7513" w:type="dxa"/>
            <w:noWrap/>
            <w:vAlign w:val="bottom"/>
            <w:hideMark/>
          </w:tcPr>
          <w:p w14:paraId="28EF0FF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611 Porez na dohodak</w:t>
            </w:r>
          </w:p>
        </w:tc>
        <w:tc>
          <w:tcPr>
            <w:tcW w:w="1418" w:type="dxa"/>
            <w:noWrap/>
            <w:vAlign w:val="bottom"/>
            <w:hideMark/>
          </w:tcPr>
          <w:p w14:paraId="76438D7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1.137.384,72</w:t>
            </w:r>
          </w:p>
        </w:tc>
        <w:tc>
          <w:tcPr>
            <w:tcW w:w="1559" w:type="dxa"/>
            <w:noWrap/>
            <w:vAlign w:val="bottom"/>
            <w:hideMark/>
          </w:tcPr>
          <w:p w14:paraId="1896937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63A47E5E"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3890CE3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1.106.920,92</w:t>
            </w:r>
          </w:p>
        </w:tc>
        <w:tc>
          <w:tcPr>
            <w:tcW w:w="1134" w:type="dxa"/>
            <w:noWrap/>
            <w:vAlign w:val="bottom"/>
            <w:hideMark/>
          </w:tcPr>
          <w:p w14:paraId="2642F2D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97,32%</w:t>
            </w:r>
          </w:p>
        </w:tc>
        <w:tc>
          <w:tcPr>
            <w:tcW w:w="1134" w:type="dxa"/>
            <w:noWrap/>
            <w:vAlign w:val="bottom"/>
            <w:hideMark/>
          </w:tcPr>
          <w:p w14:paraId="7169D43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2D0F1E52" w14:textId="77777777" w:rsidTr="002841AE">
        <w:trPr>
          <w:trHeight w:val="255"/>
        </w:trPr>
        <w:tc>
          <w:tcPr>
            <w:tcW w:w="7513" w:type="dxa"/>
            <w:noWrap/>
            <w:vAlign w:val="bottom"/>
            <w:hideMark/>
          </w:tcPr>
          <w:p w14:paraId="5AC1698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6111 Porez na dohodak od nesamostalnog rada</w:t>
            </w:r>
          </w:p>
        </w:tc>
        <w:tc>
          <w:tcPr>
            <w:tcW w:w="1418" w:type="dxa"/>
            <w:noWrap/>
            <w:vAlign w:val="bottom"/>
            <w:hideMark/>
          </w:tcPr>
          <w:p w14:paraId="48F986E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1.137.451,16</w:t>
            </w:r>
          </w:p>
        </w:tc>
        <w:tc>
          <w:tcPr>
            <w:tcW w:w="1559" w:type="dxa"/>
            <w:noWrap/>
            <w:vAlign w:val="bottom"/>
            <w:hideMark/>
          </w:tcPr>
          <w:p w14:paraId="27B839B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618BAC86"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4666789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1.106.920,92</w:t>
            </w:r>
          </w:p>
        </w:tc>
        <w:tc>
          <w:tcPr>
            <w:tcW w:w="1134" w:type="dxa"/>
            <w:noWrap/>
            <w:vAlign w:val="bottom"/>
            <w:hideMark/>
          </w:tcPr>
          <w:p w14:paraId="642DA9A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97,32%</w:t>
            </w:r>
          </w:p>
        </w:tc>
        <w:tc>
          <w:tcPr>
            <w:tcW w:w="1134" w:type="dxa"/>
            <w:noWrap/>
            <w:vAlign w:val="bottom"/>
            <w:hideMark/>
          </w:tcPr>
          <w:p w14:paraId="46D323B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20B87F39" w14:textId="77777777" w:rsidTr="002841AE">
        <w:trPr>
          <w:trHeight w:val="255"/>
        </w:trPr>
        <w:tc>
          <w:tcPr>
            <w:tcW w:w="7513" w:type="dxa"/>
            <w:noWrap/>
            <w:vAlign w:val="bottom"/>
            <w:hideMark/>
          </w:tcPr>
          <w:p w14:paraId="380AF1A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6117 Povrat poreza na dohodak po godišnjoj prijavi</w:t>
            </w:r>
          </w:p>
        </w:tc>
        <w:tc>
          <w:tcPr>
            <w:tcW w:w="1418" w:type="dxa"/>
            <w:noWrap/>
            <w:vAlign w:val="bottom"/>
            <w:hideMark/>
          </w:tcPr>
          <w:p w14:paraId="16E5608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-66,44</w:t>
            </w:r>
          </w:p>
        </w:tc>
        <w:tc>
          <w:tcPr>
            <w:tcW w:w="1559" w:type="dxa"/>
            <w:noWrap/>
            <w:vAlign w:val="bottom"/>
            <w:hideMark/>
          </w:tcPr>
          <w:p w14:paraId="78B59C4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6A38F2DB"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25C9BC10"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134" w:type="dxa"/>
            <w:noWrap/>
            <w:vAlign w:val="bottom"/>
            <w:hideMark/>
          </w:tcPr>
          <w:p w14:paraId="474078F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34" w:type="dxa"/>
            <w:noWrap/>
            <w:vAlign w:val="bottom"/>
            <w:hideMark/>
          </w:tcPr>
          <w:p w14:paraId="0F6E978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7428EEB1" w14:textId="77777777" w:rsidTr="002841AE">
        <w:trPr>
          <w:trHeight w:val="255"/>
        </w:trPr>
        <w:tc>
          <w:tcPr>
            <w:tcW w:w="7513" w:type="dxa"/>
            <w:noWrap/>
            <w:vAlign w:val="bottom"/>
            <w:hideMark/>
          </w:tcPr>
          <w:p w14:paraId="60F56B5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613 Porezi na imovinu</w:t>
            </w:r>
          </w:p>
        </w:tc>
        <w:tc>
          <w:tcPr>
            <w:tcW w:w="1418" w:type="dxa"/>
            <w:noWrap/>
            <w:vAlign w:val="bottom"/>
            <w:hideMark/>
          </w:tcPr>
          <w:p w14:paraId="4225082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101.951,52</w:t>
            </w:r>
          </w:p>
        </w:tc>
        <w:tc>
          <w:tcPr>
            <w:tcW w:w="1559" w:type="dxa"/>
            <w:noWrap/>
            <w:vAlign w:val="bottom"/>
            <w:hideMark/>
          </w:tcPr>
          <w:p w14:paraId="21B6CEE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7D2C7517"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2D94F94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78.425,02</w:t>
            </w:r>
          </w:p>
        </w:tc>
        <w:tc>
          <w:tcPr>
            <w:tcW w:w="1134" w:type="dxa"/>
            <w:noWrap/>
            <w:vAlign w:val="bottom"/>
            <w:hideMark/>
          </w:tcPr>
          <w:p w14:paraId="472AFCD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76,92%</w:t>
            </w:r>
          </w:p>
        </w:tc>
        <w:tc>
          <w:tcPr>
            <w:tcW w:w="1134" w:type="dxa"/>
            <w:noWrap/>
            <w:vAlign w:val="bottom"/>
            <w:hideMark/>
          </w:tcPr>
          <w:p w14:paraId="5733AAB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66494D8D" w14:textId="77777777" w:rsidTr="002841AE">
        <w:trPr>
          <w:trHeight w:val="255"/>
        </w:trPr>
        <w:tc>
          <w:tcPr>
            <w:tcW w:w="7513" w:type="dxa"/>
            <w:noWrap/>
            <w:vAlign w:val="bottom"/>
            <w:hideMark/>
          </w:tcPr>
          <w:p w14:paraId="6159EFB0"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6131 Stalni porezi na nepokretnu imovinu (zemlju, zgrade, kuće i ostalo)</w:t>
            </w:r>
          </w:p>
        </w:tc>
        <w:tc>
          <w:tcPr>
            <w:tcW w:w="1418" w:type="dxa"/>
            <w:noWrap/>
            <w:vAlign w:val="bottom"/>
            <w:hideMark/>
          </w:tcPr>
          <w:p w14:paraId="524D28A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16.326,13</w:t>
            </w:r>
          </w:p>
        </w:tc>
        <w:tc>
          <w:tcPr>
            <w:tcW w:w="1559" w:type="dxa"/>
            <w:noWrap/>
            <w:vAlign w:val="bottom"/>
            <w:hideMark/>
          </w:tcPr>
          <w:p w14:paraId="751D4FD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008D5F73"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4A937EF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9.893,98</w:t>
            </w:r>
          </w:p>
        </w:tc>
        <w:tc>
          <w:tcPr>
            <w:tcW w:w="1134" w:type="dxa"/>
            <w:noWrap/>
            <w:vAlign w:val="bottom"/>
            <w:hideMark/>
          </w:tcPr>
          <w:p w14:paraId="177BA34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60,60%</w:t>
            </w:r>
          </w:p>
        </w:tc>
        <w:tc>
          <w:tcPr>
            <w:tcW w:w="1134" w:type="dxa"/>
            <w:noWrap/>
            <w:vAlign w:val="bottom"/>
            <w:hideMark/>
          </w:tcPr>
          <w:p w14:paraId="7D349BC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3CE27B58" w14:textId="77777777" w:rsidTr="002841AE">
        <w:trPr>
          <w:trHeight w:val="255"/>
        </w:trPr>
        <w:tc>
          <w:tcPr>
            <w:tcW w:w="7513" w:type="dxa"/>
            <w:noWrap/>
            <w:vAlign w:val="bottom"/>
            <w:hideMark/>
          </w:tcPr>
          <w:p w14:paraId="25310AD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6134 Povremeni porezi na imovinu</w:t>
            </w:r>
          </w:p>
        </w:tc>
        <w:tc>
          <w:tcPr>
            <w:tcW w:w="1418" w:type="dxa"/>
            <w:noWrap/>
            <w:vAlign w:val="bottom"/>
            <w:hideMark/>
          </w:tcPr>
          <w:p w14:paraId="6579B42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85.625,39</w:t>
            </w:r>
          </w:p>
        </w:tc>
        <w:tc>
          <w:tcPr>
            <w:tcW w:w="1559" w:type="dxa"/>
            <w:noWrap/>
            <w:vAlign w:val="bottom"/>
            <w:hideMark/>
          </w:tcPr>
          <w:p w14:paraId="0901BC3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229DBD8E"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187DBFF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68.531,04</w:t>
            </w:r>
          </w:p>
        </w:tc>
        <w:tc>
          <w:tcPr>
            <w:tcW w:w="1134" w:type="dxa"/>
            <w:noWrap/>
            <w:vAlign w:val="bottom"/>
            <w:hideMark/>
          </w:tcPr>
          <w:p w14:paraId="2B391B6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80,04%</w:t>
            </w:r>
          </w:p>
        </w:tc>
        <w:tc>
          <w:tcPr>
            <w:tcW w:w="1134" w:type="dxa"/>
            <w:noWrap/>
            <w:vAlign w:val="bottom"/>
            <w:hideMark/>
          </w:tcPr>
          <w:p w14:paraId="48DC0CC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67A6E3B0" w14:textId="77777777" w:rsidTr="002841AE">
        <w:trPr>
          <w:trHeight w:val="255"/>
        </w:trPr>
        <w:tc>
          <w:tcPr>
            <w:tcW w:w="7513" w:type="dxa"/>
            <w:noWrap/>
            <w:vAlign w:val="bottom"/>
            <w:hideMark/>
          </w:tcPr>
          <w:p w14:paraId="57A2A50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614 Porezi na robu i usluge</w:t>
            </w:r>
          </w:p>
        </w:tc>
        <w:tc>
          <w:tcPr>
            <w:tcW w:w="1418" w:type="dxa"/>
            <w:noWrap/>
            <w:vAlign w:val="bottom"/>
            <w:hideMark/>
          </w:tcPr>
          <w:p w14:paraId="15A1D10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9.024,06</w:t>
            </w:r>
          </w:p>
        </w:tc>
        <w:tc>
          <w:tcPr>
            <w:tcW w:w="1559" w:type="dxa"/>
            <w:noWrap/>
            <w:vAlign w:val="bottom"/>
            <w:hideMark/>
          </w:tcPr>
          <w:p w14:paraId="7BDC474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4CA6DA1D"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380A5F4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9.130,49</w:t>
            </w:r>
          </w:p>
        </w:tc>
        <w:tc>
          <w:tcPr>
            <w:tcW w:w="1134" w:type="dxa"/>
            <w:noWrap/>
            <w:vAlign w:val="bottom"/>
            <w:hideMark/>
          </w:tcPr>
          <w:p w14:paraId="00F6115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101,18%</w:t>
            </w:r>
          </w:p>
        </w:tc>
        <w:tc>
          <w:tcPr>
            <w:tcW w:w="1134" w:type="dxa"/>
            <w:noWrap/>
            <w:vAlign w:val="bottom"/>
            <w:hideMark/>
          </w:tcPr>
          <w:p w14:paraId="7B041BA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3F7BE1CF" w14:textId="77777777" w:rsidTr="002841AE">
        <w:trPr>
          <w:trHeight w:val="255"/>
        </w:trPr>
        <w:tc>
          <w:tcPr>
            <w:tcW w:w="7513" w:type="dxa"/>
            <w:noWrap/>
            <w:vAlign w:val="bottom"/>
            <w:hideMark/>
          </w:tcPr>
          <w:p w14:paraId="0879B78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6142 Porez na promet</w:t>
            </w:r>
          </w:p>
        </w:tc>
        <w:tc>
          <w:tcPr>
            <w:tcW w:w="1418" w:type="dxa"/>
            <w:noWrap/>
            <w:vAlign w:val="bottom"/>
            <w:hideMark/>
          </w:tcPr>
          <w:p w14:paraId="4082485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9.024,06</w:t>
            </w:r>
          </w:p>
        </w:tc>
        <w:tc>
          <w:tcPr>
            <w:tcW w:w="1559" w:type="dxa"/>
            <w:noWrap/>
            <w:vAlign w:val="bottom"/>
            <w:hideMark/>
          </w:tcPr>
          <w:p w14:paraId="611D7E4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438259BC"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7AB9695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9.130,49</w:t>
            </w:r>
          </w:p>
        </w:tc>
        <w:tc>
          <w:tcPr>
            <w:tcW w:w="1134" w:type="dxa"/>
            <w:noWrap/>
            <w:vAlign w:val="bottom"/>
            <w:hideMark/>
          </w:tcPr>
          <w:p w14:paraId="360C46D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101,18%</w:t>
            </w:r>
          </w:p>
        </w:tc>
        <w:tc>
          <w:tcPr>
            <w:tcW w:w="1134" w:type="dxa"/>
            <w:noWrap/>
            <w:vAlign w:val="bottom"/>
            <w:hideMark/>
          </w:tcPr>
          <w:p w14:paraId="1005899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2745B6D9" w14:textId="77777777" w:rsidTr="002841AE">
        <w:trPr>
          <w:trHeight w:val="255"/>
        </w:trPr>
        <w:tc>
          <w:tcPr>
            <w:tcW w:w="7513" w:type="dxa"/>
            <w:noWrap/>
            <w:vAlign w:val="bottom"/>
            <w:hideMark/>
          </w:tcPr>
          <w:p w14:paraId="0E92A36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63 Pomoći iz inozemstva i od subjekata unutar općeg proračuna</w:t>
            </w:r>
          </w:p>
        </w:tc>
        <w:tc>
          <w:tcPr>
            <w:tcW w:w="1418" w:type="dxa"/>
            <w:noWrap/>
            <w:vAlign w:val="bottom"/>
            <w:hideMark/>
          </w:tcPr>
          <w:p w14:paraId="2A92B0A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722.464,07</w:t>
            </w:r>
          </w:p>
        </w:tc>
        <w:tc>
          <w:tcPr>
            <w:tcW w:w="1559" w:type="dxa"/>
            <w:noWrap/>
            <w:vAlign w:val="bottom"/>
            <w:hideMark/>
          </w:tcPr>
          <w:p w14:paraId="588EFC0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0066CBAC"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02A02B0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1.049.902,63</w:t>
            </w:r>
          </w:p>
        </w:tc>
        <w:tc>
          <w:tcPr>
            <w:tcW w:w="1134" w:type="dxa"/>
            <w:noWrap/>
            <w:vAlign w:val="bottom"/>
            <w:hideMark/>
          </w:tcPr>
          <w:p w14:paraId="559F5F1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145,32%</w:t>
            </w:r>
          </w:p>
        </w:tc>
        <w:tc>
          <w:tcPr>
            <w:tcW w:w="1134" w:type="dxa"/>
            <w:noWrap/>
            <w:vAlign w:val="bottom"/>
            <w:hideMark/>
          </w:tcPr>
          <w:p w14:paraId="5E1002B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1F471CC7" w14:textId="77777777" w:rsidTr="002841AE">
        <w:trPr>
          <w:trHeight w:val="255"/>
        </w:trPr>
        <w:tc>
          <w:tcPr>
            <w:tcW w:w="7513" w:type="dxa"/>
            <w:noWrap/>
            <w:vAlign w:val="bottom"/>
            <w:hideMark/>
          </w:tcPr>
          <w:p w14:paraId="3884606D"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633 Pomoći proračunu i izvanproračunskim korisnicima iz drugih proračuna</w:t>
            </w:r>
          </w:p>
        </w:tc>
        <w:tc>
          <w:tcPr>
            <w:tcW w:w="1418" w:type="dxa"/>
            <w:noWrap/>
            <w:vAlign w:val="bottom"/>
            <w:hideMark/>
          </w:tcPr>
          <w:p w14:paraId="4973F4E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719.329,07</w:t>
            </w:r>
          </w:p>
        </w:tc>
        <w:tc>
          <w:tcPr>
            <w:tcW w:w="1559" w:type="dxa"/>
            <w:noWrap/>
            <w:vAlign w:val="bottom"/>
            <w:hideMark/>
          </w:tcPr>
          <w:p w14:paraId="00877B2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688BEE84"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5B4A210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624.934,30</w:t>
            </w:r>
          </w:p>
        </w:tc>
        <w:tc>
          <w:tcPr>
            <w:tcW w:w="1134" w:type="dxa"/>
            <w:noWrap/>
            <w:vAlign w:val="bottom"/>
            <w:hideMark/>
          </w:tcPr>
          <w:p w14:paraId="45E133F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86,88%</w:t>
            </w:r>
          </w:p>
        </w:tc>
        <w:tc>
          <w:tcPr>
            <w:tcW w:w="1134" w:type="dxa"/>
            <w:noWrap/>
            <w:vAlign w:val="bottom"/>
            <w:hideMark/>
          </w:tcPr>
          <w:p w14:paraId="6B93C70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08C2A8A8" w14:textId="77777777" w:rsidTr="002841AE">
        <w:trPr>
          <w:trHeight w:val="255"/>
        </w:trPr>
        <w:tc>
          <w:tcPr>
            <w:tcW w:w="7513" w:type="dxa"/>
            <w:noWrap/>
            <w:vAlign w:val="bottom"/>
            <w:hideMark/>
          </w:tcPr>
          <w:p w14:paraId="0627D1D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6331 Tekuće pomoći proračunu i izvanproračunskim korisnicima iz drugih proračuna</w:t>
            </w:r>
          </w:p>
        </w:tc>
        <w:tc>
          <w:tcPr>
            <w:tcW w:w="1418" w:type="dxa"/>
            <w:noWrap/>
            <w:vAlign w:val="bottom"/>
            <w:hideMark/>
          </w:tcPr>
          <w:p w14:paraId="40A9ECE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452.391,79</w:t>
            </w:r>
          </w:p>
        </w:tc>
        <w:tc>
          <w:tcPr>
            <w:tcW w:w="1559" w:type="dxa"/>
            <w:noWrap/>
            <w:vAlign w:val="bottom"/>
            <w:hideMark/>
          </w:tcPr>
          <w:p w14:paraId="51F19AC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3CCAB33B"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474AC57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85.965,30</w:t>
            </w:r>
          </w:p>
        </w:tc>
        <w:tc>
          <w:tcPr>
            <w:tcW w:w="1134" w:type="dxa"/>
            <w:noWrap/>
            <w:vAlign w:val="bottom"/>
            <w:hideMark/>
          </w:tcPr>
          <w:p w14:paraId="1A86105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19,00%</w:t>
            </w:r>
          </w:p>
        </w:tc>
        <w:tc>
          <w:tcPr>
            <w:tcW w:w="1134" w:type="dxa"/>
            <w:noWrap/>
            <w:vAlign w:val="bottom"/>
            <w:hideMark/>
          </w:tcPr>
          <w:p w14:paraId="242DB69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0A702F50" w14:textId="77777777" w:rsidTr="002841AE">
        <w:trPr>
          <w:trHeight w:val="255"/>
        </w:trPr>
        <w:tc>
          <w:tcPr>
            <w:tcW w:w="7513" w:type="dxa"/>
            <w:noWrap/>
            <w:vAlign w:val="bottom"/>
            <w:hideMark/>
          </w:tcPr>
          <w:p w14:paraId="2ECCFAC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6332 Kapitalne pomoći proračunu i izvanproračunskim korisnicima iz drugih proračuna</w:t>
            </w:r>
          </w:p>
        </w:tc>
        <w:tc>
          <w:tcPr>
            <w:tcW w:w="1418" w:type="dxa"/>
            <w:noWrap/>
            <w:vAlign w:val="bottom"/>
            <w:hideMark/>
          </w:tcPr>
          <w:p w14:paraId="08BDF55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266.937,28</w:t>
            </w:r>
          </w:p>
        </w:tc>
        <w:tc>
          <w:tcPr>
            <w:tcW w:w="1559" w:type="dxa"/>
            <w:noWrap/>
            <w:vAlign w:val="bottom"/>
            <w:hideMark/>
          </w:tcPr>
          <w:p w14:paraId="7A7A024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35B5C79D"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19B7B4D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538.969,00</w:t>
            </w:r>
          </w:p>
        </w:tc>
        <w:tc>
          <w:tcPr>
            <w:tcW w:w="1134" w:type="dxa"/>
            <w:noWrap/>
            <w:vAlign w:val="bottom"/>
            <w:hideMark/>
          </w:tcPr>
          <w:p w14:paraId="37A2728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201,91%</w:t>
            </w:r>
          </w:p>
        </w:tc>
        <w:tc>
          <w:tcPr>
            <w:tcW w:w="1134" w:type="dxa"/>
            <w:noWrap/>
            <w:vAlign w:val="bottom"/>
            <w:hideMark/>
          </w:tcPr>
          <w:p w14:paraId="6E1082A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27A668CD" w14:textId="77777777" w:rsidTr="002841AE">
        <w:trPr>
          <w:trHeight w:val="255"/>
        </w:trPr>
        <w:tc>
          <w:tcPr>
            <w:tcW w:w="7513" w:type="dxa"/>
            <w:noWrap/>
            <w:vAlign w:val="bottom"/>
            <w:hideMark/>
          </w:tcPr>
          <w:p w14:paraId="0CD3B4D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635 Pomoći izravnanja za decentralizirane funkcije i fiskalnog izravnanja</w:t>
            </w:r>
          </w:p>
        </w:tc>
        <w:tc>
          <w:tcPr>
            <w:tcW w:w="1418" w:type="dxa"/>
            <w:noWrap/>
            <w:vAlign w:val="bottom"/>
            <w:hideMark/>
          </w:tcPr>
          <w:p w14:paraId="30CDF02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1559" w:type="dxa"/>
            <w:noWrap/>
            <w:vAlign w:val="bottom"/>
            <w:hideMark/>
          </w:tcPr>
          <w:p w14:paraId="6782E3A7"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701" w:type="dxa"/>
            <w:noWrap/>
            <w:vAlign w:val="bottom"/>
            <w:hideMark/>
          </w:tcPr>
          <w:p w14:paraId="2364758E"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5FFE940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422.628,33</w:t>
            </w:r>
          </w:p>
        </w:tc>
        <w:tc>
          <w:tcPr>
            <w:tcW w:w="1134" w:type="dxa"/>
            <w:noWrap/>
            <w:vAlign w:val="bottom"/>
            <w:hideMark/>
          </w:tcPr>
          <w:p w14:paraId="44821A1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34" w:type="dxa"/>
            <w:noWrap/>
            <w:vAlign w:val="bottom"/>
            <w:hideMark/>
          </w:tcPr>
          <w:p w14:paraId="4E30227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0750C571" w14:textId="77777777" w:rsidTr="002841AE">
        <w:trPr>
          <w:trHeight w:val="255"/>
        </w:trPr>
        <w:tc>
          <w:tcPr>
            <w:tcW w:w="7513" w:type="dxa"/>
            <w:noWrap/>
            <w:vAlign w:val="bottom"/>
            <w:hideMark/>
          </w:tcPr>
          <w:p w14:paraId="360F3DD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6353 Pomoći fiskalnog izravnanja</w:t>
            </w:r>
          </w:p>
        </w:tc>
        <w:tc>
          <w:tcPr>
            <w:tcW w:w="1418" w:type="dxa"/>
            <w:noWrap/>
            <w:vAlign w:val="bottom"/>
            <w:hideMark/>
          </w:tcPr>
          <w:p w14:paraId="01C431E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1559" w:type="dxa"/>
            <w:noWrap/>
            <w:vAlign w:val="bottom"/>
            <w:hideMark/>
          </w:tcPr>
          <w:p w14:paraId="5EBA573C"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701" w:type="dxa"/>
            <w:noWrap/>
            <w:vAlign w:val="bottom"/>
            <w:hideMark/>
          </w:tcPr>
          <w:p w14:paraId="2DB1721D"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0B73A0C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422.628,33</w:t>
            </w:r>
          </w:p>
        </w:tc>
        <w:tc>
          <w:tcPr>
            <w:tcW w:w="1134" w:type="dxa"/>
            <w:noWrap/>
            <w:vAlign w:val="bottom"/>
            <w:hideMark/>
          </w:tcPr>
          <w:p w14:paraId="6DEC78E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34" w:type="dxa"/>
            <w:noWrap/>
            <w:vAlign w:val="bottom"/>
            <w:hideMark/>
          </w:tcPr>
          <w:p w14:paraId="23E79BC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63D60AF1" w14:textId="77777777" w:rsidTr="002841AE">
        <w:trPr>
          <w:trHeight w:val="255"/>
        </w:trPr>
        <w:tc>
          <w:tcPr>
            <w:tcW w:w="7513" w:type="dxa"/>
            <w:noWrap/>
            <w:vAlign w:val="bottom"/>
            <w:hideMark/>
          </w:tcPr>
          <w:p w14:paraId="40B33BD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636 Pomoći proračunskim korisnicima iz proračuna koji im nije nadležan</w:t>
            </w:r>
          </w:p>
        </w:tc>
        <w:tc>
          <w:tcPr>
            <w:tcW w:w="1418" w:type="dxa"/>
            <w:noWrap/>
            <w:vAlign w:val="bottom"/>
            <w:hideMark/>
          </w:tcPr>
          <w:p w14:paraId="370BA55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3.135,00</w:t>
            </w:r>
          </w:p>
        </w:tc>
        <w:tc>
          <w:tcPr>
            <w:tcW w:w="1559" w:type="dxa"/>
            <w:noWrap/>
            <w:vAlign w:val="bottom"/>
            <w:hideMark/>
          </w:tcPr>
          <w:p w14:paraId="54D396B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544A7BBE"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487A12D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2.340,00</w:t>
            </w:r>
          </w:p>
        </w:tc>
        <w:tc>
          <w:tcPr>
            <w:tcW w:w="1134" w:type="dxa"/>
            <w:noWrap/>
            <w:vAlign w:val="bottom"/>
            <w:hideMark/>
          </w:tcPr>
          <w:p w14:paraId="0E32CF9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74,64%</w:t>
            </w:r>
          </w:p>
        </w:tc>
        <w:tc>
          <w:tcPr>
            <w:tcW w:w="1134" w:type="dxa"/>
            <w:noWrap/>
            <w:vAlign w:val="bottom"/>
            <w:hideMark/>
          </w:tcPr>
          <w:p w14:paraId="4E53119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19476A43" w14:textId="77777777" w:rsidTr="002841AE">
        <w:trPr>
          <w:trHeight w:val="255"/>
        </w:trPr>
        <w:tc>
          <w:tcPr>
            <w:tcW w:w="7513" w:type="dxa"/>
            <w:noWrap/>
            <w:vAlign w:val="bottom"/>
            <w:hideMark/>
          </w:tcPr>
          <w:p w14:paraId="256EB7E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6361 Tekuće pomoći proračunskim korisnicima iz proračuna koji im nije nadležan</w:t>
            </w:r>
          </w:p>
        </w:tc>
        <w:tc>
          <w:tcPr>
            <w:tcW w:w="1418" w:type="dxa"/>
            <w:noWrap/>
            <w:vAlign w:val="bottom"/>
            <w:hideMark/>
          </w:tcPr>
          <w:p w14:paraId="23914E5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3.135,00</w:t>
            </w:r>
          </w:p>
        </w:tc>
        <w:tc>
          <w:tcPr>
            <w:tcW w:w="1559" w:type="dxa"/>
            <w:noWrap/>
            <w:vAlign w:val="bottom"/>
            <w:hideMark/>
          </w:tcPr>
          <w:p w14:paraId="187829E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54EBDD14"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778D2C8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2.340,00</w:t>
            </w:r>
          </w:p>
        </w:tc>
        <w:tc>
          <w:tcPr>
            <w:tcW w:w="1134" w:type="dxa"/>
            <w:noWrap/>
            <w:vAlign w:val="bottom"/>
            <w:hideMark/>
          </w:tcPr>
          <w:p w14:paraId="7DF1C58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74,64%</w:t>
            </w:r>
          </w:p>
        </w:tc>
        <w:tc>
          <w:tcPr>
            <w:tcW w:w="1134" w:type="dxa"/>
            <w:noWrap/>
            <w:vAlign w:val="bottom"/>
            <w:hideMark/>
          </w:tcPr>
          <w:p w14:paraId="3F32C1F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1CD55A5E" w14:textId="77777777" w:rsidTr="002841AE">
        <w:trPr>
          <w:trHeight w:val="255"/>
        </w:trPr>
        <w:tc>
          <w:tcPr>
            <w:tcW w:w="7513" w:type="dxa"/>
            <w:noWrap/>
            <w:vAlign w:val="bottom"/>
            <w:hideMark/>
          </w:tcPr>
          <w:p w14:paraId="63C43DC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64 Prihodi od imovine</w:t>
            </w:r>
          </w:p>
        </w:tc>
        <w:tc>
          <w:tcPr>
            <w:tcW w:w="1418" w:type="dxa"/>
            <w:noWrap/>
            <w:vAlign w:val="bottom"/>
            <w:hideMark/>
          </w:tcPr>
          <w:p w14:paraId="7A836A1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47.278,24</w:t>
            </w:r>
          </w:p>
        </w:tc>
        <w:tc>
          <w:tcPr>
            <w:tcW w:w="1559" w:type="dxa"/>
            <w:noWrap/>
            <w:vAlign w:val="bottom"/>
            <w:hideMark/>
          </w:tcPr>
          <w:p w14:paraId="1E89C9E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27144D5C"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50E8881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106.366,97</w:t>
            </w:r>
          </w:p>
        </w:tc>
        <w:tc>
          <w:tcPr>
            <w:tcW w:w="1134" w:type="dxa"/>
            <w:noWrap/>
            <w:vAlign w:val="bottom"/>
            <w:hideMark/>
          </w:tcPr>
          <w:p w14:paraId="03BA4AC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224,98%</w:t>
            </w:r>
          </w:p>
        </w:tc>
        <w:tc>
          <w:tcPr>
            <w:tcW w:w="1134" w:type="dxa"/>
            <w:noWrap/>
            <w:vAlign w:val="bottom"/>
            <w:hideMark/>
          </w:tcPr>
          <w:p w14:paraId="1CD46FE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2EB55FA3" w14:textId="77777777" w:rsidTr="002841AE">
        <w:trPr>
          <w:trHeight w:val="255"/>
        </w:trPr>
        <w:tc>
          <w:tcPr>
            <w:tcW w:w="7513" w:type="dxa"/>
            <w:noWrap/>
            <w:vAlign w:val="bottom"/>
            <w:hideMark/>
          </w:tcPr>
          <w:p w14:paraId="3FF8882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641 Prihodi od financijske imovine</w:t>
            </w:r>
          </w:p>
        </w:tc>
        <w:tc>
          <w:tcPr>
            <w:tcW w:w="1418" w:type="dxa"/>
            <w:noWrap/>
            <w:vAlign w:val="bottom"/>
            <w:hideMark/>
          </w:tcPr>
          <w:p w14:paraId="3C8B853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177,05</w:t>
            </w:r>
          </w:p>
        </w:tc>
        <w:tc>
          <w:tcPr>
            <w:tcW w:w="1559" w:type="dxa"/>
            <w:noWrap/>
            <w:vAlign w:val="bottom"/>
            <w:hideMark/>
          </w:tcPr>
          <w:p w14:paraId="4F81D13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4244F796"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6ADB1AF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3.329,28</w:t>
            </w:r>
          </w:p>
        </w:tc>
        <w:tc>
          <w:tcPr>
            <w:tcW w:w="1134" w:type="dxa"/>
            <w:noWrap/>
            <w:vAlign w:val="bottom"/>
            <w:hideMark/>
          </w:tcPr>
          <w:p w14:paraId="72A58D8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1880,42%</w:t>
            </w:r>
          </w:p>
        </w:tc>
        <w:tc>
          <w:tcPr>
            <w:tcW w:w="1134" w:type="dxa"/>
            <w:noWrap/>
            <w:vAlign w:val="bottom"/>
            <w:hideMark/>
          </w:tcPr>
          <w:p w14:paraId="543274B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4ED2D25C" w14:textId="77777777" w:rsidTr="002841AE">
        <w:trPr>
          <w:trHeight w:val="255"/>
        </w:trPr>
        <w:tc>
          <w:tcPr>
            <w:tcW w:w="7513" w:type="dxa"/>
            <w:noWrap/>
            <w:vAlign w:val="bottom"/>
            <w:hideMark/>
          </w:tcPr>
          <w:p w14:paraId="7F22B60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6413 Kamate na oročena sredstva i depozite po viđenju</w:t>
            </w:r>
          </w:p>
        </w:tc>
        <w:tc>
          <w:tcPr>
            <w:tcW w:w="1418" w:type="dxa"/>
            <w:noWrap/>
            <w:vAlign w:val="bottom"/>
            <w:hideMark/>
          </w:tcPr>
          <w:p w14:paraId="71AECF4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177,05</w:t>
            </w:r>
          </w:p>
        </w:tc>
        <w:tc>
          <w:tcPr>
            <w:tcW w:w="1559" w:type="dxa"/>
            <w:noWrap/>
            <w:vAlign w:val="bottom"/>
            <w:hideMark/>
          </w:tcPr>
          <w:p w14:paraId="5A53172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40AB57AE"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084F905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40,24</w:t>
            </w:r>
          </w:p>
        </w:tc>
        <w:tc>
          <w:tcPr>
            <w:tcW w:w="1134" w:type="dxa"/>
            <w:noWrap/>
            <w:vAlign w:val="bottom"/>
            <w:hideMark/>
          </w:tcPr>
          <w:p w14:paraId="6F623E0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22,73%</w:t>
            </w:r>
          </w:p>
        </w:tc>
        <w:tc>
          <w:tcPr>
            <w:tcW w:w="1134" w:type="dxa"/>
            <w:noWrap/>
            <w:vAlign w:val="bottom"/>
            <w:hideMark/>
          </w:tcPr>
          <w:p w14:paraId="26F2E1F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6B1EA2E1" w14:textId="77777777" w:rsidTr="002841AE">
        <w:trPr>
          <w:trHeight w:val="255"/>
        </w:trPr>
        <w:tc>
          <w:tcPr>
            <w:tcW w:w="7513" w:type="dxa"/>
            <w:noWrap/>
            <w:vAlign w:val="bottom"/>
            <w:hideMark/>
          </w:tcPr>
          <w:p w14:paraId="08DCFE4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6419 Ostali prihodi od financijske imovine</w:t>
            </w:r>
          </w:p>
        </w:tc>
        <w:tc>
          <w:tcPr>
            <w:tcW w:w="1418" w:type="dxa"/>
            <w:noWrap/>
            <w:vAlign w:val="bottom"/>
            <w:hideMark/>
          </w:tcPr>
          <w:p w14:paraId="211377A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1559" w:type="dxa"/>
            <w:noWrap/>
            <w:vAlign w:val="bottom"/>
            <w:hideMark/>
          </w:tcPr>
          <w:p w14:paraId="02E232AA"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701" w:type="dxa"/>
            <w:noWrap/>
            <w:vAlign w:val="bottom"/>
            <w:hideMark/>
          </w:tcPr>
          <w:p w14:paraId="3ABE53F0"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32A6F02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3.289,04</w:t>
            </w:r>
          </w:p>
        </w:tc>
        <w:tc>
          <w:tcPr>
            <w:tcW w:w="1134" w:type="dxa"/>
            <w:noWrap/>
            <w:vAlign w:val="bottom"/>
            <w:hideMark/>
          </w:tcPr>
          <w:p w14:paraId="49583AC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34" w:type="dxa"/>
            <w:noWrap/>
            <w:vAlign w:val="bottom"/>
            <w:hideMark/>
          </w:tcPr>
          <w:p w14:paraId="58D47F2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6C2AA416" w14:textId="77777777" w:rsidTr="002841AE">
        <w:trPr>
          <w:trHeight w:val="255"/>
        </w:trPr>
        <w:tc>
          <w:tcPr>
            <w:tcW w:w="7513" w:type="dxa"/>
            <w:noWrap/>
            <w:vAlign w:val="bottom"/>
            <w:hideMark/>
          </w:tcPr>
          <w:p w14:paraId="115B75E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642 Prihodi od nefinancijske imovine</w:t>
            </w:r>
          </w:p>
        </w:tc>
        <w:tc>
          <w:tcPr>
            <w:tcW w:w="1418" w:type="dxa"/>
            <w:noWrap/>
            <w:vAlign w:val="bottom"/>
            <w:hideMark/>
          </w:tcPr>
          <w:p w14:paraId="7CC78CA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47.101,19</w:t>
            </w:r>
          </w:p>
        </w:tc>
        <w:tc>
          <w:tcPr>
            <w:tcW w:w="1559" w:type="dxa"/>
            <w:noWrap/>
            <w:vAlign w:val="bottom"/>
            <w:hideMark/>
          </w:tcPr>
          <w:p w14:paraId="0E6C3CD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69679B5C"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46C017A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103.037,69</w:t>
            </w:r>
          </w:p>
        </w:tc>
        <w:tc>
          <w:tcPr>
            <w:tcW w:w="1134" w:type="dxa"/>
            <w:noWrap/>
            <w:vAlign w:val="bottom"/>
            <w:hideMark/>
          </w:tcPr>
          <w:p w14:paraId="5258257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218,76%</w:t>
            </w:r>
          </w:p>
        </w:tc>
        <w:tc>
          <w:tcPr>
            <w:tcW w:w="1134" w:type="dxa"/>
            <w:noWrap/>
            <w:vAlign w:val="bottom"/>
            <w:hideMark/>
          </w:tcPr>
          <w:p w14:paraId="1AA2A1E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17B161AA" w14:textId="77777777" w:rsidTr="002841AE">
        <w:trPr>
          <w:trHeight w:val="255"/>
        </w:trPr>
        <w:tc>
          <w:tcPr>
            <w:tcW w:w="7513" w:type="dxa"/>
            <w:noWrap/>
            <w:vAlign w:val="bottom"/>
            <w:hideMark/>
          </w:tcPr>
          <w:p w14:paraId="3AE5D98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6421 Naknade za koncesije</w:t>
            </w:r>
          </w:p>
        </w:tc>
        <w:tc>
          <w:tcPr>
            <w:tcW w:w="1418" w:type="dxa"/>
            <w:noWrap/>
            <w:vAlign w:val="bottom"/>
            <w:hideMark/>
          </w:tcPr>
          <w:p w14:paraId="1ED6DB8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110,65</w:t>
            </w:r>
          </w:p>
        </w:tc>
        <w:tc>
          <w:tcPr>
            <w:tcW w:w="1559" w:type="dxa"/>
            <w:noWrap/>
            <w:vAlign w:val="bottom"/>
            <w:hideMark/>
          </w:tcPr>
          <w:p w14:paraId="33AF6D9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6C0C9E4F"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3B22361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117,02</w:t>
            </w:r>
          </w:p>
        </w:tc>
        <w:tc>
          <w:tcPr>
            <w:tcW w:w="1134" w:type="dxa"/>
            <w:noWrap/>
            <w:vAlign w:val="bottom"/>
            <w:hideMark/>
          </w:tcPr>
          <w:p w14:paraId="2A81A75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105,76%</w:t>
            </w:r>
          </w:p>
        </w:tc>
        <w:tc>
          <w:tcPr>
            <w:tcW w:w="1134" w:type="dxa"/>
            <w:noWrap/>
            <w:vAlign w:val="bottom"/>
            <w:hideMark/>
          </w:tcPr>
          <w:p w14:paraId="4AFE453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2028DBC" w14:textId="77777777" w:rsidTr="002841AE">
        <w:trPr>
          <w:trHeight w:val="255"/>
        </w:trPr>
        <w:tc>
          <w:tcPr>
            <w:tcW w:w="7513" w:type="dxa"/>
            <w:noWrap/>
            <w:vAlign w:val="bottom"/>
            <w:hideMark/>
          </w:tcPr>
          <w:p w14:paraId="0AFC69B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6422 Prihodi od zakupa i iznajmljivanja imovine</w:t>
            </w:r>
          </w:p>
        </w:tc>
        <w:tc>
          <w:tcPr>
            <w:tcW w:w="1418" w:type="dxa"/>
            <w:noWrap/>
            <w:vAlign w:val="bottom"/>
            <w:hideMark/>
          </w:tcPr>
          <w:p w14:paraId="1070326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1.432,54</w:t>
            </w:r>
          </w:p>
        </w:tc>
        <w:tc>
          <w:tcPr>
            <w:tcW w:w="1559" w:type="dxa"/>
            <w:noWrap/>
            <w:vAlign w:val="bottom"/>
            <w:hideMark/>
          </w:tcPr>
          <w:p w14:paraId="3B495CC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0877FD5B"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7E3F4A1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2.335,15</w:t>
            </w:r>
          </w:p>
        </w:tc>
        <w:tc>
          <w:tcPr>
            <w:tcW w:w="1134" w:type="dxa"/>
            <w:noWrap/>
            <w:vAlign w:val="bottom"/>
            <w:hideMark/>
          </w:tcPr>
          <w:p w14:paraId="5D0A8A3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163,01%</w:t>
            </w:r>
          </w:p>
        </w:tc>
        <w:tc>
          <w:tcPr>
            <w:tcW w:w="1134" w:type="dxa"/>
            <w:noWrap/>
            <w:vAlign w:val="bottom"/>
            <w:hideMark/>
          </w:tcPr>
          <w:p w14:paraId="7864E71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1FA3CD36" w14:textId="77777777" w:rsidTr="002841AE">
        <w:trPr>
          <w:trHeight w:val="255"/>
        </w:trPr>
        <w:tc>
          <w:tcPr>
            <w:tcW w:w="7513" w:type="dxa"/>
            <w:noWrap/>
            <w:vAlign w:val="bottom"/>
            <w:hideMark/>
          </w:tcPr>
          <w:p w14:paraId="4704559D"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6423 Naknada za korištenje nefinancijske imovine</w:t>
            </w:r>
          </w:p>
        </w:tc>
        <w:tc>
          <w:tcPr>
            <w:tcW w:w="1418" w:type="dxa"/>
            <w:noWrap/>
            <w:vAlign w:val="bottom"/>
            <w:hideMark/>
          </w:tcPr>
          <w:p w14:paraId="0C554C9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20.527,02</w:t>
            </w:r>
          </w:p>
        </w:tc>
        <w:tc>
          <w:tcPr>
            <w:tcW w:w="1559" w:type="dxa"/>
            <w:noWrap/>
            <w:vAlign w:val="bottom"/>
            <w:hideMark/>
          </w:tcPr>
          <w:p w14:paraId="3F680D8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15DCCC1E"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528F51F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74.268,08</w:t>
            </w:r>
          </w:p>
        </w:tc>
        <w:tc>
          <w:tcPr>
            <w:tcW w:w="1134" w:type="dxa"/>
            <w:noWrap/>
            <w:vAlign w:val="bottom"/>
            <w:hideMark/>
          </w:tcPr>
          <w:p w14:paraId="5F48845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361,81%</w:t>
            </w:r>
          </w:p>
        </w:tc>
        <w:tc>
          <w:tcPr>
            <w:tcW w:w="1134" w:type="dxa"/>
            <w:noWrap/>
            <w:vAlign w:val="bottom"/>
            <w:hideMark/>
          </w:tcPr>
          <w:p w14:paraId="7C09D0F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32ADF059" w14:textId="77777777" w:rsidTr="002841AE">
        <w:trPr>
          <w:trHeight w:val="255"/>
        </w:trPr>
        <w:tc>
          <w:tcPr>
            <w:tcW w:w="7513" w:type="dxa"/>
            <w:noWrap/>
            <w:vAlign w:val="bottom"/>
            <w:hideMark/>
          </w:tcPr>
          <w:p w14:paraId="6A044CC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6429 Ostali prihodi od nefinancijske imovine</w:t>
            </w:r>
          </w:p>
        </w:tc>
        <w:tc>
          <w:tcPr>
            <w:tcW w:w="1418" w:type="dxa"/>
            <w:noWrap/>
            <w:vAlign w:val="bottom"/>
            <w:hideMark/>
          </w:tcPr>
          <w:p w14:paraId="42028F6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25.030,98</w:t>
            </w:r>
          </w:p>
        </w:tc>
        <w:tc>
          <w:tcPr>
            <w:tcW w:w="1559" w:type="dxa"/>
            <w:noWrap/>
            <w:vAlign w:val="bottom"/>
            <w:hideMark/>
          </w:tcPr>
          <w:p w14:paraId="7743B70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7BD1A796"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3517251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26.317,44</w:t>
            </w:r>
          </w:p>
        </w:tc>
        <w:tc>
          <w:tcPr>
            <w:tcW w:w="1134" w:type="dxa"/>
            <w:noWrap/>
            <w:vAlign w:val="bottom"/>
            <w:hideMark/>
          </w:tcPr>
          <w:p w14:paraId="53F6F07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105,14%</w:t>
            </w:r>
          </w:p>
        </w:tc>
        <w:tc>
          <w:tcPr>
            <w:tcW w:w="1134" w:type="dxa"/>
            <w:noWrap/>
            <w:vAlign w:val="bottom"/>
            <w:hideMark/>
          </w:tcPr>
          <w:p w14:paraId="4373206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34F2A8B" w14:textId="77777777" w:rsidTr="002841AE">
        <w:trPr>
          <w:trHeight w:val="255"/>
        </w:trPr>
        <w:tc>
          <w:tcPr>
            <w:tcW w:w="7513" w:type="dxa"/>
            <w:noWrap/>
            <w:vAlign w:val="bottom"/>
            <w:hideMark/>
          </w:tcPr>
          <w:p w14:paraId="55EA4845"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lastRenderedPageBreak/>
              <w:t>65 Prihodi od upravnih i administrativnih pristojbi, pristojbi po posebnim propisima i naknada</w:t>
            </w:r>
          </w:p>
        </w:tc>
        <w:tc>
          <w:tcPr>
            <w:tcW w:w="1418" w:type="dxa"/>
            <w:noWrap/>
            <w:vAlign w:val="bottom"/>
            <w:hideMark/>
          </w:tcPr>
          <w:p w14:paraId="17E352E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279.722,90</w:t>
            </w:r>
          </w:p>
        </w:tc>
        <w:tc>
          <w:tcPr>
            <w:tcW w:w="1559" w:type="dxa"/>
            <w:noWrap/>
            <w:vAlign w:val="bottom"/>
            <w:hideMark/>
          </w:tcPr>
          <w:p w14:paraId="06F0984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570F8BC7"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0A7227E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351.796,29</w:t>
            </w:r>
          </w:p>
        </w:tc>
        <w:tc>
          <w:tcPr>
            <w:tcW w:w="1134" w:type="dxa"/>
            <w:noWrap/>
            <w:vAlign w:val="bottom"/>
            <w:hideMark/>
          </w:tcPr>
          <w:p w14:paraId="5871EE9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125,77%</w:t>
            </w:r>
          </w:p>
        </w:tc>
        <w:tc>
          <w:tcPr>
            <w:tcW w:w="1134" w:type="dxa"/>
            <w:noWrap/>
            <w:vAlign w:val="bottom"/>
            <w:hideMark/>
          </w:tcPr>
          <w:p w14:paraId="25DABB4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48E90C9F" w14:textId="77777777" w:rsidTr="002841AE">
        <w:trPr>
          <w:trHeight w:val="255"/>
        </w:trPr>
        <w:tc>
          <w:tcPr>
            <w:tcW w:w="7513" w:type="dxa"/>
            <w:noWrap/>
            <w:vAlign w:val="bottom"/>
            <w:hideMark/>
          </w:tcPr>
          <w:p w14:paraId="1F20069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651 Upravne i administrativne pristojbe</w:t>
            </w:r>
          </w:p>
        </w:tc>
        <w:tc>
          <w:tcPr>
            <w:tcW w:w="1418" w:type="dxa"/>
            <w:noWrap/>
            <w:vAlign w:val="bottom"/>
            <w:hideMark/>
          </w:tcPr>
          <w:p w14:paraId="2AA99E8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964,08</w:t>
            </w:r>
          </w:p>
        </w:tc>
        <w:tc>
          <w:tcPr>
            <w:tcW w:w="1559" w:type="dxa"/>
            <w:noWrap/>
            <w:vAlign w:val="bottom"/>
            <w:hideMark/>
          </w:tcPr>
          <w:p w14:paraId="483297E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57FB2980"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5973FB8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1.200,88</w:t>
            </w:r>
          </w:p>
        </w:tc>
        <w:tc>
          <w:tcPr>
            <w:tcW w:w="1134" w:type="dxa"/>
            <w:noWrap/>
            <w:vAlign w:val="bottom"/>
            <w:hideMark/>
          </w:tcPr>
          <w:p w14:paraId="51843BD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124,56%</w:t>
            </w:r>
          </w:p>
        </w:tc>
        <w:tc>
          <w:tcPr>
            <w:tcW w:w="1134" w:type="dxa"/>
            <w:noWrap/>
            <w:vAlign w:val="bottom"/>
            <w:hideMark/>
          </w:tcPr>
          <w:p w14:paraId="58F84E8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09166EE4" w14:textId="77777777" w:rsidTr="002841AE">
        <w:trPr>
          <w:trHeight w:val="255"/>
        </w:trPr>
        <w:tc>
          <w:tcPr>
            <w:tcW w:w="7513" w:type="dxa"/>
            <w:noWrap/>
            <w:vAlign w:val="bottom"/>
            <w:hideMark/>
          </w:tcPr>
          <w:p w14:paraId="2F96147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6514 Ostale pristojbe i naknade</w:t>
            </w:r>
          </w:p>
        </w:tc>
        <w:tc>
          <w:tcPr>
            <w:tcW w:w="1418" w:type="dxa"/>
            <w:noWrap/>
            <w:vAlign w:val="bottom"/>
            <w:hideMark/>
          </w:tcPr>
          <w:p w14:paraId="2B9BF7D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964,08</w:t>
            </w:r>
          </w:p>
        </w:tc>
        <w:tc>
          <w:tcPr>
            <w:tcW w:w="1559" w:type="dxa"/>
            <w:noWrap/>
            <w:vAlign w:val="bottom"/>
            <w:hideMark/>
          </w:tcPr>
          <w:p w14:paraId="1980C2F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7BC32901"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090917E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1.200,88</w:t>
            </w:r>
          </w:p>
        </w:tc>
        <w:tc>
          <w:tcPr>
            <w:tcW w:w="1134" w:type="dxa"/>
            <w:noWrap/>
            <w:vAlign w:val="bottom"/>
            <w:hideMark/>
          </w:tcPr>
          <w:p w14:paraId="3CE7D60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124,56%</w:t>
            </w:r>
          </w:p>
        </w:tc>
        <w:tc>
          <w:tcPr>
            <w:tcW w:w="1134" w:type="dxa"/>
            <w:noWrap/>
            <w:vAlign w:val="bottom"/>
            <w:hideMark/>
          </w:tcPr>
          <w:p w14:paraId="2509EEA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148CDBA9" w14:textId="77777777" w:rsidTr="002841AE">
        <w:trPr>
          <w:trHeight w:val="255"/>
        </w:trPr>
        <w:tc>
          <w:tcPr>
            <w:tcW w:w="7513" w:type="dxa"/>
            <w:noWrap/>
            <w:vAlign w:val="bottom"/>
            <w:hideMark/>
          </w:tcPr>
          <w:p w14:paraId="3CA8E6F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652 Prihodi po posebnim propisima</w:t>
            </w:r>
          </w:p>
        </w:tc>
        <w:tc>
          <w:tcPr>
            <w:tcW w:w="1418" w:type="dxa"/>
            <w:noWrap/>
            <w:vAlign w:val="bottom"/>
            <w:hideMark/>
          </w:tcPr>
          <w:p w14:paraId="36B145C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189.110,63</w:t>
            </w:r>
          </w:p>
        </w:tc>
        <w:tc>
          <w:tcPr>
            <w:tcW w:w="1559" w:type="dxa"/>
            <w:noWrap/>
            <w:vAlign w:val="bottom"/>
            <w:hideMark/>
          </w:tcPr>
          <w:p w14:paraId="49CFD2E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44DA539D"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06C67F4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274.974,23</w:t>
            </w:r>
          </w:p>
        </w:tc>
        <w:tc>
          <w:tcPr>
            <w:tcW w:w="1134" w:type="dxa"/>
            <w:noWrap/>
            <w:vAlign w:val="bottom"/>
            <w:hideMark/>
          </w:tcPr>
          <w:p w14:paraId="080CDCE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145,40%</w:t>
            </w:r>
          </w:p>
        </w:tc>
        <w:tc>
          <w:tcPr>
            <w:tcW w:w="1134" w:type="dxa"/>
            <w:noWrap/>
            <w:vAlign w:val="bottom"/>
            <w:hideMark/>
          </w:tcPr>
          <w:p w14:paraId="70840A5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1B0B7C2A" w14:textId="77777777" w:rsidTr="002841AE">
        <w:trPr>
          <w:trHeight w:val="255"/>
        </w:trPr>
        <w:tc>
          <w:tcPr>
            <w:tcW w:w="7513" w:type="dxa"/>
            <w:noWrap/>
            <w:vAlign w:val="bottom"/>
            <w:hideMark/>
          </w:tcPr>
          <w:p w14:paraId="7AD39D3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6522 Prihodi vodnog gospodarstva</w:t>
            </w:r>
          </w:p>
        </w:tc>
        <w:tc>
          <w:tcPr>
            <w:tcW w:w="1418" w:type="dxa"/>
            <w:noWrap/>
            <w:vAlign w:val="bottom"/>
            <w:hideMark/>
          </w:tcPr>
          <w:p w14:paraId="2343110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179,68</w:t>
            </w:r>
          </w:p>
        </w:tc>
        <w:tc>
          <w:tcPr>
            <w:tcW w:w="1559" w:type="dxa"/>
            <w:noWrap/>
            <w:vAlign w:val="bottom"/>
            <w:hideMark/>
          </w:tcPr>
          <w:p w14:paraId="5EF0653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476914D4"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2550D4E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6.086,42</w:t>
            </w:r>
          </w:p>
        </w:tc>
        <w:tc>
          <w:tcPr>
            <w:tcW w:w="1134" w:type="dxa"/>
            <w:noWrap/>
            <w:vAlign w:val="bottom"/>
            <w:hideMark/>
          </w:tcPr>
          <w:p w14:paraId="2905154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3387,37%</w:t>
            </w:r>
          </w:p>
        </w:tc>
        <w:tc>
          <w:tcPr>
            <w:tcW w:w="1134" w:type="dxa"/>
            <w:noWrap/>
            <w:vAlign w:val="bottom"/>
            <w:hideMark/>
          </w:tcPr>
          <w:p w14:paraId="430E6A2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806D837" w14:textId="77777777" w:rsidTr="002841AE">
        <w:trPr>
          <w:trHeight w:val="255"/>
        </w:trPr>
        <w:tc>
          <w:tcPr>
            <w:tcW w:w="7513" w:type="dxa"/>
            <w:noWrap/>
            <w:vAlign w:val="bottom"/>
            <w:hideMark/>
          </w:tcPr>
          <w:p w14:paraId="22A725D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6524 Doprinosi za šume</w:t>
            </w:r>
          </w:p>
        </w:tc>
        <w:tc>
          <w:tcPr>
            <w:tcW w:w="1418" w:type="dxa"/>
            <w:noWrap/>
            <w:vAlign w:val="bottom"/>
            <w:hideMark/>
          </w:tcPr>
          <w:p w14:paraId="0164312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12.246,58</w:t>
            </w:r>
          </w:p>
        </w:tc>
        <w:tc>
          <w:tcPr>
            <w:tcW w:w="1559" w:type="dxa"/>
            <w:noWrap/>
            <w:vAlign w:val="bottom"/>
            <w:hideMark/>
          </w:tcPr>
          <w:p w14:paraId="7BBE82E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56B0BAAC"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54F64D4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19.704,73</w:t>
            </w:r>
          </w:p>
        </w:tc>
        <w:tc>
          <w:tcPr>
            <w:tcW w:w="1134" w:type="dxa"/>
            <w:noWrap/>
            <w:vAlign w:val="bottom"/>
            <w:hideMark/>
          </w:tcPr>
          <w:p w14:paraId="08003D4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160,90%</w:t>
            </w:r>
          </w:p>
        </w:tc>
        <w:tc>
          <w:tcPr>
            <w:tcW w:w="1134" w:type="dxa"/>
            <w:noWrap/>
            <w:vAlign w:val="bottom"/>
            <w:hideMark/>
          </w:tcPr>
          <w:p w14:paraId="0C3B3FA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0F16C90" w14:textId="77777777" w:rsidTr="002841AE">
        <w:trPr>
          <w:trHeight w:val="255"/>
        </w:trPr>
        <w:tc>
          <w:tcPr>
            <w:tcW w:w="7513" w:type="dxa"/>
            <w:noWrap/>
            <w:vAlign w:val="bottom"/>
            <w:hideMark/>
          </w:tcPr>
          <w:p w14:paraId="19A1A64D"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6526 Ostali nespomenuti prihodi</w:t>
            </w:r>
          </w:p>
        </w:tc>
        <w:tc>
          <w:tcPr>
            <w:tcW w:w="1418" w:type="dxa"/>
            <w:noWrap/>
            <w:vAlign w:val="bottom"/>
            <w:hideMark/>
          </w:tcPr>
          <w:p w14:paraId="6975962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176.684,37</w:t>
            </w:r>
          </w:p>
        </w:tc>
        <w:tc>
          <w:tcPr>
            <w:tcW w:w="1559" w:type="dxa"/>
            <w:noWrap/>
            <w:vAlign w:val="bottom"/>
            <w:hideMark/>
          </w:tcPr>
          <w:p w14:paraId="5F0E99F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4E351788"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65D499D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249.183,08</w:t>
            </w:r>
          </w:p>
        </w:tc>
        <w:tc>
          <w:tcPr>
            <w:tcW w:w="1134" w:type="dxa"/>
            <w:noWrap/>
            <w:vAlign w:val="bottom"/>
            <w:hideMark/>
          </w:tcPr>
          <w:p w14:paraId="281EBA5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141,03%</w:t>
            </w:r>
          </w:p>
        </w:tc>
        <w:tc>
          <w:tcPr>
            <w:tcW w:w="1134" w:type="dxa"/>
            <w:noWrap/>
            <w:vAlign w:val="bottom"/>
            <w:hideMark/>
          </w:tcPr>
          <w:p w14:paraId="3DDFE21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36F15E34" w14:textId="77777777" w:rsidTr="002841AE">
        <w:trPr>
          <w:trHeight w:val="255"/>
        </w:trPr>
        <w:tc>
          <w:tcPr>
            <w:tcW w:w="7513" w:type="dxa"/>
            <w:noWrap/>
            <w:vAlign w:val="bottom"/>
            <w:hideMark/>
          </w:tcPr>
          <w:p w14:paraId="58DEB2D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653 Komunalni doprinosi i naknade</w:t>
            </w:r>
          </w:p>
        </w:tc>
        <w:tc>
          <w:tcPr>
            <w:tcW w:w="1418" w:type="dxa"/>
            <w:noWrap/>
            <w:vAlign w:val="bottom"/>
            <w:hideMark/>
          </w:tcPr>
          <w:p w14:paraId="727FDCD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89.648,19</w:t>
            </w:r>
          </w:p>
        </w:tc>
        <w:tc>
          <w:tcPr>
            <w:tcW w:w="1559" w:type="dxa"/>
            <w:noWrap/>
            <w:vAlign w:val="bottom"/>
            <w:hideMark/>
          </w:tcPr>
          <w:p w14:paraId="2E47EBD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182E5DF6"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45D7603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75.621,18</w:t>
            </w:r>
          </w:p>
        </w:tc>
        <w:tc>
          <w:tcPr>
            <w:tcW w:w="1134" w:type="dxa"/>
            <w:noWrap/>
            <w:vAlign w:val="bottom"/>
            <w:hideMark/>
          </w:tcPr>
          <w:p w14:paraId="7292DA2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84,35%</w:t>
            </w:r>
          </w:p>
        </w:tc>
        <w:tc>
          <w:tcPr>
            <w:tcW w:w="1134" w:type="dxa"/>
            <w:noWrap/>
            <w:vAlign w:val="bottom"/>
            <w:hideMark/>
          </w:tcPr>
          <w:p w14:paraId="06C7B82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2C236322" w14:textId="77777777" w:rsidTr="002841AE">
        <w:trPr>
          <w:trHeight w:val="255"/>
        </w:trPr>
        <w:tc>
          <w:tcPr>
            <w:tcW w:w="7513" w:type="dxa"/>
            <w:noWrap/>
            <w:vAlign w:val="bottom"/>
            <w:hideMark/>
          </w:tcPr>
          <w:p w14:paraId="64B7D225"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6531 Komunalni doprinosi</w:t>
            </w:r>
          </w:p>
        </w:tc>
        <w:tc>
          <w:tcPr>
            <w:tcW w:w="1418" w:type="dxa"/>
            <w:noWrap/>
            <w:vAlign w:val="bottom"/>
            <w:hideMark/>
          </w:tcPr>
          <w:p w14:paraId="7B05CCC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17.930,98</w:t>
            </w:r>
          </w:p>
        </w:tc>
        <w:tc>
          <w:tcPr>
            <w:tcW w:w="1559" w:type="dxa"/>
            <w:noWrap/>
            <w:vAlign w:val="bottom"/>
            <w:hideMark/>
          </w:tcPr>
          <w:p w14:paraId="288EBBE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06CA4D55"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1A0557E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1.070,07</w:t>
            </w:r>
          </w:p>
        </w:tc>
        <w:tc>
          <w:tcPr>
            <w:tcW w:w="1134" w:type="dxa"/>
            <w:noWrap/>
            <w:vAlign w:val="bottom"/>
            <w:hideMark/>
          </w:tcPr>
          <w:p w14:paraId="5A09D7D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5,97%</w:t>
            </w:r>
          </w:p>
        </w:tc>
        <w:tc>
          <w:tcPr>
            <w:tcW w:w="1134" w:type="dxa"/>
            <w:noWrap/>
            <w:vAlign w:val="bottom"/>
            <w:hideMark/>
          </w:tcPr>
          <w:p w14:paraId="46AB13C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01BDB94" w14:textId="77777777" w:rsidTr="002841AE">
        <w:trPr>
          <w:trHeight w:val="255"/>
        </w:trPr>
        <w:tc>
          <w:tcPr>
            <w:tcW w:w="7513" w:type="dxa"/>
            <w:noWrap/>
            <w:vAlign w:val="bottom"/>
            <w:hideMark/>
          </w:tcPr>
          <w:p w14:paraId="649EEA0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6532 Komunalne naknade</w:t>
            </w:r>
          </w:p>
        </w:tc>
        <w:tc>
          <w:tcPr>
            <w:tcW w:w="1418" w:type="dxa"/>
            <w:noWrap/>
            <w:vAlign w:val="bottom"/>
            <w:hideMark/>
          </w:tcPr>
          <w:p w14:paraId="3F846D0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71.717,21</w:t>
            </w:r>
          </w:p>
        </w:tc>
        <w:tc>
          <w:tcPr>
            <w:tcW w:w="1559" w:type="dxa"/>
            <w:noWrap/>
            <w:vAlign w:val="bottom"/>
            <w:hideMark/>
          </w:tcPr>
          <w:p w14:paraId="56585E2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172083CA"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556CA7C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74.551,11</w:t>
            </w:r>
          </w:p>
        </w:tc>
        <w:tc>
          <w:tcPr>
            <w:tcW w:w="1134" w:type="dxa"/>
            <w:noWrap/>
            <w:vAlign w:val="bottom"/>
            <w:hideMark/>
          </w:tcPr>
          <w:p w14:paraId="446CB35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103,95%</w:t>
            </w:r>
          </w:p>
        </w:tc>
        <w:tc>
          <w:tcPr>
            <w:tcW w:w="1134" w:type="dxa"/>
            <w:noWrap/>
            <w:vAlign w:val="bottom"/>
            <w:hideMark/>
          </w:tcPr>
          <w:p w14:paraId="1928DFB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04EB465C" w14:textId="77777777" w:rsidTr="002841AE">
        <w:trPr>
          <w:trHeight w:val="255"/>
        </w:trPr>
        <w:tc>
          <w:tcPr>
            <w:tcW w:w="7513" w:type="dxa"/>
            <w:noWrap/>
            <w:vAlign w:val="bottom"/>
            <w:hideMark/>
          </w:tcPr>
          <w:p w14:paraId="57C3A40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66 Prihodi od prodaje proizvoda i robe te pruženih usluga, prihodi od donacija te povrati po protestira</w:t>
            </w:r>
          </w:p>
        </w:tc>
        <w:tc>
          <w:tcPr>
            <w:tcW w:w="1418" w:type="dxa"/>
            <w:noWrap/>
            <w:vAlign w:val="bottom"/>
            <w:hideMark/>
          </w:tcPr>
          <w:p w14:paraId="077812D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1559" w:type="dxa"/>
            <w:noWrap/>
            <w:vAlign w:val="bottom"/>
            <w:hideMark/>
          </w:tcPr>
          <w:p w14:paraId="24774601"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701" w:type="dxa"/>
            <w:noWrap/>
            <w:vAlign w:val="bottom"/>
            <w:hideMark/>
          </w:tcPr>
          <w:p w14:paraId="0EC558ED"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43F1374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4.000,00</w:t>
            </w:r>
          </w:p>
        </w:tc>
        <w:tc>
          <w:tcPr>
            <w:tcW w:w="1134" w:type="dxa"/>
            <w:noWrap/>
            <w:vAlign w:val="bottom"/>
            <w:hideMark/>
          </w:tcPr>
          <w:p w14:paraId="17E2FEC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34" w:type="dxa"/>
            <w:noWrap/>
            <w:vAlign w:val="bottom"/>
            <w:hideMark/>
          </w:tcPr>
          <w:p w14:paraId="7A54090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73509132" w14:textId="77777777" w:rsidTr="002841AE">
        <w:trPr>
          <w:trHeight w:val="255"/>
        </w:trPr>
        <w:tc>
          <w:tcPr>
            <w:tcW w:w="7513" w:type="dxa"/>
            <w:noWrap/>
            <w:vAlign w:val="bottom"/>
            <w:hideMark/>
          </w:tcPr>
          <w:p w14:paraId="50F6F1C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663 Donacije od pravnih i fizičkih osoba izvan općeg proračuna te povrat donacija i kapitalnih pomoći po</w:t>
            </w:r>
          </w:p>
        </w:tc>
        <w:tc>
          <w:tcPr>
            <w:tcW w:w="1418" w:type="dxa"/>
            <w:noWrap/>
            <w:vAlign w:val="bottom"/>
            <w:hideMark/>
          </w:tcPr>
          <w:p w14:paraId="2CA6BF5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1559" w:type="dxa"/>
            <w:noWrap/>
            <w:vAlign w:val="bottom"/>
            <w:hideMark/>
          </w:tcPr>
          <w:p w14:paraId="1406D767"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701" w:type="dxa"/>
            <w:noWrap/>
            <w:vAlign w:val="bottom"/>
            <w:hideMark/>
          </w:tcPr>
          <w:p w14:paraId="658254BF"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53FA046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4.000,00</w:t>
            </w:r>
          </w:p>
        </w:tc>
        <w:tc>
          <w:tcPr>
            <w:tcW w:w="1134" w:type="dxa"/>
            <w:noWrap/>
            <w:vAlign w:val="bottom"/>
            <w:hideMark/>
          </w:tcPr>
          <w:p w14:paraId="39885F5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34" w:type="dxa"/>
            <w:noWrap/>
            <w:vAlign w:val="bottom"/>
            <w:hideMark/>
          </w:tcPr>
          <w:p w14:paraId="3FBDE6E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C123CA8" w14:textId="77777777" w:rsidTr="002841AE">
        <w:trPr>
          <w:trHeight w:val="255"/>
        </w:trPr>
        <w:tc>
          <w:tcPr>
            <w:tcW w:w="7513" w:type="dxa"/>
            <w:noWrap/>
            <w:vAlign w:val="bottom"/>
            <w:hideMark/>
          </w:tcPr>
          <w:p w14:paraId="74DF247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6633 Povrat donacija danih neprofitnim organizacijama, građanima i kućanstvima u tuzemstvu po protestiran</w:t>
            </w:r>
          </w:p>
        </w:tc>
        <w:tc>
          <w:tcPr>
            <w:tcW w:w="1418" w:type="dxa"/>
            <w:noWrap/>
            <w:vAlign w:val="bottom"/>
            <w:hideMark/>
          </w:tcPr>
          <w:p w14:paraId="2F8712C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1559" w:type="dxa"/>
            <w:noWrap/>
            <w:vAlign w:val="bottom"/>
            <w:hideMark/>
          </w:tcPr>
          <w:p w14:paraId="6BE8D1AE"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701" w:type="dxa"/>
            <w:noWrap/>
            <w:vAlign w:val="bottom"/>
            <w:hideMark/>
          </w:tcPr>
          <w:p w14:paraId="5DC0FB8B"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4F7EDCB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4.000,00</w:t>
            </w:r>
          </w:p>
        </w:tc>
        <w:tc>
          <w:tcPr>
            <w:tcW w:w="1134" w:type="dxa"/>
            <w:noWrap/>
            <w:vAlign w:val="bottom"/>
            <w:hideMark/>
          </w:tcPr>
          <w:p w14:paraId="50E6FEF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34" w:type="dxa"/>
            <w:noWrap/>
            <w:vAlign w:val="bottom"/>
            <w:hideMark/>
          </w:tcPr>
          <w:p w14:paraId="48CF844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3C48483E" w14:textId="77777777" w:rsidTr="002841AE">
        <w:trPr>
          <w:trHeight w:val="255"/>
        </w:trPr>
        <w:tc>
          <w:tcPr>
            <w:tcW w:w="7513" w:type="dxa"/>
            <w:noWrap/>
            <w:vAlign w:val="bottom"/>
            <w:hideMark/>
          </w:tcPr>
          <w:p w14:paraId="42ADE0F5"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7 Prihodi od prodaje nefinancijske imovine</w:t>
            </w:r>
          </w:p>
        </w:tc>
        <w:tc>
          <w:tcPr>
            <w:tcW w:w="1418" w:type="dxa"/>
            <w:noWrap/>
            <w:vAlign w:val="bottom"/>
            <w:hideMark/>
          </w:tcPr>
          <w:p w14:paraId="239BEE5F"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28.425,78</w:t>
            </w:r>
          </w:p>
        </w:tc>
        <w:tc>
          <w:tcPr>
            <w:tcW w:w="1559" w:type="dxa"/>
            <w:noWrap/>
            <w:vAlign w:val="bottom"/>
            <w:hideMark/>
          </w:tcPr>
          <w:p w14:paraId="30148469"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2.000,00</w:t>
            </w:r>
          </w:p>
        </w:tc>
        <w:tc>
          <w:tcPr>
            <w:tcW w:w="1701" w:type="dxa"/>
            <w:noWrap/>
            <w:vAlign w:val="bottom"/>
            <w:hideMark/>
          </w:tcPr>
          <w:p w14:paraId="1E287814"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418" w:type="dxa"/>
            <w:noWrap/>
            <w:vAlign w:val="bottom"/>
            <w:hideMark/>
          </w:tcPr>
          <w:p w14:paraId="11935921"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p>
        </w:tc>
        <w:tc>
          <w:tcPr>
            <w:tcW w:w="1134" w:type="dxa"/>
            <w:noWrap/>
            <w:vAlign w:val="bottom"/>
            <w:hideMark/>
          </w:tcPr>
          <w:p w14:paraId="5CCF13DD"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134" w:type="dxa"/>
            <w:noWrap/>
            <w:vAlign w:val="bottom"/>
            <w:hideMark/>
          </w:tcPr>
          <w:p w14:paraId="0F39ED10"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p>
        </w:tc>
      </w:tr>
      <w:tr w:rsidR="008D52DA" w:rsidRPr="008D52DA" w14:paraId="15EDD7BB" w14:textId="77777777" w:rsidTr="002841AE">
        <w:trPr>
          <w:trHeight w:val="255"/>
        </w:trPr>
        <w:tc>
          <w:tcPr>
            <w:tcW w:w="7513" w:type="dxa"/>
            <w:noWrap/>
            <w:vAlign w:val="bottom"/>
            <w:hideMark/>
          </w:tcPr>
          <w:p w14:paraId="3C084CA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71 Prihodi od prodaje neproizvedene dugotrajne imovine</w:t>
            </w:r>
          </w:p>
        </w:tc>
        <w:tc>
          <w:tcPr>
            <w:tcW w:w="1418" w:type="dxa"/>
            <w:noWrap/>
            <w:vAlign w:val="bottom"/>
            <w:hideMark/>
          </w:tcPr>
          <w:p w14:paraId="2571DCF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1.555,78</w:t>
            </w:r>
          </w:p>
        </w:tc>
        <w:tc>
          <w:tcPr>
            <w:tcW w:w="1559" w:type="dxa"/>
            <w:noWrap/>
            <w:vAlign w:val="bottom"/>
            <w:hideMark/>
          </w:tcPr>
          <w:p w14:paraId="1C35D27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57D7A23A"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06776F1A"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134" w:type="dxa"/>
            <w:noWrap/>
            <w:vAlign w:val="bottom"/>
            <w:hideMark/>
          </w:tcPr>
          <w:p w14:paraId="2EEDFEB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34" w:type="dxa"/>
            <w:noWrap/>
            <w:vAlign w:val="bottom"/>
            <w:hideMark/>
          </w:tcPr>
          <w:p w14:paraId="7B520DF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2AA816EB" w14:textId="77777777" w:rsidTr="002841AE">
        <w:trPr>
          <w:trHeight w:val="255"/>
        </w:trPr>
        <w:tc>
          <w:tcPr>
            <w:tcW w:w="7513" w:type="dxa"/>
            <w:noWrap/>
            <w:vAlign w:val="bottom"/>
            <w:hideMark/>
          </w:tcPr>
          <w:p w14:paraId="6079DA1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711 Prihodi od prodaje materijalne imovine - prirodnih bogatstava</w:t>
            </w:r>
          </w:p>
        </w:tc>
        <w:tc>
          <w:tcPr>
            <w:tcW w:w="1418" w:type="dxa"/>
            <w:noWrap/>
            <w:vAlign w:val="bottom"/>
            <w:hideMark/>
          </w:tcPr>
          <w:p w14:paraId="3DB107F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1.555,78</w:t>
            </w:r>
          </w:p>
        </w:tc>
        <w:tc>
          <w:tcPr>
            <w:tcW w:w="1559" w:type="dxa"/>
            <w:noWrap/>
            <w:vAlign w:val="bottom"/>
            <w:hideMark/>
          </w:tcPr>
          <w:p w14:paraId="4B8C480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5FB3390F"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79A0E776"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134" w:type="dxa"/>
            <w:noWrap/>
            <w:vAlign w:val="bottom"/>
            <w:hideMark/>
          </w:tcPr>
          <w:p w14:paraId="2CDC931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34" w:type="dxa"/>
            <w:noWrap/>
            <w:vAlign w:val="bottom"/>
            <w:hideMark/>
          </w:tcPr>
          <w:p w14:paraId="2504226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12B67602" w14:textId="77777777" w:rsidTr="002841AE">
        <w:trPr>
          <w:trHeight w:val="255"/>
        </w:trPr>
        <w:tc>
          <w:tcPr>
            <w:tcW w:w="7513" w:type="dxa"/>
            <w:noWrap/>
            <w:vAlign w:val="bottom"/>
            <w:hideMark/>
          </w:tcPr>
          <w:p w14:paraId="0D83FEE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7111 Zemljište</w:t>
            </w:r>
          </w:p>
        </w:tc>
        <w:tc>
          <w:tcPr>
            <w:tcW w:w="1418" w:type="dxa"/>
            <w:noWrap/>
            <w:vAlign w:val="bottom"/>
            <w:hideMark/>
          </w:tcPr>
          <w:p w14:paraId="1BD5B87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1.555,78</w:t>
            </w:r>
          </w:p>
        </w:tc>
        <w:tc>
          <w:tcPr>
            <w:tcW w:w="1559" w:type="dxa"/>
            <w:noWrap/>
            <w:vAlign w:val="bottom"/>
            <w:hideMark/>
          </w:tcPr>
          <w:p w14:paraId="7113301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08296B75"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380C0D7E"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134" w:type="dxa"/>
            <w:noWrap/>
            <w:vAlign w:val="bottom"/>
            <w:hideMark/>
          </w:tcPr>
          <w:p w14:paraId="416E782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34" w:type="dxa"/>
            <w:noWrap/>
            <w:vAlign w:val="bottom"/>
            <w:hideMark/>
          </w:tcPr>
          <w:p w14:paraId="460396A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4DACA3BD" w14:textId="77777777" w:rsidTr="002841AE">
        <w:trPr>
          <w:trHeight w:val="255"/>
        </w:trPr>
        <w:tc>
          <w:tcPr>
            <w:tcW w:w="7513" w:type="dxa"/>
            <w:noWrap/>
            <w:vAlign w:val="bottom"/>
            <w:hideMark/>
          </w:tcPr>
          <w:p w14:paraId="7CD9E43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72 Prihodi od prodaje proizvedene dugotrajne imovine</w:t>
            </w:r>
          </w:p>
        </w:tc>
        <w:tc>
          <w:tcPr>
            <w:tcW w:w="1418" w:type="dxa"/>
            <w:noWrap/>
            <w:vAlign w:val="bottom"/>
            <w:hideMark/>
          </w:tcPr>
          <w:p w14:paraId="4E14383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26.870,00</w:t>
            </w:r>
          </w:p>
        </w:tc>
        <w:tc>
          <w:tcPr>
            <w:tcW w:w="1559" w:type="dxa"/>
            <w:noWrap/>
            <w:vAlign w:val="bottom"/>
            <w:hideMark/>
          </w:tcPr>
          <w:p w14:paraId="78BD7F1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18C20295"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65E9C49A"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134" w:type="dxa"/>
            <w:noWrap/>
            <w:vAlign w:val="bottom"/>
            <w:hideMark/>
          </w:tcPr>
          <w:p w14:paraId="542823C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34" w:type="dxa"/>
            <w:noWrap/>
            <w:vAlign w:val="bottom"/>
            <w:hideMark/>
          </w:tcPr>
          <w:p w14:paraId="22F28A3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6AB9E8A4" w14:textId="77777777" w:rsidTr="002841AE">
        <w:trPr>
          <w:trHeight w:val="255"/>
        </w:trPr>
        <w:tc>
          <w:tcPr>
            <w:tcW w:w="7513" w:type="dxa"/>
            <w:noWrap/>
            <w:vAlign w:val="bottom"/>
            <w:hideMark/>
          </w:tcPr>
          <w:p w14:paraId="731261F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721 Prihodi od prodaje građevinskih objekata</w:t>
            </w:r>
          </w:p>
        </w:tc>
        <w:tc>
          <w:tcPr>
            <w:tcW w:w="1418" w:type="dxa"/>
            <w:noWrap/>
            <w:vAlign w:val="bottom"/>
            <w:hideMark/>
          </w:tcPr>
          <w:p w14:paraId="234679C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26.870,00</w:t>
            </w:r>
          </w:p>
        </w:tc>
        <w:tc>
          <w:tcPr>
            <w:tcW w:w="1559" w:type="dxa"/>
            <w:noWrap/>
            <w:vAlign w:val="bottom"/>
            <w:hideMark/>
          </w:tcPr>
          <w:p w14:paraId="61B9E6B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33D4A8CA"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005C0A9A"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134" w:type="dxa"/>
            <w:noWrap/>
            <w:vAlign w:val="bottom"/>
            <w:hideMark/>
          </w:tcPr>
          <w:p w14:paraId="660F78C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34" w:type="dxa"/>
            <w:noWrap/>
            <w:vAlign w:val="bottom"/>
            <w:hideMark/>
          </w:tcPr>
          <w:p w14:paraId="7A996B6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76DD8B3B" w14:textId="77777777" w:rsidTr="002841AE">
        <w:trPr>
          <w:trHeight w:val="255"/>
        </w:trPr>
        <w:tc>
          <w:tcPr>
            <w:tcW w:w="7513" w:type="dxa"/>
            <w:noWrap/>
            <w:vAlign w:val="bottom"/>
            <w:hideMark/>
          </w:tcPr>
          <w:p w14:paraId="791ECB9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7212 Poslovni objekti</w:t>
            </w:r>
          </w:p>
        </w:tc>
        <w:tc>
          <w:tcPr>
            <w:tcW w:w="1418" w:type="dxa"/>
            <w:noWrap/>
            <w:vAlign w:val="bottom"/>
            <w:hideMark/>
          </w:tcPr>
          <w:p w14:paraId="2D75754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26.870,00</w:t>
            </w:r>
          </w:p>
        </w:tc>
        <w:tc>
          <w:tcPr>
            <w:tcW w:w="1559" w:type="dxa"/>
            <w:noWrap/>
            <w:vAlign w:val="bottom"/>
            <w:hideMark/>
          </w:tcPr>
          <w:p w14:paraId="0E206CA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0CF5DA74"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4ECA510F"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134" w:type="dxa"/>
            <w:noWrap/>
            <w:vAlign w:val="bottom"/>
            <w:hideMark/>
          </w:tcPr>
          <w:p w14:paraId="429479C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34" w:type="dxa"/>
            <w:noWrap/>
            <w:vAlign w:val="bottom"/>
            <w:hideMark/>
          </w:tcPr>
          <w:p w14:paraId="55108C2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318C4D51" w14:textId="77777777" w:rsidTr="002841AE">
        <w:trPr>
          <w:trHeight w:val="255"/>
        </w:trPr>
        <w:tc>
          <w:tcPr>
            <w:tcW w:w="7513" w:type="dxa"/>
            <w:noWrap/>
            <w:vAlign w:val="bottom"/>
            <w:hideMark/>
          </w:tcPr>
          <w:p w14:paraId="2C33592F"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 Rashodi poslovanja</w:t>
            </w:r>
          </w:p>
        </w:tc>
        <w:tc>
          <w:tcPr>
            <w:tcW w:w="1418" w:type="dxa"/>
            <w:noWrap/>
            <w:vAlign w:val="bottom"/>
            <w:hideMark/>
          </w:tcPr>
          <w:p w14:paraId="48F13890"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1.574.090,68</w:t>
            </w:r>
          </w:p>
        </w:tc>
        <w:tc>
          <w:tcPr>
            <w:tcW w:w="1559" w:type="dxa"/>
            <w:noWrap/>
            <w:vAlign w:val="bottom"/>
            <w:hideMark/>
          </w:tcPr>
          <w:p w14:paraId="6913DA01"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1.759.750,00</w:t>
            </w:r>
          </w:p>
        </w:tc>
        <w:tc>
          <w:tcPr>
            <w:tcW w:w="1701" w:type="dxa"/>
            <w:noWrap/>
            <w:vAlign w:val="bottom"/>
            <w:hideMark/>
          </w:tcPr>
          <w:p w14:paraId="399F559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1.775.090,00</w:t>
            </w:r>
          </w:p>
        </w:tc>
        <w:tc>
          <w:tcPr>
            <w:tcW w:w="1418" w:type="dxa"/>
            <w:noWrap/>
            <w:vAlign w:val="bottom"/>
            <w:hideMark/>
          </w:tcPr>
          <w:p w14:paraId="30A2898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1.735.773,67</w:t>
            </w:r>
          </w:p>
        </w:tc>
        <w:tc>
          <w:tcPr>
            <w:tcW w:w="1134" w:type="dxa"/>
            <w:noWrap/>
            <w:vAlign w:val="bottom"/>
            <w:hideMark/>
          </w:tcPr>
          <w:p w14:paraId="66829818"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110,27%</w:t>
            </w:r>
          </w:p>
        </w:tc>
        <w:tc>
          <w:tcPr>
            <w:tcW w:w="1134" w:type="dxa"/>
            <w:noWrap/>
            <w:vAlign w:val="bottom"/>
            <w:hideMark/>
          </w:tcPr>
          <w:p w14:paraId="3B11B65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97,79%</w:t>
            </w:r>
          </w:p>
        </w:tc>
      </w:tr>
      <w:tr w:rsidR="008D52DA" w:rsidRPr="008D52DA" w14:paraId="5F9B2E0B" w14:textId="77777777" w:rsidTr="002841AE">
        <w:trPr>
          <w:trHeight w:val="255"/>
        </w:trPr>
        <w:tc>
          <w:tcPr>
            <w:tcW w:w="7513" w:type="dxa"/>
            <w:noWrap/>
            <w:vAlign w:val="bottom"/>
            <w:hideMark/>
          </w:tcPr>
          <w:p w14:paraId="6E7EFAF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31 Rashodi za zaposlene</w:t>
            </w:r>
          </w:p>
        </w:tc>
        <w:tc>
          <w:tcPr>
            <w:tcW w:w="1418" w:type="dxa"/>
            <w:noWrap/>
            <w:vAlign w:val="bottom"/>
            <w:hideMark/>
          </w:tcPr>
          <w:p w14:paraId="186F783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362.635,93</w:t>
            </w:r>
          </w:p>
        </w:tc>
        <w:tc>
          <w:tcPr>
            <w:tcW w:w="1559" w:type="dxa"/>
            <w:noWrap/>
            <w:vAlign w:val="bottom"/>
            <w:hideMark/>
          </w:tcPr>
          <w:p w14:paraId="07642B7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28E3C793"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456C225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640.947,07</w:t>
            </w:r>
          </w:p>
        </w:tc>
        <w:tc>
          <w:tcPr>
            <w:tcW w:w="1134" w:type="dxa"/>
            <w:noWrap/>
            <w:vAlign w:val="bottom"/>
            <w:hideMark/>
          </w:tcPr>
          <w:p w14:paraId="606EA94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176,75%</w:t>
            </w:r>
          </w:p>
        </w:tc>
        <w:tc>
          <w:tcPr>
            <w:tcW w:w="1134" w:type="dxa"/>
            <w:noWrap/>
            <w:vAlign w:val="bottom"/>
            <w:hideMark/>
          </w:tcPr>
          <w:p w14:paraId="106075F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617F046E" w14:textId="77777777" w:rsidTr="002841AE">
        <w:trPr>
          <w:trHeight w:val="255"/>
        </w:trPr>
        <w:tc>
          <w:tcPr>
            <w:tcW w:w="7513" w:type="dxa"/>
            <w:noWrap/>
            <w:vAlign w:val="bottom"/>
            <w:hideMark/>
          </w:tcPr>
          <w:p w14:paraId="5F42529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311 Plaće (Bruto)</w:t>
            </w:r>
          </w:p>
        </w:tc>
        <w:tc>
          <w:tcPr>
            <w:tcW w:w="1418" w:type="dxa"/>
            <w:noWrap/>
            <w:vAlign w:val="bottom"/>
            <w:hideMark/>
          </w:tcPr>
          <w:p w14:paraId="0E67F2C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302.031,55</w:t>
            </w:r>
          </w:p>
        </w:tc>
        <w:tc>
          <w:tcPr>
            <w:tcW w:w="1559" w:type="dxa"/>
            <w:noWrap/>
            <w:vAlign w:val="bottom"/>
            <w:hideMark/>
          </w:tcPr>
          <w:p w14:paraId="44D8A5E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4661C6A4"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300E6A1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533.020,58</w:t>
            </w:r>
          </w:p>
        </w:tc>
        <w:tc>
          <w:tcPr>
            <w:tcW w:w="1134" w:type="dxa"/>
            <w:noWrap/>
            <w:vAlign w:val="bottom"/>
            <w:hideMark/>
          </w:tcPr>
          <w:p w14:paraId="3409503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176,48%</w:t>
            </w:r>
          </w:p>
        </w:tc>
        <w:tc>
          <w:tcPr>
            <w:tcW w:w="1134" w:type="dxa"/>
            <w:noWrap/>
            <w:vAlign w:val="bottom"/>
            <w:hideMark/>
          </w:tcPr>
          <w:p w14:paraId="6456657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68A98D13" w14:textId="77777777" w:rsidTr="002841AE">
        <w:trPr>
          <w:trHeight w:val="255"/>
        </w:trPr>
        <w:tc>
          <w:tcPr>
            <w:tcW w:w="7513" w:type="dxa"/>
            <w:noWrap/>
            <w:vAlign w:val="bottom"/>
            <w:hideMark/>
          </w:tcPr>
          <w:p w14:paraId="60D9E260"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3111 Plaće za redovan rad</w:t>
            </w:r>
          </w:p>
        </w:tc>
        <w:tc>
          <w:tcPr>
            <w:tcW w:w="1418" w:type="dxa"/>
            <w:noWrap/>
            <w:vAlign w:val="bottom"/>
            <w:hideMark/>
          </w:tcPr>
          <w:p w14:paraId="21CE64B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301.619,97</w:t>
            </w:r>
          </w:p>
        </w:tc>
        <w:tc>
          <w:tcPr>
            <w:tcW w:w="1559" w:type="dxa"/>
            <w:noWrap/>
            <w:vAlign w:val="bottom"/>
            <w:hideMark/>
          </w:tcPr>
          <w:p w14:paraId="05FB03F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09D4171D"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28877B1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533.020,58</w:t>
            </w:r>
          </w:p>
        </w:tc>
        <w:tc>
          <w:tcPr>
            <w:tcW w:w="1134" w:type="dxa"/>
            <w:noWrap/>
            <w:vAlign w:val="bottom"/>
            <w:hideMark/>
          </w:tcPr>
          <w:p w14:paraId="708A0D1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176,72%</w:t>
            </w:r>
          </w:p>
        </w:tc>
        <w:tc>
          <w:tcPr>
            <w:tcW w:w="1134" w:type="dxa"/>
            <w:noWrap/>
            <w:vAlign w:val="bottom"/>
            <w:hideMark/>
          </w:tcPr>
          <w:p w14:paraId="7B257FE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EB87388" w14:textId="77777777" w:rsidTr="002841AE">
        <w:trPr>
          <w:trHeight w:val="255"/>
        </w:trPr>
        <w:tc>
          <w:tcPr>
            <w:tcW w:w="7513" w:type="dxa"/>
            <w:noWrap/>
            <w:vAlign w:val="bottom"/>
            <w:hideMark/>
          </w:tcPr>
          <w:p w14:paraId="4B95F3F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3113 Plaće za prekovremeni rad</w:t>
            </w:r>
          </w:p>
        </w:tc>
        <w:tc>
          <w:tcPr>
            <w:tcW w:w="1418" w:type="dxa"/>
            <w:noWrap/>
            <w:vAlign w:val="bottom"/>
            <w:hideMark/>
          </w:tcPr>
          <w:p w14:paraId="52BDDB7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411,58</w:t>
            </w:r>
          </w:p>
        </w:tc>
        <w:tc>
          <w:tcPr>
            <w:tcW w:w="1559" w:type="dxa"/>
            <w:noWrap/>
            <w:vAlign w:val="bottom"/>
            <w:hideMark/>
          </w:tcPr>
          <w:p w14:paraId="58996B0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10ABBC9E"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276FC168"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134" w:type="dxa"/>
            <w:noWrap/>
            <w:vAlign w:val="bottom"/>
            <w:hideMark/>
          </w:tcPr>
          <w:p w14:paraId="055B7B9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34" w:type="dxa"/>
            <w:noWrap/>
            <w:vAlign w:val="bottom"/>
            <w:hideMark/>
          </w:tcPr>
          <w:p w14:paraId="21A1FEC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A8AF8A8" w14:textId="77777777" w:rsidTr="002841AE">
        <w:trPr>
          <w:trHeight w:val="255"/>
        </w:trPr>
        <w:tc>
          <w:tcPr>
            <w:tcW w:w="7513" w:type="dxa"/>
            <w:noWrap/>
            <w:vAlign w:val="bottom"/>
            <w:hideMark/>
          </w:tcPr>
          <w:p w14:paraId="653514AD"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312 Ostali rashodi za zaposlene</w:t>
            </w:r>
          </w:p>
        </w:tc>
        <w:tc>
          <w:tcPr>
            <w:tcW w:w="1418" w:type="dxa"/>
            <w:noWrap/>
            <w:vAlign w:val="bottom"/>
            <w:hideMark/>
          </w:tcPr>
          <w:p w14:paraId="40671CB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13.659,92</w:t>
            </w:r>
          </w:p>
        </w:tc>
        <w:tc>
          <w:tcPr>
            <w:tcW w:w="1559" w:type="dxa"/>
            <w:noWrap/>
            <w:vAlign w:val="bottom"/>
            <w:hideMark/>
          </w:tcPr>
          <w:p w14:paraId="4EC6947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333990B6"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427171E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21.430,00</w:t>
            </w:r>
          </w:p>
        </w:tc>
        <w:tc>
          <w:tcPr>
            <w:tcW w:w="1134" w:type="dxa"/>
            <w:noWrap/>
            <w:vAlign w:val="bottom"/>
            <w:hideMark/>
          </w:tcPr>
          <w:p w14:paraId="152B985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156,88%</w:t>
            </w:r>
          </w:p>
        </w:tc>
        <w:tc>
          <w:tcPr>
            <w:tcW w:w="1134" w:type="dxa"/>
            <w:noWrap/>
            <w:vAlign w:val="bottom"/>
            <w:hideMark/>
          </w:tcPr>
          <w:p w14:paraId="447F166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30AA315" w14:textId="77777777" w:rsidTr="002841AE">
        <w:trPr>
          <w:trHeight w:val="255"/>
        </w:trPr>
        <w:tc>
          <w:tcPr>
            <w:tcW w:w="7513" w:type="dxa"/>
            <w:noWrap/>
            <w:vAlign w:val="bottom"/>
            <w:hideMark/>
          </w:tcPr>
          <w:p w14:paraId="20722850"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3121 Ostali rashodi za zaposlene</w:t>
            </w:r>
          </w:p>
        </w:tc>
        <w:tc>
          <w:tcPr>
            <w:tcW w:w="1418" w:type="dxa"/>
            <w:noWrap/>
            <w:vAlign w:val="bottom"/>
            <w:hideMark/>
          </w:tcPr>
          <w:p w14:paraId="5681526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13.659,92</w:t>
            </w:r>
          </w:p>
        </w:tc>
        <w:tc>
          <w:tcPr>
            <w:tcW w:w="1559" w:type="dxa"/>
            <w:noWrap/>
            <w:vAlign w:val="bottom"/>
            <w:hideMark/>
          </w:tcPr>
          <w:p w14:paraId="3A428B3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25E28782"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7E753C3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21.430,00</w:t>
            </w:r>
          </w:p>
        </w:tc>
        <w:tc>
          <w:tcPr>
            <w:tcW w:w="1134" w:type="dxa"/>
            <w:noWrap/>
            <w:vAlign w:val="bottom"/>
            <w:hideMark/>
          </w:tcPr>
          <w:p w14:paraId="72953BA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156,88%</w:t>
            </w:r>
          </w:p>
        </w:tc>
        <w:tc>
          <w:tcPr>
            <w:tcW w:w="1134" w:type="dxa"/>
            <w:noWrap/>
            <w:vAlign w:val="bottom"/>
            <w:hideMark/>
          </w:tcPr>
          <w:p w14:paraId="621ECF7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6B0B78F3" w14:textId="77777777" w:rsidTr="002841AE">
        <w:trPr>
          <w:trHeight w:val="255"/>
        </w:trPr>
        <w:tc>
          <w:tcPr>
            <w:tcW w:w="7513" w:type="dxa"/>
            <w:noWrap/>
            <w:vAlign w:val="bottom"/>
            <w:hideMark/>
          </w:tcPr>
          <w:p w14:paraId="5A1F511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313 Doprinosi na plaće</w:t>
            </w:r>
          </w:p>
        </w:tc>
        <w:tc>
          <w:tcPr>
            <w:tcW w:w="1418" w:type="dxa"/>
            <w:noWrap/>
            <w:vAlign w:val="bottom"/>
            <w:hideMark/>
          </w:tcPr>
          <w:p w14:paraId="7E75DD5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46.944,46</w:t>
            </w:r>
          </w:p>
        </w:tc>
        <w:tc>
          <w:tcPr>
            <w:tcW w:w="1559" w:type="dxa"/>
            <w:noWrap/>
            <w:vAlign w:val="bottom"/>
            <w:hideMark/>
          </w:tcPr>
          <w:p w14:paraId="0AB9C04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131243EE"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3EC4B6A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86.496,49</w:t>
            </w:r>
          </w:p>
        </w:tc>
        <w:tc>
          <w:tcPr>
            <w:tcW w:w="1134" w:type="dxa"/>
            <w:noWrap/>
            <w:vAlign w:val="bottom"/>
            <w:hideMark/>
          </w:tcPr>
          <w:p w14:paraId="1BA049E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184,25%</w:t>
            </w:r>
          </w:p>
        </w:tc>
        <w:tc>
          <w:tcPr>
            <w:tcW w:w="1134" w:type="dxa"/>
            <w:noWrap/>
            <w:vAlign w:val="bottom"/>
            <w:hideMark/>
          </w:tcPr>
          <w:p w14:paraId="6F3F50C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6CF44569" w14:textId="77777777" w:rsidTr="002841AE">
        <w:trPr>
          <w:trHeight w:val="255"/>
        </w:trPr>
        <w:tc>
          <w:tcPr>
            <w:tcW w:w="7513" w:type="dxa"/>
            <w:noWrap/>
            <w:vAlign w:val="bottom"/>
            <w:hideMark/>
          </w:tcPr>
          <w:p w14:paraId="322BF03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3132 Doprinosi za obvezno zdravstveno osiguranje</w:t>
            </w:r>
          </w:p>
        </w:tc>
        <w:tc>
          <w:tcPr>
            <w:tcW w:w="1418" w:type="dxa"/>
            <w:noWrap/>
            <w:vAlign w:val="bottom"/>
            <w:hideMark/>
          </w:tcPr>
          <w:p w14:paraId="5AAA99F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46.944,46</w:t>
            </w:r>
          </w:p>
        </w:tc>
        <w:tc>
          <w:tcPr>
            <w:tcW w:w="1559" w:type="dxa"/>
            <w:noWrap/>
            <w:vAlign w:val="bottom"/>
            <w:hideMark/>
          </w:tcPr>
          <w:p w14:paraId="5DE240F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4BE4586B"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1220DC4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86.496,49</w:t>
            </w:r>
          </w:p>
        </w:tc>
        <w:tc>
          <w:tcPr>
            <w:tcW w:w="1134" w:type="dxa"/>
            <w:noWrap/>
            <w:vAlign w:val="bottom"/>
            <w:hideMark/>
          </w:tcPr>
          <w:p w14:paraId="11AFA71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184,25%</w:t>
            </w:r>
          </w:p>
        </w:tc>
        <w:tc>
          <w:tcPr>
            <w:tcW w:w="1134" w:type="dxa"/>
            <w:noWrap/>
            <w:vAlign w:val="bottom"/>
            <w:hideMark/>
          </w:tcPr>
          <w:p w14:paraId="1AA9537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7DE9C04C" w14:textId="77777777" w:rsidTr="002841AE">
        <w:trPr>
          <w:trHeight w:val="255"/>
        </w:trPr>
        <w:tc>
          <w:tcPr>
            <w:tcW w:w="7513" w:type="dxa"/>
            <w:noWrap/>
            <w:vAlign w:val="bottom"/>
            <w:hideMark/>
          </w:tcPr>
          <w:p w14:paraId="7217C20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 Materijalni rashodi</w:t>
            </w:r>
          </w:p>
        </w:tc>
        <w:tc>
          <w:tcPr>
            <w:tcW w:w="1418" w:type="dxa"/>
            <w:noWrap/>
            <w:vAlign w:val="bottom"/>
            <w:hideMark/>
          </w:tcPr>
          <w:p w14:paraId="147B948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404.474,06</w:t>
            </w:r>
          </w:p>
        </w:tc>
        <w:tc>
          <w:tcPr>
            <w:tcW w:w="1559" w:type="dxa"/>
            <w:noWrap/>
            <w:vAlign w:val="bottom"/>
            <w:hideMark/>
          </w:tcPr>
          <w:p w14:paraId="63FE075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236C5798"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0E69248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458.795,00</w:t>
            </w:r>
          </w:p>
        </w:tc>
        <w:tc>
          <w:tcPr>
            <w:tcW w:w="1134" w:type="dxa"/>
            <w:noWrap/>
            <w:vAlign w:val="bottom"/>
            <w:hideMark/>
          </w:tcPr>
          <w:p w14:paraId="72AB45B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113,43%</w:t>
            </w:r>
          </w:p>
        </w:tc>
        <w:tc>
          <w:tcPr>
            <w:tcW w:w="1134" w:type="dxa"/>
            <w:noWrap/>
            <w:vAlign w:val="bottom"/>
            <w:hideMark/>
          </w:tcPr>
          <w:p w14:paraId="2F9EE5F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3394D701" w14:textId="77777777" w:rsidTr="002841AE">
        <w:trPr>
          <w:trHeight w:val="255"/>
        </w:trPr>
        <w:tc>
          <w:tcPr>
            <w:tcW w:w="7513" w:type="dxa"/>
            <w:noWrap/>
            <w:vAlign w:val="bottom"/>
            <w:hideMark/>
          </w:tcPr>
          <w:p w14:paraId="0B8315F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321 Naknade troškova zaposlenima</w:t>
            </w:r>
          </w:p>
        </w:tc>
        <w:tc>
          <w:tcPr>
            <w:tcW w:w="1418" w:type="dxa"/>
            <w:noWrap/>
            <w:vAlign w:val="bottom"/>
            <w:hideMark/>
          </w:tcPr>
          <w:p w14:paraId="3EEDEC4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13.932,61</w:t>
            </w:r>
          </w:p>
        </w:tc>
        <w:tc>
          <w:tcPr>
            <w:tcW w:w="1559" w:type="dxa"/>
            <w:noWrap/>
            <w:vAlign w:val="bottom"/>
            <w:hideMark/>
          </w:tcPr>
          <w:p w14:paraId="488F752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428E4CEF"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682A38A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27.344,32</w:t>
            </w:r>
          </w:p>
        </w:tc>
        <w:tc>
          <w:tcPr>
            <w:tcW w:w="1134" w:type="dxa"/>
            <w:noWrap/>
            <w:vAlign w:val="bottom"/>
            <w:hideMark/>
          </w:tcPr>
          <w:p w14:paraId="36CC319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196,26%</w:t>
            </w:r>
          </w:p>
        </w:tc>
        <w:tc>
          <w:tcPr>
            <w:tcW w:w="1134" w:type="dxa"/>
            <w:noWrap/>
            <w:vAlign w:val="bottom"/>
            <w:hideMark/>
          </w:tcPr>
          <w:p w14:paraId="529830C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63C4C4E7" w14:textId="77777777" w:rsidTr="002841AE">
        <w:trPr>
          <w:trHeight w:val="255"/>
        </w:trPr>
        <w:tc>
          <w:tcPr>
            <w:tcW w:w="7513" w:type="dxa"/>
            <w:noWrap/>
            <w:vAlign w:val="bottom"/>
            <w:hideMark/>
          </w:tcPr>
          <w:p w14:paraId="7009137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3212 Naknade za prijevoz, za rad na terenu i odvojeni život</w:t>
            </w:r>
          </w:p>
        </w:tc>
        <w:tc>
          <w:tcPr>
            <w:tcW w:w="1418" w:type="dxa"/>
            <w:noWrap/>
            <w:vAlign w:val="bottom"/>
            <w:hideMark/>
          </w:tcPr>
          <w:p w14:paraId="273D58E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13.343,61</w:t>
            </w:r>
          </w:p>
        </w:tc>
        <w:tc>
          <w:tcPr>
            <w:tcW w:w="1559" w:type="dxa"/>
            <w:noWrap/>
            <w:vAlign w:val="bottom"/>
            <w:hideMark/>
          </w:tcPr>
          <w:p w14:paraId="7787B20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2BC5FE9A"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65C5332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23.333,96</w:t>
            </w:r>
          </w:p>
        </w:tc>
        <w:tc>
          <w:tcPr>
            <w:tcW w:w="1134" w:type="dxa"/>
            <w:noWrap/>
            <w:vAlign w:val="bottom"/>
            <w:hideMark/>
          </w:tcPr>
          <w:p w14:paraId="594978B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174,87%</w:t>
            </w:r>
          </w:p>
        </w:tc>
        <w:tc>
          <w:tcPr>
            <w:tcW w:w="1134" w:type="dxa"/>
            <w:noWrap/>
            <w:vAlign w:val="bottom"/>
            <w:hideMark/>
          </w:tcPr>
          <w:p w14:paraId="72A94B9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356C1FDD" w14:textId="77777777" w:rsidTr="002841AE">
        <w:trPr>
          <w:trHeight w:val="255"/>
        </w:trPr>
        <w:tc>
          <w:tcPr>
            <w:tcW w:w="7513" w:type="dxa"/>
            <w:noWrap/>
            <w:vAlign w:val="bottom"/>
            <w:hideMark/>
          </w:tcPr>
          <w:p w14:paraId="0EC2B9D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lastRenderedPageBreak/>
              <w:t>3213 Stručno usavršavanje zaposlenika</w:t>
            </w:r>
          </w:p>
        </w:tc>
        <w:tc>
          <w:tcPr>
            <w:tcW w:w="1418" w:type="dxa"/>
            <w:noWrap/>
            <w:vAlign w:val="bottom"/>
            <w:hideMark/>
          </w:tcPr>
          <w:p w14:paraId="5F606AD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589,00</w:t>
            </w:r>
          </w:p>
        </w:tc>
        <w:tc>
          <w:tcPr>
            <w:tcW w:w="1559" w:type="dxa"/>
            <w:noWrap/>
            <w:vAlign w:val="bottom"/>
            <w:hideMark/>
          </w:tcPr>
          <w:p w14:paraId="10EF65A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4B1B0C82"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67BBBF7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4.010,36</w:t>
            </w:r>
          </w:p>
        </w:tc>
        <w:tc>
          <w:tcPr>
            <w:tcW w:w="1134" w:type="dxa"/>
            <w:noWrap/>
            <w:vAlign w:val="bottom"/>
            <w:hideMark/>
          </w:tcPr>
          <w:p w14:paraId="28AC920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680,88%</w:t>
            </w:r>
          </w:p>
        </w:tc>
        <w:tc>
          <w:tcPr>
            <w:tcW w:w="1134" w:type="dxa"/>
            <w:noWrap/>
            <w:vAlign w:val="bottom"/>
            <w:hideMark/>
          </w:tcPr>
          <w:p w14:paraId="7F6A8B3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3AB35A77" w14:textId="77777777" w:rsidTr="002841AE">
        <w:trPr>
          <w:trHeight w:val="255"/>
        </w:trPr>
        <w:tc>
          <w:tcPr>
            <w:tcW w:w="7513" w:type="dxa"/>
            <w:noWrap/>
            <w:vAlign w:val="bottom"/>
            <w:hideMark/>
          </w:tcPr>
          <w:p w14:paraId="100F3B6D"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322 Rashodi za materijal i energiju</w:t>
            </w:r>
          </w:p>
        </w:tc>
        <w:tc>
          <w:tcPr>
            <w:tcW w:w="1418" w:type="dxa"/>
            <w:noWrap/>
            <w:vAlign w:val="bottom"/>
            <w:hideMark/>
          </w:tcPr>
          <w:p w14:paraId="33678BC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97.970,70</w:t>
            </w:r>
          </w:p>
        </w:tc>
        <w:tc>
          <w:tcPr>
            <w:tcW w:w="1559" w:type="dxa"/>
            <w:noWrap/>
            <w:vAlign w:val="bottom"/>
            <w:hideMark/>
          </w:tcPr>
          <w:p w14:paraId="266A409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553BA409"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6C10D14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112.996,74</w:t>
            </w:r>
          </w:p>
        </w:tc>
        <w:tc>
          <w:tcPr>
            <w:tcW w:w="1134" w:type="dxa"/>
            <w:noWrap/>
            <w:vAlign w:val="bottom"/>
            <w:hideMark/>
          </w:tcPr>
          <w:p w14:paraId="5C3A3D4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115,34%</w:t>
            </w:r>
          </w:p>
        </w:tc>
        <w:tc>
          <w:tcPr>
            <w:tcW w:w="1134" w:type="dxa"/>
            <w:noWrap/>
            <w:vAlign w:val="bottom"/>
            <w:hideMark/>
          </w:tcPr>
          <w:p w14:paraId="414CCF2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0721BA80" w14:textId="77777777" w:rsidTr="002841AE">
        <w:trPr>
          <w:trHeight w:val="255"/>
        </w:trPr>
        <w:tc>
          <w:tcPr>
            <w:tcW w:w="7513" w:type="dxa"/>
            <w:noWrap/>
            <w:vAlign w:val="bottom"/>
            <w:hideMark/>
          </w:tcPr>
          <w:p w14:paraId="0DA25E8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3221 Uredski materijal i ostali materijalni rashodi</w:t>
            </w:r>
          </w:p>
        </w:tc>
        <w:tc>
          <w:tcPr>
            <w:tcW w:w="1418" w:type="dxa"/>
            <w:noWrap/>
            <w:vAlign w:val="bottom"/>
            <w:hideMark/>
          </w:tcPr>
          <w:p w14:paraId="2911059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9.287,19</w:t>
            </w:r>
          </w:p>
        </w:tc>
        <w:tc>
          <w:tcPr>
            <w:tcW w:w="1559" w:type="dxa"/>
            <w:noWrap/>
            <w:vAlign w:val="bottom"/>
            <w:hideMark/>
          </w:tcPr>
          <w:p w14:paraId="0D10FDB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5FE28A0E"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10D731D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13.638,72</w:t>
            </w:r>
          </w:p>
        </w:tc>
        <w:tc>
          <w:tcPr>
            <w:tcW w:w="1134" w:type="dxa"/>
            <w:noWrap/>
            <w:vAlign w:val="bottom"/>
            <w:hideMark/>
          </w:tcPr>
          <w:p w14:paraId="2AA027D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146,86%</w:t>
            </w:r>
          </w:p>
        </w:tc>
        <w:tc>
          <w:tcPr>
            <w:tcW w:w="1134" w:type="dxa"/>
            <w:noWrap/>
            <w:vAlign w:val="bottom"/>
            <w:hideMark/>
          </w:tcPr>
          <w:p w14:paraId="5D259DC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7B4F9470" w14:textId="77777777" w:rsidTr="002841AE">
        <w:trPr>
          <w:trHeight w:val="255"/>
        </w:trPr>
        <w:tc>
          <w:tcPr>
            <w:tcW w:w="7513" w:type="dxa"/>
            <w:noWrap/>
            <w:vAlign w:val="bottom"/>
            <w:hideMark/>
          </w:tcPr>
          <w:p w14:paraId="33FC7B9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3222 Materijal i sirovine</w:t>
            </w:r>
          </w:p>
        </w:tc>
        <w:tc>
          <w:tcPr>
            <w:tcW w:w="1418" w:type="dxa"/>
            <w:noWrap/>
            <w:vAlign w:val="bottom"/>
            <w:hideMark/>
          </w:tcPr>
          <w:p w14:paraId="781F424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19.782,25</w:t>
            </w:r>
          </w:p>
        </w:tc>
        <w:tc>
          <w:tcPr>
            <w:tcW w:w="1559" w:type="dxa"/>
            <w:noWrap/>
            <w:vAlign w:val="bottom"/>
            <w:hideMark/>
          </w:tcPr>
          <w:p w14:paraId="623F5F0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342CC43E"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3471434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30.416,28</w:t>
            </w:r>
          </w:p>
        </w:tc>
        <w:tc>
          <w:tcPr>
            <w:tcW w:w="1134" w:type="dxa"/>
            <w:noWrap/>
            <w:vAlign w:val="bottom"/>
            <w:hideMark/>
          </w:tcPr>
          <w:p w14:paraId="782FFDC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153,76%</w:t>
            </w:r>
          </w:p>
        </w:tc>
        <w:tc>
          <w:tcPr>
            <w:tcW w:w="1134" w:type="dxa"/>
            <w:noWrap/>
            <w:vAlign w:val="bottom"/>
            <w:hideMark/>
          </w:tcPr>
          <w:p w14:paraId="64285B9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6D84ADF2" w14:textId="77777777" w:rsidTr="002841AE">
        <w:trPr>
          <w:trHeight w:val="255"/>
        </w:trPr>
        <w:tc>
          <w:tcPr>
            <w:tcW w:w="7513" w:type="dxa"/>
            <w:noWrap/>
            <w:vAlign w:val="bottom"/>
            <w:hideMark/>
          </w:tcPr>
          <w:p w14:paraId="36FE76F0"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3223 Energija</w:t>
            </w:r>
          </w:p>
        </w:tc>
        <w:tc>
          <w:tcPr>
            <w:tcW w:w="1418" w:type="dxa"/>
            <w:noWrap/>
            <w:vAlign w:val="bottom"/>
            <w:hideMark/>
          </w:tcPr>
          <w:p w14:paraId="5B259E8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57.866,14</w:t>
            </w:r>
          </w:p>
        </w:tc>
        <w:tc>
          <w:tcPr>
            <w:tcW w:w="1559" w:type="dxa"/>
            <w:noWrap/>
            <w:vAlign w:val="bottom"/>
            <w:hideMark/>
          </w:tcPr>
          <w:p w14:paraId="4D400DA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2D59246D"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4FD7322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60.788,53</w:t>
            </w:r>
          </w:p>
        </w:tc>
        <w:tc>
          <w:tcPr>
            <w:tcW w:w="1134" w:type="dxa"/>
            <w:noWrap/>
            <w:vAlign w:val="bottom"/>
            <w:hideMark/>
          </w:tcPr>
          <w:p w14:paraId="0DAAEF3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105,05%</w:t>
            </w:r>
          </w:p>
        </w:tc>
        <w:tc>
          <w:tcPr>
            <w:tcW w:w="1134" w:type="dxa"/>
            <w:noWrap/>
            <w:vAlign w:val="bottom"/>
            <w:hideMark/>
          </w:tcPr>
          <w:p w14:paraId="71A8A31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0D782F55" w14:textId="77777777" w:rsidTr="002841AE">
        <w:trPr>
          <w:trHeight w:val="255"/>
        </w:trPr>
        <w:tc>
          <w:tcPr>
            <w:tcW w:w="7513" w:type="dxa"/>
            <w:noWrap/>
            <w:vAlign w:val="bottom"/>
            <w:hideMark/>
          </w:tcPr>
          <w:p w14:paraId="161216F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3224 Materijal i dijelovi za tekuće i investicijsko održavanje</w:t>
            </w:r>
          </w:p>
        </w:tc>
        <w:tc>
          <w:tcPr>
            <w:tcW w:w="1418" w:type="dxa"/>
            <w:noWrap/>
            <w:vAlign w:val="bottom"/>
            <w:hideMark/>
          </w:tcPr>
          <w:p w14:paraId="4F08244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159,57</w:t>
            </w:r>
          </w:p>
        </w:tc>
        <w:tc>
          <w:tcPr>
            <w:tcW w:w="1559" w:type="dxa"/>
            <w:noWrap/>
            <w:vAlign w:val="bottom"/>
            <w:hideMark/>
          </w:tcPr>
          <w:p w14:paraId="0663844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32D5F673"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555C7A2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912,34</w:t>
            </w:r>
          </w:p>
        </w:tc>
        <w:tc>
          <w:tcPr>
            <w:tcW w:w="1134" w:type="dxa"/>
            <w:noWrap/>
            <w:vAlign w:val="bottom"/>
            <w:hideMark/>
          </w:tcPr>
          <w:p w14:paraId="57C65AD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571,75%</w:t>
            </w:r>
          </w:p>
        </w:tc>
        <w:tc>
          <w:tcPr>
            <w:tcW w:w="1134" w:type="dxa"/>
            <w:noWrap/>
            <w:vAlign w:val="bottom"/>
            <w:hideMark/>
          </w:tcPr>
          <w:p w14:paraId="6F96F66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1D6A72B7" w14:textId="77777777" w:rsidTr="002841AE">
        <w:trPr>
          <w:trHeight w:val="255"/>
        </w:trPr>
        <w:tc>
          <w:tcPr>
            <w:tcW w:w="7513" w:type="dxa"/>
            <w:noWrap/>
            <w:vAlign w:val="bottom"/>
            <w:hideMark/>
          </w:tcPr>
          <w:p w14:paraId="56BC75D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3225 Sitni inventar i autogume</w:t>
            </w:r>
          </w:p>
        </w:tc>
        <w:tc>
          <w:tcPr>
            <w:tcW w:w="1418" w:type="dxa"/>
            <w:noWrap/>
            <w:vAlign w:val="bottom"/>
            <w:hideMark/>
          </w:tcPr>
          <w:p w14:paraId="1702A30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10.726,99</w:t>
            </w:r>
          </w:p>
        </w:tc>
        <w:tc>
          <w:tcPr>
            <w:tcW w:w="1559" w:type="dxa"/>
            <w:noWrap/>
            <w:vAlign w:val="bottom"/>
            <w:hideMark/>
          </w:tcPr>
          <w:p w14:paraId="5B346A0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04D37FE2"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40DDBA9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5.792,02</w:t>
            </w:r>
          </w:p>
        </w:tc>
        <w:tc>
          <w:tcPr>
            <w:tcW w:w="1134" w:type="dxa"/>
            <w:noWrap/>
            <w:vAlign w:val="bottom"/>
            <w:hideMark/>
          </w:tcPr>
          <w:p w14:paraId="154B591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53,99%</w:t>
            </w:r>
          </w:p>
        </w:tc>
        <w:tc>
          <w:tcPr>
            <w:tcW w:w="1134" w:type="dxa"/>
            <w:noWrap/>
            <w:vAlign w:val="bottom"/>
            <w:hideMark/>
          </w:tcPr>
          <w:p w14:paraId="06A5B05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04C91220" w14:textId="77777777" w:rsidTr="002841AE">
        <w:trPr>
          <w:trHeight w:val="255"/>
        </w:trPr>
        <w:tc>
          <w:tcPr>
            <w:tcW w:w="7513" w:type="dxa"/>
            <w:noWrap/>
            <w:vAlign w:val="bottom"/>
            <w:hideMark/>
          </w:tcPr>
          <w:p w14:paraId="17BF950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3227 Službena, radna i zaštitna odjeća i obuća</w:t>
            </w:r>
          </w:p>
        </w:tc>
        <w:tc>
          <w:tcPr>
            <w:tcW w:w="1418" w:type="dxa"/>
            <w:noWrap/>
            <w:vAlign w:val="bottom"/>
            <w:hideMark/>
          </w:tcPr>
          <w:p w14:paraId="2BC5BA8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148,56</w:t>
            </w:r>
          </w:p>
        </w:tc>
        <w:tc>
          <w:tcPr>
            <w:tcW w:w="1559" w:type="dxa"/>
            <w:noWrap/>
            <w:vAlign w:val="bottom"/>
            <w:hideMark/>
          </w:tcPr>
          <w:p w14:paraId="5B91F70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09BFB366"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1A52055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1.448,85</w:t>
            </w:r>
          </w:p>
        </w:tc>
        <w:tc>
          <w:tcPr>
            <w:tcW w:w="1134" w:type="dxa"/>
            <w:noWrap/>
            <w:vAlign w:val="bottom"/>
            <w:hideMark/>
          </w:tcPr>
          <w:p w14:paraId="57A346F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975,26%</w:t>
            </w:r>
          </w:p>
        </w:tc>
        <w:tc>
          <w:tcPr>
            <w:tcW w:w="1134" w:type="dxa"/>
            <w:noWrap/>
            <w:vAlign w:val="bottom"/>
            <w:hideMark/>
          </w:tcPr>
          <w:p w14:paraId="2DE6A80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1CB58DA0" w14:textId="77777777" w:rsidTr="002841AE">
        <w:trPr>
          <w:trHeight w:val="255"/>
        </w:trPr>
        <w:tc>
          <w:tcPr>
            <w:tcW w:w="7513" w:type="dxa"/>
            <w:noWrap/>
            <w:vAlign w:val="bottom"/>
            <w:hideMark/>
          </w:tcPr>
          <w:p w14:paraId="30C9199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323 Rashodi za usluge</w:t>
            </w:r>
          </w:p>
        </w:tc>
        <w:tc>
          <w:tcPr>
            <w:tcW w:w="1418" w:type="dxa"/>
            <w:noWrap/>
            <w:vAlign w:val="bottom"/>
            <w:hideMark/>
          </w:tcPr>
          <w:p w14:paraId="2DE75FA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256.927,65</w:t>
            </w:r>
          </w:p>
        </w:tc>
        <w:tc>
          <w:tcPr>
            <w:tcW w:w="1559" w:type="dxa"/>
            <w:noWrap/>
            <w:vAlign w:val="bottom"/>
            <w:hideMark/>
          </w:tcPr>
          <w:p w14:paraId="204DE43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6739A5B7"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2997481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272.591,04</w:t>
            </w:r>
          </w:p>
        </w:tc>
        <w:tc>
          <w:tcPr>
            <w:tcW w:w="1134" w:type="dxa"/>
            <w:noWrap/>
            <w:vAlign w:val="bottom"/>
            <w:hideMark/>
          </w:tcPr>
          <w:p w14:paraId="2BB5F97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106,10%</w:t>
            </w:r>
          </w:p>
        </w:tc>
        <w:tc>
          <w:tcPr>
            <w:tcW w:w="1134" w:type="dxa"/>
            <w:noWrap/>
            <w:vAlign w:val="bottom"/>
            <w:hideMark/>
          </w:tcPr>
          <w:p w14:paraId="7F312DC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3DAB7515" w14:textId="77777777" w:rsidTr="002841AE">
        <w:trPr>
          <w:trHeight w:val="255"/>
        </w:trPr>
        <w:tc>
          <w:tcPr>
            <w:tcW w:w="7513" w:type="dxa"/>
            <w:noWrap/>
            <w:vAlign w:val="bottom"/>
            <w:hideMark/>
          </w:tcPr>
          <w:p w14:paraId="7C06E94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3231 Usluge telefona, interneta, pošte i prijevoza</w:t>
            </w:r>
          </w:p>
        </w:tc>
        <w:tc>
          <w:tcPr>
            <w:tcW w:w="1418" w:type="dxa"/>
            <w:noWrap/>
            <w:vAlign w:val="bottom"/>
            <w:hideMark/>
          </w:tcPr>
          <w:p w14:paraId="3030EEF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8.266,33</w:t>
            </w:r>
          </w:p>
        </w:tc>
        <w:tc>
          <w:tcPr>
            <w:tcW w:w="1559" w:type="dxa"/>
            <w:noWrap/>
            <w:vAlign w:val="bottom"/>
            <w:hideMark/>
          </w:tcPr>
          <w:p w14:paraId="604C320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662713A6"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0429A57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13.031,47</w:t>
            </w:r>
          </w:p>
        </w:tc>
        <w:tc>
          <w:tcPr>
            <w:tcW w:w="1134" w:type="dxa"/>
            <w:noWrap/>
            <w:vAlign w:val="bottom"/>
            <w:hideMark/>
          </w:tcPr>
          <w:p w14:paraId="4CBE929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157,65%</w:t>
            </w:r>
          </w:p>
        </w:tc>
        <w:tc>
          <w:tcPr>
            <w:tcW w:w="1134" w:type="dxa"/>
            <w:noWrap/>
            <w:vAlign w:val="bottom"/>
            <w:hideMark/>
          </w:tcPr>
          <w:p w14:paraId="460B619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70E81981" w14:textId="77777777" w:rsidTr="002841AE">
        <w:trPr>
          <w:trHeight w:val="255"/>
        </w:trPr>
        <w:tc>
          <w:tcPr>
            <w:tcW w:w="7513" w:type="dxa"/>
            <w:noWrap/>
            <w:vAlign w:val="bottom"/>
            <w:hideMark/>
          </w:tcPr>
          <w:p w14:paraId="75B78C4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3232 Usluge tekućeg i investicijskog  održavanja</w:t>
            </w:r>
          </w:p>
        </w:tc>
        <w:tc>
          <w:tcPr>
            <w:tcW w:w="1418" w:type="dxa"/>
            <w:noWrap/>
            <w:vAlign w:val="bottom"/>
            <w:hideMark/>
          </w:tcPr>
          <w:p w14:paraId="1D8E78D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151.616,71</w:t>
            </w:r>
          </w:p>
        </w:tc>
        <w:tc>
          <w:tcPr>
            <w:tcW w:w="1559" w:type="dxa"/>
            <w:noWrap/>
            <w:vAlign w:val="bottom"/>
            <w:hideMark/>
          </w:tcPr>
          <w:p w14:paraId="7DBE5DD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0B21FDFC"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3219651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143.278,20</w:t>
            </w:r>
          </w:p>
        </w:tc>
        <w:tc>
          <w:tcPr>
            <w:tcW w:w="1134" w:type="dxa"/>
            <w:noWrap/>
            <w:vAlign w:val="bottom"/>
            <w:hideMark/>
          </w:tcPr>
          <w:p w14:paraId="13490F0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94,50%</w:t>
            </w:r>
          </w:p>
        </w:tc>
        <w:tc>
          <w:tcPr>
            <w:tcW w:w="1134" w:type="dxa"/>
            <w:noWrap/>
            <w:vAlign w:val="bottom"/>
            <w:hideMark/>
          </w:tcPr>
          <w:p w14:paraId="74D3802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763FFD1" w14:textId="77777777" w:rsidTr="002841AE">
        <w:trPr>
          <w:trHeight w:val="255"/>
        </w:trPr>
        <w:tc>
          <w:tcPr>
            <w:tcW w:w="7513" w:type="dxa"/>
            <w:noWrap/>
            <w:vAlign w:val="bottom"/>
            <w:hideMark/>
          </w:tcPr>
          <w:p w14:paraId="132752B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3233 Usluge promidžbe i informiranja</w:t>
            </w:r>
          </w:p>
        </w:tc>
        <w:tc>
          <w:tcPr>
            <w:tcW w:w="1418" w:type="dxa"/>
            <w:noWrap/>
            <w:vAlign w:val="bottom"/>
            <w:hideMark/>
          </w:tcPr>
          <w:p w14:paraId="669C084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10.443,23</w:t>
            </w:r>
          </w:p>
        </w:tc>
        <w:tc>
          <w:tcPr>
            <w:tcW w:w="1559" w:type="dxa"/>
            <w:noWrap/>
            <w:vAlign w:val="bottom"/>
            <w:hideMark/>
          </w:tcPr>
          <w:p w14:paraId="0AF6333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22174090"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711492A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12.008,42</w:t>
            </w:r>
          </w:p>
        </w:tc>
        <w:tc>
          <w:tcPr>
            <w:tcW w:w="1134" w:type="dxa"/>
            <w:noWrap/>
            <w:vAlign w:val="bottom"/>
            <w:hideMark/>
          </w:tcPr>
          <w:p w14:paraId="3D4AEF4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114,99%</w:t>
            </w:r>
          </w:p>
        </w:tc>
        <w:tc>
          <w:tcPr>
            <w:tcW w:w="1134" w:type="dxa"/>
            <w:noWrap/>
            <w:vAlign w:val="bottom"/>
            <w:hideMark/>
          </w:tcPr>
          <w:p w14:paraId="7ECB46B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7F9F621D" w14:textId="77777777" w:rsidTr="002841AE">
        <w:trPr>
          <w:trHeight w:val="255"/>
        </w:trPr>
        <w:tc>
          <w:tcPr>
            <w:tcW w:w="7513" w:type="dxa"/>
            <w:noWrap/>
            <w:vAlign w:val="bottom"/>
            <w:hideMark/>
          </w:tcPr>
          <w:p w14:paraId="3259D72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3234 Komunalne usluge</w:t>
            </w:r>
          </w:p>
        </w:tc>
        <w:tc>
          <w:tcPr>
            <w:tcW w:w="1418" w:type="dxa"/>
            <w:noWrap/>
            <w:vAlign w:val="bottom"/>
            <w:hideMark/>
          </w:tcPr>
          <w:p w14:paraId="3B9FF86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6.202,88</w:t>
            </w:r>
          </w:p>
        </w:tc>
        <w:tc>
          <w:tcPr>
            <w:tcW w:w="1559" w:type="dxa"/>
            <w:noWrap/>
            <w:vAlign w:val="bottom"/>
            <w:hideMark/>
          </w:tcPr>
          <w:p w14:paraId="0308EC8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08667C24"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5EB5320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7.138,52</w:t>
            </w:r>
          </w:p>
        </w:tc>
        <w:tc>
          <w:tcPr>
            <w:tcW w:w="1134" w:type="dxa"/>
            <w:noWrap/>
            <w:vAlign w:val="bottom"/>
            <w:hideMark/>
          </w:tcPr>
          <w:p w14:paraId="684DACF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115,08%</w:t>
            </w:r>
          </w:p>
        </w:tc>
        <w:tc>
          <w:tcPr>
            <w:tcW w:w="1134" w:type="dxa"/>
            <w:noWrap/>
            <w:vAlign w:val="bottom"/>
            <w:hideMark/>
          </w:tcPr>
          <w:p w14:paraId="06F1A6F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76E3BFA9" w14:textId="77777777" w:rsidTr="002841AE">
        <w:trPr>
          <w:trHeight w:val="255"/>
        </w:trPr>
        <w:tc>
          <w:tcPr>
            <w:tcW w:w="7513" w:type="dxa"/>
            <w:noWrap/>
            <w:vAlign w:val="bottom"/>
            <w:hideMark/>
          </w:tcPr>
          <w:p w14:paraId="2083F390"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3236 Zdravstvene i veterinarske usluge</w:t>
            </w:r>
          </w:p>
        </w:tc>
        <w:tc>
          <w:tcPr>
            <w:tcW w:w="1418" w:type="dxa"/>
            <w:noWrap/>
            <w:vAlign w:val="bottom"/>
            <w:hideMark/>
          </w:tcPr>
          <w:p w14:paraId="0123AD1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11.357,73</w:t>
            </w:r>
          </w:p>
        </w:tc>
        <w:tc>
          <w:tcPr>
            <w:tcW w:w="1559" w:type="dxa"/>
            <w:noWrap/>
            <w:vAlign w:val="bottom"/>
            <w:hideMark/>
          </w:tcPr>
          <w:p w14:paraId="50B2F8C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7CFFE74D"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005972E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13.001,55</w:t>
            </w:r>
          </w:p>
        </w:tc>
        <w:tc>
          <w:tcPr>
            <w:tcW w:w="1134" w:type="dxa"/>
            <w:noWrap/>
            <w:vAlign w:val="bottom"/>
            <w:hideMark/>
          </w:tcPr>
          <w:p w14:paraId="029AD4F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114,47%</w:t>
            </w:r>
          </w:p>
        </w:tc>
        <w:tc>
          <w:tcPr>
            <w:tcW w:w="1134" w:type="dxa"/>
            <w:noWrap/>
            <w:vAlign w:val="bottom"/>
            <w:hideMark/>
          </w:tcPr>
          <w:p w14:paraId="08E93D5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1E5B9E4E" w14:textId="77777777" w:rsidTr="002841AE">
        <w:trPr>
          <w:trHeight w:val="255"/>
        </w:trPr>
        <w:tc>
          <w:tcPr>
            <w:tcW w:w="7513" w:type="dxa"/>
            <w:noWrap/>
            <w:vAlign w:val="bottom"/>
            <w:hideMark/>
          </w:tcPr>
          <w:p w14:paraId="1A3C9AC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3237 Intelektualne i osobne usluge</w:t>
            </w:r>
          </w:p>
        </w:tc>
        <w:tc>
          <w:tcPr>
            <w:tcW w:w="1418" w:type="dxa"/>
            <w:noWrap/>
            <w:vAlign w:val="bottom"/>
            <w:hideMark/>
          </w:tcPr>
          <w:p w14:paraId="2209FD5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25.862,63</w:t>
            </w:r>
          </w:p>
        </w:tc>
        <w:tc>
          <w:tcPr>
            <w:tcW w:w="1559" w:type="dxa"/>
            <w:noWrap/>
            <w:vAlign w:val="bottom"/>
            <w:hideMark/>
          </w:tcPr>
          <w:p w14:paraId="7448A58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22042635"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143A8F3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37.571,34</w:t>
            </w:r>
          </w:p>
        </w:tc>
        <w:tc>
          <w:tcPr>
            <w:tcW w:w="1134" w:type="dxa"/>
            <w:noWrap/>
            <w:vAlign w:val="bottom"/>
            <w:hideMark/>
          </w:tcPr>
          <w:p w14:paraId="2594907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145,27%</w:t>
            </w:r>
          </w:p>
        </w:tc>
        <w:tc>
          <w:tcPr>
            <w:tcW w:w="1134" w:type="dxa"/>
            <w:noWrap/>
            <w:vAlign w:val="bottom"/>
            <w:hideMark/>
          </w:tcPr>
          <w:p w14:paraId="4F76DF2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461C7583" w14:textId="77777777" w:rsidTr="002841AE">
        <w:trPr>
          <w:trHeight w:val="255"/>
        </w:trPr>
        <w:tc>
          <w:tcPr>
            <w:tcW w:w="7513" w:type="dxa"/>
            <w:noWrap/>
            <w:vAlign w:val="bottom"/>
            <w:hideMark/>
          </w:tcPr>
          <w:p w14:paraId="3BD4E69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3238 Računalne usluge</w:t>
            </w:r>
          </w:p>
        </w:tc>
        <w:tc>
          <w:tcPr>
            <w:tcW w:w="1418" w:type="dxa"/>
            <w:noWrap/>
            <w:vAlign w:val="bottom"/>
            <w:hideMark/>
          </w:tcPr>
          <w:p w14:paraId="719ED09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27.549,14</w:t>
            </w:r>
          </w:p>
        </w:tc>
        <w:tc>
          <w:tcPr>
            <w:tcW w:w="1559" w:type="dxa"/>
            <w:noWrap/>
            <w:vAlign w:val="bottom"/>
            <w:hideMark/>
          </w:tcPr>
          <w:p w14:paraId="74B4673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47E7FA9A"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2985AF2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27.165,99</w:t>
            </w:r>
          </w:p>
        </w:tc>
        <w:tc>
          <w:tcPr>
            <w:tcW w:w="1134" w:type="dxa"/>
            <w:noWrap/>
            <w:vAlign w:val="bottom"/>
            <w:hideMark/>
          </w:tcPr>
          <w:p w14:paraId="089D306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98,61%</w:t>
            </w:r>
          </w:p>
        </w:tc>
        <w:tc>
          <w:tcPr>
            <w:tcW w:w="1134" w:type="dxa"/>
            <w:noWrap/>
            <w:vAlign w:val="bottom"/>
            <w:hideMark/>
          </w:tcPr>
          <w:p w14:paraId="1156B2F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7F45825F" w14:textId="77777777" w:rsidTr="002841AE">
        <w:trPr>
          <w:trHeight w:val="255"/>
        </w:trPr>
        <w:tc>
          <w:tcPr>
            <w:tcW w:w="7513" w:type="dxa"/>
            <w:noWrap/>
            <w:vAlign w:val="bottom"/>
            <w:hideMark/>
          </w:tcPr>
          <w:p w14:paraId="4CD4FCE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3239 Ostale usluge</w:t>
            </w:r>
          </w:p>
        </w:tc>
        <w:tc>
          <w:tcPr>
            <w:tcW w:w="1418" w:type="dxa"/>
            <w:noWrap/>
            <w:vAlign w:val="bottom"/>
            <w:hideMark/>
          </w:tcPr>
          <w:p w14:paraId="21F618D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15.629,00</w:t>
            </w:r>
          </w:p>
        </w:tc>
        <w:tc>
          <w:tcPr>
            <w:tcW w:w="1559" w:type="dxa"/>
            <w:noWrap/>
            <w:vAlign w:val="bottom"/>
            <w:hideMark/>
          </w:tcPr>
          <w:p w14:paraId="7924709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05FFFAF8"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484BB2D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19.395,55</w:t>
            </w:r>
          </w:p>
        </w:tc>
        <w:tc>
          <w:tcPr>
            <w:tcW w:w="1134" w:type="dxa"/>
            <w:noWrap/>
            <w:vAlign w:val="bottom"/>
            <w:hideMark/>
          </w:tcPr>
          <w:p w14:paraId="1B19C00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124,10%</w:t>
            </w:r>
          </w:p>
        </w:tc>
        <w:tc>
          <w:tcPr>
            <w:tcW w:w="1134" w:type="dxa"/>
            <w:noWrap/>
            <w:vAlign w:val="bottom"/>
            <w:hideMark/>
          </w:tcPr>
          <w:p w14:paraId="45E863B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0973F3C6" w14:textId="77777777" w:rsidTr="002841AE">
        <w:trPr>
          <w:trHeight w:val="255"/>
        </w:trPr>
        <w:tc>
          <w:tcPr>
            <w:tcW w:w="7513" w:type="dxa"/>
            <w:noWrap/>
            <w:vAlign w:val="bottom"/>
            <w:hideMark/>
          </w:tcPr>
          <w:p w14:paraId="28A7672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329 Ostali nespomenuti rashodi poslovanja</w:t>
            </w:r>
          </w:p>
        </w:tc>
        <w:tc>
          <w:tcPr>
            <w:tcW w:w="1418" w:type="dxa"/>
            <w:noWrap/>
            <w:vAlign w:val="bottom"/>
            <w:hideMark/>
          </w:tcPr>
          <w:p w14:paraId="392C372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35.643,10</w:t>
            </w:r>
          </w:p>
        </w:tc>
        <w:tc>
          <w:tcPr>
            <w:tcW w:w="1559" w:type="dxa"/>
            <w:noWrap/>
            <w:vAlign w:val="bottom"/>
            <w:hideMark/>
          </w:tcPr>
          <w:p w14:paraId="704BB42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234BC4E4"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2CCD2EA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45.862,90</w:t>
            </w:r>
          </w:p>
        </w:tc>
        <w:tc>
          <w:tcPr>
            <w:tcW w:w="1134" w:type="dxa"/>
            <w:noWrap/>
            <w:vAlign w:val="bottom"/>
            <w:hideMark/>
          </w:tcPr>
          <w:p w14:paraId="56829B1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128,67%</w:t>
            </w:r>
          </w:p>
        </w:tc>
        <w:tc>
          <w:tcPr>
            <w:tcW w:w="1134" w:type="dxa"/>
            <w:noWrap/>
            <w:vAlign w:val="bottom"/>
            <w:hideMark/>
          </w:tcPr>
          <w:p w14:paraId="6B85DCC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63DF0E23" w14:textId="77777777" w:rsidTr="002841AE">
        <w:trPr>
          <w:trHeight w:val="255"/>
        </w:trPr>
        <w:tc>
          <w:tcPr>
            <w:tcW w:w="7513" w:type="dxa"/>
            <w:noWrap/>
            <w:vAlign w:val="bottom"/>
            <w:hideMark/>
          </w:tcPr>
          <w:p w14:paraId="405BA40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3291 Naknade za rad predstavničkih i izvršnih tijela, povjerenstava i slično</w:t>
            </w:r>
          </w:p>
        </w:tc>
        <w:tc>
          <w:tcPr>
            <w:tcW w:w="1418" w:type="dxa"/>
            <w:noWrap/>
            <w:vAlign w:val="bottom"/>
            <w:hideMark/>
          </w:tcPr>
          <w:p w14:paraId="16AFB99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6.898,22</w:t>
            </w:r>
          </w:p>
        </w:tc>
        <w:tc>
          <w:tcPr>
            <w:tcW w:w="1559" w:type="dxa"/>
            <w:noWrap/>
            <w:vAlign w:val="bottom"/>
            <w:hideMark/>
          </w:tcPr>
          <w:p w14:paraId="6E6FC00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5026B524"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780015C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28.968,53</w:t>
            </w:r>
          </w:p>
        </w:tc>
        <w:tc>
          <w:tcPr>
            <w:tcW w:w="1134" w:type="dxa"/>
            <w:noWrap/>
            <w:vAlign w:val="bottom"/>
            <w:hideMark/>
          </w:tcPr>
          <w:p w14:paraId="3651064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419,94%</w:t>
            </w:r>
          </w:p>
        </w:tc>
        <w:tc>
          <w:tcPr>
            <w:tcW w:w="1134" w:type="dxa"/>
            <w:noWrap/>
            <w:vAlign w:val="bottom"/>
            <w:hideMark/>
          </w:tcPr>
          <w:p w14:paraId="5D6AC39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0D9854CE" w14:textId="77777777" w:rsidTr="002841AE">
        <w:trPr>
          <w:trHeight w:val="255"/>
        </w:trPr>
        <w:tc>
          <w:tcPr>
            <w:tcW w:w="7513" w:type="dxa"/>
            <w:noWrap/>
            <w:vAlign w:val="bottom"/>
            <w:hideMark/>
          </w:tcPr>
          <w:p w14:paraId="7F2E461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3293 Reprezentacija</w:t>
            </w:r>
          </w:p>
        </w:tc>
        <w:tc>
          <w:tcPr>
            <w:tcW w:w="1418" w:type="dxa"/>
            <w:noWrap/>
            <w:vAlign w:val="bottom"/>
            <w:hideMark/>
          </w:tcPr>
          <w:p w14:paraId="2D4366A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22.105,74</w:t>
            </w:r>
          </w:p>
        </w:tc>
        <w:tc>
          <w:tcPr>
            <w:tcW w:w="1559" w:type="dxa"/>
            <w:noWrap/>
            <w:vAlign w:val="bottom"/>
            <w:hideMark/>
          </w:tcPr>
          <w:p w14:paraId="0DC5D20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7917740A"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13CB9C7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12.535,85</w:t>
            </w:r>
          </w:p>
        </w:tc>
        <w:tc>
          <w:tcPr>
            <w:tcW w:w="1134" w:type="dxa"/>
            <w:noWrap/>
            <w:vAlign w:val="bottom"/>
            <w:hideMark/>
          </w:tcPr>
          <w:p w14:paraId="053F672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56,71%</w:t>
            </w:r>
          </w:p>
        </w:tc>
        <w:tc>
          <w:tcPr>
            <w:tcW w:w="1134" w:type="dxa"/>
            <w:noWrap/>
            <w:vAlign w:val="bottom"/>
            <w:hideMark/>
          </w:tcPr>
          <w:p w14:paraId="6C65847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3126831" w14:textId="77777777" w:rsidTr="002841AE">
        <w:trPr>
          <w:trHeight w:val="255"/>
        </w:trPr>
        <w:tc>
          <w:tcPr>
            <w:tcW w:w="7513" w:type="dxa"/>
            <w:noWrap/>
            <w:vAlign w:val="bottom"/>
            <w:hideMark/>
          </w:tcPr>
          <w:p w14:paraId="27FA088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3295 Pristojbe i naknade</w:t>
            </w:r>
          </w:p>
        </w:tc>
        <w:tc>
          <w:tcPr>
            <w:tcW w:w="1418" w:type="dxa"/>
            <w:noWrap/>
            <w:vAlign w:val="bottom"/>
            <w:hideMark/>
          </w:tcPr>
          <w:p w14:paraId="3E25E48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6.059,14</w:t>
            </w:r>
          </w:p>
        </w:tc>
        <w:tc>
          <w:tcPr>
            <w:tcW w:w="1559" w:type="dxa"/>
            <w:noWrap/>
            <w:vAlign w:val="bottom"/>
            <w:hideMark/>
          </w:tcPr>
          <w:p w14:paraId="4EBD05C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449485DB"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10DFEA1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4.248,52</w:t>
            </w:r>
          </w:p>
        </w:tc>
        <w:tc>
          <w:tcPr>
            <w:tcW w:w="1134" w:type="dxa"/>
            <w:noWrap/>
            <w:vAlign w:val="bottom"/>
            <w:hideMark/>
          </w:tcPr>
          <w:p w14:paraId="7925464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70,12%</w:t>
            </w:r>
          </w:p>
        </w:tc>
        <w:tc>
          <w:tcPr>
            <w:tcW w:w="1134" w:type="dxa"/>
            <w:noWrap/>
            <w:vAlign w:val="bottom"/>
            <w:hideMark/>
          </w:tcPr>
          <w:p w14:paraId="260619A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4B3634AE" w14:textId="77777777" w:rsidTr="002841AE">
        <w:trPr>
          <w:trHeight w:val="255"/>
        </w:trPr>
        <w:tc>
          <w:tcPr>
            <w:tcW w:w="7513" w:type="dxa"/>
            <w:noWrap/>
            <w:vAlign w:val="bottom"/>
            <w:hideMark/>
          </w:tcPr>
          <w:p w14:paraId="043401D0"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3299 Ostali nespomenuti rashodi poslovanja</w:t>
            </w:r>
          </w:p>
        </w:tc>
        <w:tc>
          <w:tcPr>
            <w:tcW w:w="1418" w:type="dxa"/>
            <w:noWrap/>
            <w:vAlign w:val="bottom"/>
            <w:hideMark/>
          </w:tcPr>
          <w:p w14:paraId="5A362C2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580,00</w:t>
            </w:r>
          </w:p>
        </w:tc>
        <w:tc>
          <w:tcPr>
            <w:tcW w:w="1559" w:type="dxa"/>
            <w:noWrap/>
            <w:vAlign w:val="bottom"/>
            <w:hideMark/>
          </w:tcPr>
          <w:p w14:paraId="6B48B8B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5FE361E7"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312FCCE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110,00</w:t>
            </w:r>
          </w:p>
        </w:tc>
        <w:tc>
          <w:tcPr>
            <w:tcW w:w="1134" w:type="dxa"/>
            <w:noWrap/>
            <w:vAlign w:val="bottom"/>
            <w:hideMark/>
          </w:tcPr>
          <w:p w14:paraId="11D3DE8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18,97%</w:t>
            </w:r>
          </w:p>
        </w:tc>
        <w:tc>
          <w:tcPr>
            <w:tcW w:w="1134" w:type="dxa"/>
            <w:noWrap/>
            <w:vAlign w:val="bottom"/>
            <w:hideMark/>
          </w:tcPr>
          <w:p w14:paraId="080BE3F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62596B70" w14:textId="77777777" w:rsidTr="002841AE">
        <w:trPr>
          <w:trHeight w:val="255"/>
        </w:trPr>
        <w:tc>
          <w:tcPr>
            <w:tcW w:w="7513" w:type="dxa"/>
            <w:noWrap/>
            <w:vAlign w:val="bottom"/>
            <w:hideMark/>
          </w:tcPr>
          <w:p w14:paraId="798FD3E5"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34 Financijski rashodi</w:t>
            </w:r>
          </w:p>
        </w:tc>
        <w:tc>
          <w:tcPr>
            <w:tcW w:w="1418" w:type="dxa"/>
            <w:noWrap/>
            <w:vAlign w:val="bottom"/>
            <w:hideMark/>
          </w:tcPr>
          <w:p w14:paraId="1DC0EC7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6.818,83</w:t>
            </w:r>
          </w:p>
        </w:tc>
        <w:tc>
          <w:tcPr>
            <w:tcW w:w="1559" w:type="dxa"/>
            <w:noWrap/>
            <w:vAlign w:val="bottom"/>
            <w:hideMark/>
          </w:tcPr>
          <w:p w14:paraId="0D3D00E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7859608E"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17DA2D5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7.050,07</w:t>
            </w:r>
          </w:p>
        </w:tc>
        <w:tc>
          <w:tcPr>
            <w:tcW w:w="1134" w:type="dxa"/>
            <w:noWrap/>
            <w:vAlign w:val="bottom"/>
            <w:hideMark/>
          </w:tcPr>
          <w:p w14:paraId="2809F89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103,39%</w:t>
            </w:r>
          </w:p>
        </w:tc>
        <w:tc>
          <w:tcPr>
            <w:tcW w:w="1134" w:type="dxa"/>
            <w:noWrap/>
            <w:vAlign w:val="bottom"/>
            <w:hideMark/>
          </w:tcPr>
          <w:p w14:paraId="2191684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262D4C08" w14:textId="77777777" w:rsidTr="002841AE">
        <w:trPr>
          <w:trHeight w:val="255"/>
        </w:trPr>
        <w:tc>
          <w:tcPr>
            <w:tcW w:w="7513" w:type="dxa"/>
            <w:noWrap/>
            <w:vAlign w:val="bottom"/>
            <w:hideMark/>
          </w:tcPr>
          <w:p w14:paraId="1B7BA21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342 Kamate za primljene kredite i zajmove</w:t>
            </w:r>
          </w:p>
        </w:tc>
        <w:tc>
          <w:tcPr>
            <w:tcW w:w="1418" w:type="dxa"/>
            <w:noWrap/>
            <w:vAlign w:val="bottom"/>
            <w:hideMark/>
          </w:tcPr>
          <w:p w14:paraId="71075175"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1559" w:type="dxa"/>
            <w:noWrap/>
            <w:vAlign w:val="bottom"/>
            <w:hideMark/>
          </w:tcPr>
          <w:p w14:paraId="40CCD94F"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701" w:type="dxa"/>
            <w:noWrap/>
            <w:vAlign w:val="bottom"/>
            <w:hideMark/>
          </w:tcPr>
          <w:p w14:paraId="0DB98372"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20F4546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467,73</w:t>
            </w:r>
          </w:p>
        </w:tc>
        <w:tc>
          <w:tcPr>
            <w:tcW w:w="1134" w:type="dxa"/>
            <w:noWrap/>
            <w:vAlign w:val="bottom"/>
            <w:hideMark/>
          </w:tcPr>
          <w:p w14:paraId="5857B34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34" w:type="dxa"/>
            <w:noWrap/>
            <w:vAlign w:val="bottom"/>
            <w:hideMark/>
          </w:tcPr>
          <w:p w14:paraId="3785E19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240881C4" w14:textId="77777777" w:rsidTr="002841AE">
        <w:trPr>
          <w:trHeight w:val="255"/>
        </w:trPr>
        <w:tc>
          <w:tcPr>
            <w:tcW w:w="7513" w:type="dxa"/>
            <w:noWrap/>
            <w:vAlign w:val="bottom"/>
            <w:hideMark/>
          </w:tcPr>
          <w:p w14:paraId="32CA9C6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3423 Kamate za primljene kredite i zajmove od kreditnih i ostalih financijskih institucija izvan javnog s</w:t>
            </w:r>
          </w:p>
        </w:tc>
        <w:tc>
          <w:tcPr>
            <w:tcW w:w="1418" w:type="dxa"/>
            <w:noWrap/>
            <w:vAlign w:val="bottom"/>
            <w:hideMark/>
          </w:tcPr>
          <w:p w14:paraId="21DE2E6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1559" w:type="dxa"/>
            <w:noWrap/>
            <w:vAlign w:val="bottom"/>
            <w:hideMark/>
          </w:tcPr>
          <w:p w14:paraId="63A6CDE1"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701" w:type="dxa"/>
            <w:noWrap/>
            <w:vAlign w:val="bottom"/>
            <w:hideMark/>
          </w:tcPr>
          <w:p w14:paraId="11350DE1"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3B621BB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467,73</w:t>
            </w:r>
          </w:p>
        </w:tc>
        <w:tc>
          <w:tcPr>
            <w:tcW w:w="1134" w:type="dxa"/>
            <w:noWrap/>
            <w:vAlign w:val="bottom"/>
            <w:hideMark/>
          </w:tcPr>
          <w:p w14:paraId="3DCF524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34" w:type="dxa"/>
            <w:noWrap/>
            <w:vAlign w:val="bottom"/>
            <w:hideMark/>
          </w:tcPr>
          <w:p w14:paraId="5593D96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1DEDE95C" w14:textId="77777777" w:rsidTr="002841AE">
        <w:trPr>
          <w:trHeight w:val="255"/>
        </w:trPr>
        <w:tc>
          <w:tcPr>
            <w:tcW w:w="7513" w:type="dxa"/>
            <w:noWrap/>
            <w:vAlign w:val="bottom"/>
            <w:hideMark/>
          </w:tcPr>
          <w:p w14:paraId="7566EFE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343 Ostali financijski rashodi</w:t>
            </w:r>
          </w:p>
        </w:tc>
        <w:tc>
          <w:tcPr>
            <w:tcW w:w="1418" w:type="dxa"/>
            <w:noWrap/>
            <w:vAlign w:val="bottom"/>
            <w:hideMark/>
          </w:tcPr>
          <w:p w14:paraId="090E578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6.818,83</w:t>
            </w:r>
          </w:p>
        </w:tc>
        <w:tc>
          <w:tcPr>
            <w:tcW w:w="1559" w:type="dxa"/>
            <w:noWrap/>
            <w:vAlign w:val="bottom"/>
            <w:hideMark/>
          </w:tcPr>
          <w:p w14:paraId="063F703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4AC1AA7A"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02B5EDC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6.582,34</w:t>
            </w:r>
          </w:p>
        </w:tc>
        <w:tc>
          <w:tcPr>
            <w:tcW w:w="1134" w:type="dxa"/>
            <w:noWrap/>
            <w:vAlign w:val="bottom"/>
            <w:hideMark/>
          </w:tcPr>
          <w:p w14:paraId="186EBA0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96,53%</w:t>
            </w:r>
          </w:p>
        </w:tc>
        <w:tc>
          <w:tcPr>
            <w:tcW w:w="1134" w:type="dxa"/>
            <w:noWrap/>
            <w:vAlign w:val="bottom"/>
            <w:hideMark/>
          </w:tcPr>
          <w:p w14:paraId="6AE2E81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7138F17B" w14:textId="77777777" w:rsidTr="002841AE">
        <w:trPr>
          <w:trHeight w:val="255"/>
        </w:trPr>
        <w:tc>
          <w:tcPr>
            <w:tcW w:w="7513" w:type="dxa"/>
            <w:noWrap/>
            <w:vAlign w:val="bottom"/>
            <w:hideMark/>
          </w:tcPr>
          <w:p w14:paraId="4B1E3AC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3431 Bankarske usluge i usluge platnog prometa</w:t>
            </w:r>
          </w:p>
        </w:tc>
        <w:tc>
          <w:tcPr>
            <w:tcW w:w="1418" w:type="dxa"/>
            <w:noWrap/>
            <w:vAlign w:val="bottom"/>
            <w:hideMark/>
          </w:tcPr>
          <w:p w14:paraId="61C19B4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4.185,72</w:t>
            </w:r>
          </w:p>
        </w:tc>
        <w:tc>
          <w:tcPr>
            <w:tcW w:w="1559" w:type="dxa"/>
            <w:noWrap/>
            <w:vAlign w:val="bottom"/>
            <w:hideMark/>
          </w:tcPr>
          <w:p w14:paraId="5B6F4C2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57C99869"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6BE8D3F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3.696,84</w:t>
            </w:r>
          </w:p>
        </w:tc>
        <w:tc>
          <w:tcPr>
            <w:tcW w:w="1134" w:type="dxa"/>
            <w:noWrap/>
            <w:vAlign w:val="bottom"/>
            <w:hideMark/>
          </w:tcPr>
          <w:p w14:paraId="5E1903D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88,32%</w:t>
            </w:r>
          </w:p>
        </w:tc>
        <w:tc>
          <w:tcPr>
            <w:tcW w:w="1134" w:type="dxa"/>
            <w:noWrap/>
            <w:vAlign w:val="bottom"/>
            <w:hideMark/>
          </w:tcPr>
          <w:p w14:paraId="00B66B2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464AC6EB" w14:textId="77777777" w:rsidTr="002841AE">
        <w:trPr>
          <w:trHeight w:val="255"/>
        </w:trPr>
        <w:tc>
          <w:tcPr>
            <w:tcW w:w="7513" w:type="dxa"/>
            <w:noWrap/>
            <w:vAlign w:val="bottom"/>
            <w:hideMark/>
          </w:tcPr>
          <w:p w14:paraId="3094FEB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3434 Ostali nespomenuti financijski rashodi</w:t>
            </w:r>
          </w:p>
        </w:tc>
        <w:tc>
          <w:tcPr>
            <w:tcW w:w="1418" w:type="dxa"/>
            <w:noWrap/>
            <w:vAlign w:val="bottom"/>
            <w:hideMark/>
          </w:tcPr>
          <w:p w14:paraId="5EFD4BD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2.633,11</w:t>
            </w:r>
          </w:p>
        </w:tc>
        <w:tc>
          <w:tcPr>
            <w:tcW w:w="1559" w:type="dxa"/>
            <w:noWrap/>
            <w:vAlign w:val="bottom"/>
            <w:hideMark/>
          </w:tcPr>
          <w:p w14:paraId="36532CE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2FEE83CB"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6C42CF7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2.885,50</w:t>
            </w:r>
          </w:p>
        </w:tc>
        <w:tc>
          <w:tcPr>
            <w:tcW w:w="1134" w:type="dxa"/>
            <w:noWrap/>
            <w:vAlign w:val="bottom"/>
            <w:hideMark/>
          </w:tcPr>
          <w:p w14:paraId="5A1E2EC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109,59%</w:t>
            </w:r>
          </w:p>
        </w:tc>
        <w:tc>
          <w:tcPr>
            <w:tcW w:w="1134" w:type="dxa"/>
            <w:noWrap/>
            <w:vAlign w:val="bottom"/>
            <w:hideMark/>
          </w:tcPr>
          <w:p w14:paraId="52F619D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3A6BECFC" w14:textId="77777777" w:rsidTr="002841AE">
        <w:trPr>
          <w:trHeight w:val="255"/>
        </w:trPr>
        <w:tc>
          <w:tcPr>
            <w:tcW w:w="7513" w:type="dxa"/>
            <w:noWrap/>
            <w:vAlign w:val="bottom"/>
            <w:hideMark/>
          </w:tcPr>
          <w:p w14:paraId="3DBDEF7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35 Subvencije</w:t>
            </w:r>
          </w:p>
        </w:tc>
        <w:tc>
          <w:tcPr>
            <w:tcW w:w="1418" w:type="dxa"/>
            <w:noWrap/>
            <w:vAlign w:val="bottom"/>
            <w:hideMark/>
          </w:tcPr>
          <w:p w14:paraId="3A98E77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57.409,30</w:t>
            </w:r>
          </w:p>
        </w:tc>
        <w:tc>
          <w:tcPr>
            <w:tcW w:w="1559" w:type="dxa"/>
            <w:noWrap/>
            <w:vAlign w:val="bottom"/>
            <w:hideMark/>
          </w:tcPr>
          <w:p w14:paraId="16F3EF3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272D9D13"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1BEFB84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37.766,06</w:t>
            </w:r>
          </w:p>
        </w:tc>
        <w:tc>
          <w:tcPr>
            <w:tcW w:w="1134" w:type="dxa"/>
            <w:noWrap/>
            <w:vAlign w:val="bottom"/>
            <w:hideMark/>
          </w:tcPr>
          <w:p w14:paraId="567DFFA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65,78%</w:t>
            </w:r>
          </w:p>
        </w:tc>
        <w:tc>
          <w:tcPr>
            <w:tcW w:w="1134" w:type="dxa"/>
            <w:noWrap/>
            <w:vAlign w:val="bottom"/>
            <w:hideMark/>
          </w:tcPr>
          <w:p w14:paraId="3AC5341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25110FA7" w14:textId="77777777" w:rsidTr="002841AE">
        <w:trPr>
          <w:trHeight w:val="255"/>
        </w:trPr>
        <w:tc>
          <w:tcPr>
            <w:tcW w:w="7513" w:type="dxa"/>
            <w:noWrap/>
            <w:vAlign w:val="bottom"/>
            <w:hideMark/>
          </w:tcPr>
          <w:p w14:paraId="596F53D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352 Subvencije kreditnim i financijskim institucijama, trgovačkim društvima, zadrugama, poljoprivrednici</w:t>
            </w:r>
          </w:p>
        </w:tc>
        <w:tc>
          <w:tcPr>
            <w:tcW w:w="1418" w:type="dxa"/>
            <w:noWrap/>
            <w:vAlign w:val="bottom"/>
            <w:hideMark/>
          </w:tcPr>
          <w:p w14:paraId="1EF0463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57.409,30</w:t>
            </w:r>
          </w:p>
        </w:tc>
        <w:tc>
          <w:tcPr>
            <w:tcW w:w="1559" w:type="dxa"/>
            <w:noWrap/>
            <w:vAlign w:val="bottom"/>
            <w:hideMark/>
          </w:tcPr>
          <w:p w14:paraId="02C236B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6FB92387"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2C94DC3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37.766,06</w:t>
            </w:r>
          </w:p>
        </w:tc>
        <w:tc>
          <w:tcPr>
            <w:tcW w:w="1134" w:type="dxa"/>
            <w:noWrap/>
            <w:vAlign w:val="bottom"/>
            <w:hideMark/>
          </w:tcPr>
          <w:p w14:paraId="65D1299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65,78%</w:t>
            </w:r>
          </w:p>
        </w:tc>
        <w:tc>
          <w:tcPr>
            <w:tcW w:w="1134" w:type="dxa"/>
            <w:noWrap/>
            <w:vAlign w:val="bottom"/>
            <w:hideMark/>
          </w:tcPr>
          <w:p w14:paraId="24351FC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23071BCE" w14:textId="77777777" w:rsidTr="002841AE">
        <w:trPr>
          <w:trHeight w:val="255"/>
        </w:trPr>
        <w:tc>
          <w:tcPr>
            <w:tcW w:w="7513" w:type="dxa"/>
            <w:noWrap/>
            <w:vAlign w:val="bottom"/>
            <w:hideMark/>
          </w:tcPr>
          <w:p w14:paraId="1A9244E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3523 Subvencije poljoprivrednicima i obrtnicima</w:t>
            </w:r>
          </w:p>
        </w:tc>
        <w:tc>
          <w:tcPr>
            <w:tcW w:w="1418" w:type="dxa"/>
            <w:noWrap/>
            <w:vAlign w:val="bottom"/>
            <w:hideMark/>
          </w:tcPr>
          <w:p w14:paraId="7869ED1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57.409,30</w:t>
            </w:r>
          </w:p>
        </w:tc>
        <w:tc>
          <w:tcPr>
            <w:tcW w:w="1559" w:type="dxa"/>
            <w:noWrap/>
            <w:vAlign w:val="bottom"/>
            <w:hideMark/>
          </w:tcPr>
          <w:p w14:paraId="12BA6F4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154B55C1"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06257C9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37.766,06</w:t>
            </w:r>
          </w:p>
        </w:tc>
        <w:tc>
          <w:tcPr>
            <w:tcW w:w="1134" w:type="dxa"/>
            <w:noWrap/>
            <w:vAlign w:val="bottom"/>
            <w:hideMark/>
          </w:tcPr>
          <w:p w14:paraId="672A996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65,78%</w:t>
            </w:r>
          </w:p>
        </w:tc>
        <w:tc>
          <w:tcPr>
            <w:tcW w:w="1134" w:type="dxa"/>
            <w:noWrap/>
            <w:vAlign w:val="bottom"/>
            <w:hideMark/>
          </w:tcPr>
          <w:p w14:paraId="684B123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2C87185C" w14:textId="77777777" w:rsidTr="002841AE">
        <w:trPr>
          <w:trHeight w:val="255"/>
        </w:trPr>
        <w:tc>
          <w:tcPr>
            <w:tcW w:w="7513" w:type="dxa"/>
            <w:noWrap/>
            <w:vAlign w:val="bottom"/>
            <w:hideMark/>
          </w:tcPr>
          <w:p w14:paraId="62C2746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36 Pomoći dane u inozemstvo i unutar općeg proračuna</w:t>
            </w:r>
          </w:p>
        </w:tc>
        <w:tc>
          <w:tcPr>
            <w:tcW w:w="1418" w:type="dxa"/>
            <w:noWrap/>
            <w:vAlign w:val="bottom"/>
            <w:hideMark/>
          </w:tcPr>
          <w:p w14:paraId="58F90AC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26.825,52</w:t>
            </w:r>
          </w:p>
        </w:tc>
        <w:tc>
          <w:tcPr>
            <w:tcW w:w="1559" w:type="dxa"/>
            <w:noWrap/>
            <w:vAlign w:val="bottom"/>
            <w:hideMark/>
          </w:tcPr>
          <w:p w14:paraId="651E7EC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5DF385DE"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6263781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40.497,77</w:t>
            </w:r>
          </w:p>
        </w:tc>
        <w:tc>
          <w:tcPr>
            <w:tcW w:w="1134" w:type="dxa"/>
            <w:noWrap/>
            <w:vAlign w:val="bottom"/>
            <w:hideMark/>
          </w:tcPr>
          <w:p w14:paraId="1D03713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150,97%</w:t>
            </w:r>
          </w:p>
        </w:tc>
        <w:tc>
          <w:tcPr>
            <w:tcW w:w="1134" w:type="dxa"/>
            <w:noWrap/>
            <w:vAlign w:val="bottom"/>
            <w:hideMark/>
          </w:tcPr>
          <w:p w14:paraId="281AF07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611EDD27" w14:textId="77777777" w:rsidTr="002841AE">
        <w:trPr>
          <w:trHeight w:val="255"/>
        </w:trPr>
        <w:tc>
          <w:tcPr>
            <w:tcW w:w="7513" w:type="dxa"/>
            <w:noWrap/>
            <w:vAlign w:val="bottom"/>
            <w:hideMark/>
          </w:tcPr>
          <w:p w14:paraId="55BE5E2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363 Pomoći drugom proračunu i izvanproračunskim korisnicima</w:t>
            </w:r>
          </w:p>
        </w:tc>
        <w:tc>
          <w:tcPr>
            <w:tcW w:w="1418" w:type="dxa"/>
            <w:noWrap/>
            <w:vAlign w:val="bottom"/>
            <w:hideMark/>
          </w:tcPr>
          <w:p w14:paraId="033005F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401,32</w:t>
            </w:r>
          </w:p>
        </w:tc>
        <w:tc>
          <w:tcPr>
            <w:tcW w:w="1559" w:type="dxa"/>
            <w:noWrap/>
            <w:vAlign w:val="bottom"/>
            <w:hideMark/>
          </w:tcPr>
          <w:p w14:paraId="6461CD3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170A93D2"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0BD5ABC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9.563,35</w:t>
            </w:r>
          </w:p>
        </w:tc>
        <w:tc>
          <w:tcPr>
            <w:tcW w:w="1134" w:type="dxa"/>
            <w:noWrap/>
            <w:vAlign w:val="bottom"/>
            <w:hideMark/>
          </w:tcPr>
          <w:p w14:paraId="1F2C4FA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2382,97%</w:t>
            </w:r>
          </w:p>
        </w:tc>
        <w:tc>
          <w:tcPr>
            <w:tcW w:w="1134" w:type="dxa"/>
            <w:noWrap/>
            <w:vAlign w:val="bottom"/>
            <w:hideMark/>
          </w:tcPr>
          <w:p w14:paraId="01F9A44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65B5AB79" w14:textId="77777777" w:rsidTr="002841AE">
        <w:trPr>
          <w:trHeight w:val="255"/>
        </w:trPr>
        <w:tc>
          <w:tcPr>
            <w:tcW w:w="7513" w:type="dxa"/>
            <w:noWrap/>
            <w:vAlign w:val="bottom"/>
            <w:hideMark/>
          </w:tcPr>
          <w:p w14:paraId="7816F9F5"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3631 Tekuće pomoći drugom proračunu i izvanproračunskim korisnicima</w:t>
            </w:r>
          </w:p>
        </w:tc>
        <w:tc>
          <w:tcPr>
            <w:tcW w:w="1418" w:type="dxa"/>
            <w:noWrap/>
            <w:vAlign w:val="bottom"/>
            <w:hideMark/>
          </w:tcPr>
          <w:p w14:paraId="2480263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401,32</w:t>
            </w:r>
          </w:p>
        </w:tc>
        <w:tc>
          <w:tcPr>
            <w:tcW w:w="1559" w:type="dxa"/>
            <w:noWrap/>
            <w:vAlign w:val="bottom"/>
            <w:hideMark/>
          </w:tcPr>
          <w:p w14:paraId="6346C95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2DA72C1B"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0153DA4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9.563,35</w:t>
            </w:r>
          </w:p>
        </w:tc>
        <w:tc>
          <w:tcPr>
            <w:tcW w:w="1134" w:type="dxa"/>
            <w:noWrap/>
            <w:vAlign w:val="bottom"/>
            <w:hideMark/>
          </w:tcPr>
          <w:p w14:paraId="08EABBA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2382,97%</w:t>
            </w:r>
          </w:p>
        </w:tc>
        <w:tc>
          <w:tcPr>
            <w:tcW w:w="1134" w:type="dxa"/>
            <w:noWrap/>
            <w:vAlign w:val="bottom"/>
            <w:hideMark/>
          </w:tcPr>
          <w:p w14:paraId="302DBCE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021DAB0A" w14:textId="77777777" w:rsidTr="002841AE">
        <w:trPr>
          <w:trHeight w:val="255"/>
        </w:trPr>
        <w:tc>
          <w:tcPr>
            <w:tcW w:w="7513" w:type="dxa"/>
            <w:noWrap/>
            <w:vAlign w:val="bottom"/>
            <w:hideMark/>
          </w:tcPr>
          <w:p w14:paraId="05801B3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lastRenderedPageBreak/>
              <w:t>366 Pomoći proračunskim korisnicima drugih proračuna</w:t>
            </w:r>
          </w:p>
        </w:tc>
        <w:tc>
          <w:tcPr>
            <w:tcW w:w="1418" w:type="dxa"/>
            <w:noWrap/>
            <w:vAlign w:val="bottom"/>
            <w:hideMark/>
          </w:tcPr>
          <w:p w14:paraId="1EA0A51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26.424,20</w:t>
            </w:r>
          </w:p>
        </w:tc>
        <w:tc>
          <w:tcPr>
            <w:tcW w:w="1559" w:type="dxa"/>
            <w:noWrap/>
            <w:vAlign w:val="bottom"/>
            <w:hideMark/>
          </w:tcPr>
          <w:p w14:paraId="13EAE96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36080FA5"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6E4D0BE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30.934,42</w:t>
            </w:r>
          </w:p>
        </w:tc>
        <w:tc>
          <w:tcPr>
            <w:tcW w:w="1134" w:type="dxa"/>
            <w:noWrap/>
            <w:vAlign w:val="bottom"/>
            <w:hideMark/>
          </w:tcPr>
          <w:p w14:paraId="1CCD6F8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117,07%</w:t>
            </w:r>
          </w:p>
        </w:tc>
        <w:tc>
          <w:tcPr>
            <w:tcW w:w="1134" w:type="dxa"/>
            <w:noWrap/>
            <w:vAlign w:val="bottom"/>
            <w:hideMark/>
          </w:tcPr>
          <w:p w14:paraId="103CA8A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03F59510" w14:textId="77777777" w:rsidTr="002841AE">
        <w:trPr>
          <w:trHeight w:val="255"/>
        </w:trPr>
        <w:tc>
          <w:tcPr>
            <w:tcW w:w="7513" w:type="dxa"/>
            <w:noWrap/>
            <w:vAlign w:val="bottom"/>
            <w:hideMark/>
          </w:tcPr>
          <w:p w14:paraId="473758D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3661 Tekuće pomoći proračunskim korisnicima drugih proračuna</w:t>
            </w:r>
          </w:p>
        </w:tc>
        <w:tc>
          <w:tcPr>
            <w:tcW w:w="1418" w:type="dxa"/>
            <w:noWrap/>
            <w:vAlign w:val="bottom"/>
            <w:hideMark/>
          </w:tcPr>
          <w:p w14:paraId="3158823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5.639,42</w:t>
            </w:r>
          </w:p>
        </w:tc>
        <w:tc>
          <w:tcPr>
            <w:tcW w:w="1559" w:type="dxa"/>
            <w:noWrap/>
            <w:vAlign w:val="bottom"/>
            <w:hideMark/>
          </w:tcPr>
          <w:p w14:paraId="2B88020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1BC260B2"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0B044F3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1.105,65</w:t>
            </w:r>
          </w:p>
        </w:tc>
        <w:tc>
          <w:tcPr>
            <w:tcW w:w="1134" w:type="dxa"/>
            <w:noWrap/>
            <w:vAlign w:val="bottom"/>
            <w:hideMark/>
          </w:tcPr>
          <w:p w14:paraId="3F5F3CC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19,61%</w:t>
            </w:r>
          </w:p>
        </w:tc>
        <w:tc>
          <w:tcPr>
            <w:tcW w:w="1134" w:type="dxa"/>
            <w:noWrap/>
            <w:vAlign w:val="bottom"/>
            <w:hideMark/>
          </w:tcPr>
          <w:p w14:paraId="43AAA12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473DE03B" w14:textId="77777777" w:rsidTr="002841AE">
        <w:trPr>
          <w:trHeight w:val="255"/>
        </w:trPr>
        <w:tc>
          <w:tcPr>
            <w:tcW w:w="7513" w:type="dxa"/>
            <w:noWrap/>
            <w:vAlign w:val="bottom"/>
            <w:hideMark/>
          </w:tcPr>
          <w:p w14:paraId="7F64414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3662 Tekuće pomoći</w:t>
            </w:r>
          </w:p>
        </w:tc>
        <w:tc>
          <w:tcPr>
            <w:tcW w:w="1418" w:type="dxa"/>
            <w:noWrap/>
            <w:vAlign w:val="bottom"/>
            <w:hideMark/>
          </w:tcPr>
          <w:p w14:paraId="44284E8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20.784,78</w:t>
            </w:r>
          </w:p>
        </w:tc>
        <w:tc>
          <w:tcPr>
            <w:tcW w:w="1559" w:type="dxa"/>
            <w:noWrap/>
            <w:vAlign w:val="bottom"/>
            <w:hideMark/>
          </w:tcPr>
          <w:p w14:paraId="59596AE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566631C6"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2990525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29.828,77</w:t>
            </w:r>
          </w:p>
        </w:tc>
        <w:tc>
          <w:tcPr>
            <w:tcW w:w="1134" w:type="dxa"/>
            <w:noWrap/>
            <w:vAlign w:val="bottom"/>
            <w:hideMark/>
          </w:tcPr>
          <w:p w14:paraId="20B2E20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143,51%</w:t>
            </w:r>
          </w:p>
        </w:tc>
        <w:tc>
          <w:tcPr>
            <w:tcW w:w="1134" w:type="dxa"/>
            <w:noWrap/>
            <w:vAlign w:val="bottom"/>
            <w:hideMark/>
          </w:tcPr>
          <w:p w14:paraId="09957F3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7E5E1ACF" w14:textId="77777777" w:rsidTr="002841AE">
        <w:trPr>
          <w:trHeight w:val="255"/>
        </w:trPr>
        <w:tc>
          <w:tcPr>
            <w:tcW w:w="7513" w:type="dxa"/>
            <w:noWrap/>
            <w:vAlign w:val="bottom"/>
            <w:hideMark/>
          </w:tcPr>
          <w:p w14:paraId="2BD0185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37 Naknade građanima i kućanstvima na temelju osiguranja i druge naknade</w:t>
            </w:r>
          </w:p>
        </w:tc>
        <w:tc>
          <w:tcPr>
            <w:tcW w:w="1418" w:type="dxa"/>
            <w:noWrap/>
            <w:vAlign w:val="bottom"/>
            <w:hideMark/>
          </w:tcPr>
          <w:p w14:paraId="6941AFF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217.776,07</w:t>
            </w:r>
          </w:p>
        </w:tc>
        <w:tc>
          <w:tcPr>
            <w:tcW w:w="1559" w:type="dxa"/>
            <w:noWrap/>
            <w:vAlign w:val="bottom"/>
            <w:hideMark/>
          </w:tcPr>
          <w:p w14:paraId="1807AC8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7973B506"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66F4A78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244.408,01</w:t>
            </w:r>
          </w:p>
        </w:tc>
        <w:tc>
          <w:tcPr>
            <w:tcW w:w="1134" w:type="dxa"/>
            <w:noWrap/>
            <w:vAlign w:val="bottom"/>
            <w:hideMark/>
          </w:tcPr>
          <w:p w14:paraId="52CBEC1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112,23%</w:t>
            </w:r>
          </w:p>
        </w:tc>
        <w:tc>
          <w:tcPr>
            <w:tcW w:w="1134" w:type="dxa"/>
            <w:noWrap/>
            <w:vAlign w:val="bottom"/>
            <w:hideMark/>
          </w:tcPr>
          <w:p w14:paraId="742D067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1C6A5638" w14:textId="77777777" w:rsidTr="002841AE">
        <w:trPr>
          <w:trHeight w:val="255"/>
        </w:trPr>
        <w:tc>
          <w:tcPr>
            <w:tcW w:w="7513" w:type="dxa"/>
            <w:noWrap/>
            <w:vAlign w:val="bottom"/>
            <w:hideMark/>
          </w:tcPr>
          <w:p w14:paraId="7B3762B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372 Ostale naknade građanima i kućanstvima iz proračuna</w:t>
            </w:r>
          </w:p>
        </w:tc>
        <w:tc>
          <w:tcPr>
            <w:tcW w:w="1418" w:type="dxa"/>
            <w:noWrap/>
            <w:vAlign w:val="bottom"/>
            <w:hideMark/>
          </w:tcPr>
          <w:p w14:paraId="16D31FD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217.776,07</w:t>
            </w:r>
          </w:p>
        </w:tc>
        <w:tc>
          <w:tcPr>
            <w:tcW w:w="1559" w:type="dxa"/>
            <w:noWrap/>
            <w:vAlign w:val="bottom"/>
            <w:hideMark/>
          </w:tcPr>
          <w:p w14:paraId="3C7A0DD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3172DA69"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1E31C30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244.408,01</w:t>
            </w:r>
          </w:p>
        </w:tc>
        <w:tc>
          <w:tcPr>
            <w:tcW w:w="1134" w:type="dxa"/>
            <w:noWrap/>
            <w:vAlign w:val="bottom"/>
            <w:hideMark/>
          </w:tcPr>
          <w:p w14:paraId="761428C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112,23%</w:t>
            </w:r>
          </w:p>
        </w:tc>
        <w:tc>
          <w:tcPr>
            <w:tcW w:w="1134" w:type="dxa"/>
            <w:noWrap/>
            <w:vAlign w:val="bottom"/>
            <w:hideMark/>
          </w:tcPr>
          <w:p w14:paraId="7E6C50F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98F8A4B" w14:textId="77777777" w:rsidTr="002841AE">
        <w:trPr>
          <w:trHeight w:val="255"/>
        </w:trPr>
        <w:tc>
          <w:tcPr>
            <w:tcW w:w="7513" w:type="dxa"/>
            <w:noWrap/>
            <w:vAlign w:val="bottom"/>
            <w:hideMark/>
          </w:tcPr>
          <w:p w14:paraId="367A510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3721 Naknade građanima i kućanstvima u novcu</w:t>
            </w:r>
          </w:p>
        </w:tc>
        <w:tc>
          <w:tcPr>
            <w:tcW w:w="1418" w:type="dxa"/>
            <w:noWrap/>
            <w:vAlign w:val="bottom"/>
            <w:hideMark/>
          </w:tcPr>
          <w:p w14:paraId="0D83333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47.800,00</w:t>
            </w:r>
          </w:p>
        </w:tc>
        <w:tc>
          <w:tcPr>
            <w:tcW w:w="1559" w:type="dxa"/>
            <w:noWrap/>
            <w:vAlign w:val="bottom"/>
            <w:hideMark/>
          </w:tcPr>
          <w:p w14:paraId="7D517FC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3A9EEBBA"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7DC6058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33.100,00</w:t>
            </w:r>
          </w:p>
        </w:tc>
        <w:tc>
          <w:tcPr>
            <w:tcW w:w="1134" w:type="dxa"/>
            <w:noWrap/>
            <w:vAlign w:val="bottom"/>
            <w:hideMark/>
          </w:tcPr>
          <w:p w14:paraId="30CEE66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69,25%</w:t>
            </w:r>
          </w:p>
        </w:tc>
        <w:tc>
          <w:tcPr>
            <w:tcW w:w="1134" w:type="dxa"/>
            <w:noWrap/>
            <w:vAlign w:val="bottom"/>
            <w:hideMark/>
          </w:tcPr>
          <w:p w14:paraId="0C6A000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1A4A8C6B" w14:textId="77777777" w:rsidTr="002841AE">
        <w:trPr>
          <w:trHeight w:val="255"/>
        </w:trPr>
        <w:tc>
          <w:tcPr>
            <w:tcW w:w="7513" w:type="dxa"/>
            <w:noWrap/>
            <w:vAlign w:val="bottom"/>
            <w:hideMark/>
          </w:tcPr>
          <w:p w14:paraId="72B94E3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3722 Naknade građanima i kućanstvima u naravi</w:t>
            </w:r>
          </w:p>
        </w:tc>
        <w:tc>
          <w:tcPr>
            <w:tcW w:w="1418" w:type="dxa"/>
            <w:noWrap/>
            <w:vAlign w:val="bottom"/>
            <w:hideMark/>
          </w:tcPr>
          <w:p w14:paraId="49FA6E3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169.976,07</w:t>
            </w:r>
          </w:p>
        </w:tc>
        <w:tc>
          <w:tcPr>
            <w:tcW w:w="1559" w:type="dxa"/>
            <w:noWrap/>
            <w:vAlign w:val="bottom"/>
            <w:hideMark/>
          </w:tcPr>
          <w:p w14:paraId="2762425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7F96E235"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5A7101B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211.308,01</w:t>
            </w:r>
          </w:p>
        </w:tc>
        <w:tc>
          <w:tcPr>
            <w:tcW w:w="1134" w:type="dxa"/>
            <w:noWrap/>
            <w:vAlign w:val="bottom"/>
            <w:hideMark/>
          </w:tcPr>
          <w:p w14:paraId="3C5BAA1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124,32%</w:t>
            </w:r>
          </w:p>
        </w:tc>
        <w:tc>
          <w:tcPr>
            <w:tcW w:w="1134" w:type="dxa"/>
            <w:noWrap/>
            <w:vAlign w:val="bottom"/>
            <w:hideMark/>
          </w:tcPr>
          <w:p w14:paraId="239806D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58A3BF4" w14:textId="77777777" w:rsidTr="002841AE">
        <w:trPr>
          <w:trHeight w:val="255"/>
        </w:trPr>
        <w:tc>
          <w:tcPr>
            <w:tcW w:w="7513" w:type="dxa"/>
            <w:noWrap/>
            <w:vAlign w:val="bottom"/>
            <w:hideMark/>
          </w:tcPr>
          <w:p w14:paraId="38F9AE7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 Rashodi za donacije, kazne, naknade šteta i kapitalne pomoći</w:t>
            </w:r>
          </w:p>
        </w:tc>
        <w:tc>
          <w:tcPr>
            <w:tcW w:w="1418" w:type="dxa"/>
            <w:noWrap/>
            <w:vAlign w:val="bottom"/>
            <w:hideMark/>
          </w:tcPr>
          <w:p w14:paraId="5DA659D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498.150,97</w:t>
            </w:r>
          </w:p>
        </w:tc>
        <w:tc>
          <w:tcPr>
            <w:tcW w:w="1559" w:type="dxa"/>
            <w:noWrap/>
            <w:vAlign w:val="bottom"/>
            <w:hideMark/>
          </w:tcPr>
          <w:p w14:paraId="51D1E57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7C5E2927"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435DAC3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306.309,69</w:t>
            </w:r>
          </w:p>
        </w:tc>
        <w:tc>
          <w:tcPr>
            <w:tcW w:w="1134" w:type="dxa"/>
            <w:noWrap/>
            <w:vAlign w:val="bottom"/>
            <w:hideMark/>
          </w:tcPr>
          <w:p w14:paraId="7BA474F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61,49%</w:t>
            </w:r>
          </w:p>
        </w:tc>
        <w:tc>
          <w:tcPr>
            <w:tcW w:w="1134" w:type="dxa"/>
            <w:noWrap/>
            <w:vAlign w:val="bottom"/>
            <w:hideMark/>
          </w:tcPr>
          <w:p w14:paraId="6F27663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134A7BF6" w14:textId="77777777" w:rsidTr="002841AE">
        <w:trPr>
          <w:trHeight w:val="255"/>
        </w:trPr>
        <w:tc>
          <w:tcPr>
            <w:tcW w:w="7513" w:type="dxa"/>
            <w:noWrap/>
            <w:vAlign w:val="bottom"/>
            <w:hideMark/>
          </w:tcPr>
          <w:p w14:paraId="332ADAF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381 Tekuće donacije</w:t>
            </w:r>
          </w:p>
        </w:tc>
        <w:tc>
          <w:tcPr>
            <w:tcW w:w="1418" w:type="dxa"/>
            <w:noWrap/>
            <w:vAlign w:val="bottom"/>
            <w:hideMark/>
          </w:tcPr>
          <w:p w14:paraId="0E1F92C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145.283,59</w:t>
            </w:r>
          </w:p>
        </w:tc>
        <w:tc>
          <w:tcPr>
            <w:tcW w:w="1559" w:type="dxa"/>
            <w:noWrap/>
            <w:vAlign w:val="bottom"/>
            <w:hideMark/>
          </w:tcPr>
          <w:p w14:paraId="6C4E634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1642D710"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1D412C8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194.023,49</w:t>
            </w:r>
          </w:p>
        </w:tc>
        <w:tc>
          <w:tcPr>
            <w:tcW w:w="1134" w:type="dxa"/>
            <w:noWrap/>
            <w:vAlign w:val="bottom"/>
            <w:hideMark/>
          </w:tcPr>
          <w:p w14:paraId="6854DA0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133,55%</w:t>
            </w:r>
          </w:p>
        </w:tc>
        <w:tc>
          <w:tcPr>
            <w:tcW w:w="1134" w:type="dxa"/>
            <w:noWrap/>
            <w:vAlign w:val="bottom"/>
            <w:hideMark/>
          </w:tcPr>
          <w:p w14:paraId="1A3C385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1AF5370D" w14:textId="77777777" w:rsidTr="002841AE">
        <w:trPr>
          <w:trHeight w:val="255"/>
        </w:trPr>
        <w:tc>
          <w:tcPr>
            <w:tcW w:w="7513" w:type="dxa"/>
            <w:noWrap/>
            <w:vAlign w:val="bottom"/>
            <w:hideMark/>
          </w:tcPr>
          <w:p w14:paraId="2B8246BD"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3811 Tekuće donacije u novcu</w:t>
            </w:r>
          </w:p>
        </w:tc>
        <w:tc>
          <w:tcPr>
            <w:tcW w:w="1418" w:type="dxa"/>
            <w:noWrap/>
            <w:vAlign w:val="bottom"/>
            <w:hideMark/>
          </w:tcPr>
          <w:p w14:paraId="3FE0873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145.283,59</w:t>
            </w:r>
          </w:p>
        </w:tc>
        <w:tc>
          <w:tcPr>
            <w:tcW w:w="1559" w:type="dxa"/>
            <w:noWrap/>
            <w:vAlign w:val="bottom"/>
            <w:hideMark/>
          </w:tcPr>
          <w:p w14:paraId="23B1336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600E0D79"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1627BBF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194.023,49</w:t>
            </w:r>
          </w:p>
        </w:tc>
        <w:tc>
          <w:tcPr>
            <w:tcW w:w="1134" w:type="dxa"/>
            <w:noWrap/>
            <w:vAlign w:val="bottom"/>
            <w:hideMark/>
          </w:tcPr>
          <w:p w14:paraId="0D63BB5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133,55%</w:t>
            </w:r>
          </w:p>
        </w:tc>
        <w:tc>
          <w:tcPr>
            <w:tcW w:w="1134" w:type="dxa"/>
            <w:noWrap/>
            <w:vAlign w:val="bottom"/>
            <w:hideMark/>
          </w:tcPr>
          <w:p w14:paraId="4617D28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7B44D74A" w14:textId="77777777" w:rsidTr="002841AE">
        <w:trPr>
          <w:trHeight w:val="255"/>
        </w:trPr>
        <w:tc>
          <w:tcPr>
            <w:tcW w:w="7513" w:type="dxa"/>
            <w:noWrap/>
            <w:vAlign w:val="bottom"/>
            <w:hideMark/>
          </w:tcPr>
          <w:p w14:paraId="4C4DC0A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382 Kapitalne donacije</w:t>
            </w:r>
          </w:p>
        </w:tc>
        <w:tc>
          <w:tcPr>
            <w:tcW w:w="1418" w:type="dxa"/>
            <w:noWrap/>
            <w:vAlign w:val="bottom"/>
            <w:hideMark/>
          </w:tcPr>
          <w:p w14:paraId="5DE53CE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4.000,00</w:t>
            </w:r>
          </w:p>
        </w:tc>
        <w:tc>
          <w:tcPr>
            <w:tcW w:w="1559" w:type="dxa"/>
            <w:noWrap/>
            <w:vAlign w:val="bottom"/>
            <w:hideMark/>
          </w:tcPr>
          <w:p w14:paraId="3E5D7EF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23DDCEC3"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0F51C55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13.500,00</w:t>
            </w:r>
          </w:p>
        </w:tc>
        <w:tc>
          <w:tcPr>
            <w:tcW w:w="1134" w:type="dxa"/>
            <w:noWrap/>
            <w:vAlign w:val="bottom"/>
            <w:hideMark/>
          </w:tcPr>
          <w:p w14:paraId="4F0B69E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337,50%</w:t>
            </w:r>
          </w:p>
        </w:tc>
        <w:tc>
          <w:tcPr>
            <w:tcW w:w="1134" w:type="dxa"/>
            <w:noWrap/>
            <w:vAlign w:val="bottom"/>
            <w:hideMark/>
          </w:tcPr>
          <w:p w14:paraId="03EB771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0B98510E" w14:textId="77777777" w:rsidTr="002841AE">
        <w:trPr>
          <w:trHeight w:val="255"/>
        </w:trPr>
        <w:tc>
          <w:tcPr>
            <w:tcW w:w="7513" w:type="dxa"/>
            <w:noWrap/>
            <w:vAlign w:val="bottom"/>
            <w:hideMark/>
          </w:tcPr>
          <w:p w14:paraId="1B04309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3821 Kapitalne donacije neprofitnim organizacijama</w:t>
            </w:r>
          </w:p>
        </w:tc>
        <w:tc>
          <w:tcPr>
            <w:tcW w:w="1418" w:type="dxa"/>
            <w:noWrap/>
            <w:vAlign w:val="bottom"/>
            <w:hideMark/>
          </w:tcPr>
          <w:p w14:paraId="0AC8CA5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4.000,00</w:t>
            </w:r>
          </w:p>
        </w:tc>
        <w:tc>
          <w:tcPr>
            <w:tcW w:w="1559" w:type="dxa"/>
            <w:noWrap/>
            <w:vAlign w:val="bottom"/>
            <w:hideMark/>
          </w:tcPr>
          <w:p w14:paraId="5406B83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20D58BDE"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3B63897B"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134" w:type="dxa"/>
            <w:noWrap/>
            <w:vAlign w:val="bottom"/>
            <w:hideMark/>
          </w:tcPr>
          <w:p w14:paraId="749E189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34" w:type="dxa"/>
            <w:noWrap/>
            <w:vAlign w:val="bottom"/>
            <w:hideMark/>
          </w:tcPr>
          <w:p w14:paraId="70230C3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4872E8A8" w14:textId="77777777" w:rsidTr="002841AE">
        <w:trPr>
          <w:trHeight w:val="255"/>
        </w:trPr>
        <w:tc>
          <w:tcPr>
            <w:tcW w:w="7513" w:type="dxa"/>
            <w:noWrap/>
            <w:vAlign w:val="bottom"/>
            <w:hideMark/>
          </w:tcPr>
          <w:p w14:paraId="6D6A4D0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3822 Kapitalne donacije građanima i kućanstvima</w:t>
            </w:r>
          </w:p>
        </w:tc>
        <w:tc>
          <w:tcPr>
            <w:tcW w:w="1418" w:type="dxa"/>
            <w:noWrap/>
            <w:vAlign w:val="bottom"/>
            <w:hideMark/>
          </w:tcPr>
          <w:p w14:paraId="221A795D"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1559" w:type="dxa"/>
            <w:noWrap/>
            <w:vAlign w:val="bottom"/>
            <w:hideMark/>
          </w:tcPr>
          <w:p w14:paraId="6CAE9AA8"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701" w:type="dxa"/>
            <w:noWrap/>
            <w:vAlign w:val="bottom"/>
            <w:hideMark/>
          </w:tcPr>
          <w:p w14:paraId="01700FE1"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431DCD2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13.500,00</w:t>
            </w:r>
          </w:p>
        </w:tc>
        <w:tc>
          <w:tcPr>
            <w:tcW w:w="1134" w:type="dxa"/>
            <w:noWrap/>
            <w:vAlign w:val="bottom"/>
            <w:hideMark/>
          </w:tcPr>
          <w:p w14:paraId="6953532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34" w:type="dxa"/>
            <w:noWrap/>
            <w:vAlign w:val="bottom"/>
            <w:hideMark/>
          </w:tcPr>
          <w:p w14:paraId="3CA95D7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00B378FC" w14:textId="77777777" w:rsidTr="002841AE">
        <w:trPr>
          <w:trHeight w:val="255"/>
        </w:trPr>
        <w:tc>
          <w:tcPr>
            <w:tcW w:w="7513" w:type="dxa"/>
            <w:noWrap/>
            <w:vAlign w:val="bottom"/>
            <w:hideMark/>
          </w:tcPr>
          <w:p w14:paraId="7B5453BD"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386 Kapitalne pomoći</w:t>
            </w:r>
          </w:p>
        </w:tc>
        <w:tc>
          <w:tcPr>
            <w:tcW w:w="1418" w:type="dxa"/>
            <w:noWrap/>
            <w:vAlign w:val="bottom"/>
            <w:hideMark/>
          </w:tcPr>
          <w:p w14:paraId="6D1D6A4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348.867,38</w:t>
            </w:r>
          </w:p>
        </w:tc>
        <w:tc>
          <w:tcPr>
            <w:tcW w:w="1559" w:type="dxa"/>
            <w:noWrap/>
            <w:vAlign w:val="bottom"/>
            <w:hideMark/>
          </w:tcPr>
          <w:p w14:paraId="1C82FFE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68A13B14"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0C64648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98.786,20</w:t>
            </w:r>
          </w:p>
        </w:tc>
        <w:tc>
          <w:tcPr>
            <w:tcW w:w="1134" w:type="dxa"/>
            <w:noWrap/>
            <w:vAlign w:val="bottom"/>
            <w:hideMark/>
          </w:tcPr>
          <w:p w14:paraId="0270747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28,32%</w:t>
            </w:r>
          </w:p>
        </w:tc>
        <w:tc>
          <w:tcPr>
            <w:tcW w:w="1134" w:type="dxa"/>
            <w:noWrap/>
            <w:vAlign w:val="bottom"/>
            <w:hideMark/>
          </w:tcPr>
          <w:p w14:paraId="2F30DDA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1094E9A" w14:textId="77777777" w:rsidTr="002841AE">
        <w:trPr>
          <w:trHeight w:val="255"/>
        </w:trPr>
        <w:tc>
          <w:tcPr>
            <w:tcW w:w="7513" w:type="dxa"/>
            <w:noWrap/>
            <w:vAlign w:val="bottom"/>
            <w:hideMark/>
          </w:tcPr>
          <w:p w14:paraId="0034F99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 xml:space="preserve">3862 Kapitalne pomoći kreditnim i ostalim financijskim institucijama te trgovačkim društvima i zadrugama </w:t>
            </w:r>
          </w:p>
        </w:tc>
        <w:tc>
          <w:tcPr>
            <w:tcW w:w="1418" w:type="dxa"/>
            <w:noWrap/>
            <w:vAlign w:val="bottom"/>
            <w:hideMark/>
          </w:tcPr>
          <w:p w14:paraId="0B580FD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348.867,38</w:t>
            </w:r>
          </w:p>
        </w:tc>
        <w:tc>
          <w:tcPr>
            <w:tcW w:w="1559" w:type="dxa"/>
            <w:noWrap/>
            <w:vAlign w:val="bottom"/>
            <w:hideMark/>
          </w:tcPr>
          <w:p w14:paraId="4C64855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475CC4C2"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4CF5120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98.786,20</w:t>
            </w:r>
          </w:p>
        </w:tc>
        <w:tc>
          <w:tcPr>
            <w:tcW w:w="1134" w:type="dxa"/>
            <w:noWrap/>
            <w:vAlign w:val="bottom"/>
            <w:hideMark/>
          </w:tcPr>
          <w:p w14:paraId="70C08DC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28,32%</w:t>
            </w:r>
          </w:p>
        </w:tc>
        <w:tc>
          <w:tcPr>
            <w:tcW w:w="1134" w:type="dxa"/>
            <w:noWrap/>
            <w:vAlign w:val="bottom"/>
            <w:hideMark/>
          </w:tcPr>
          <w:p w14:paraId="260CB85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3EEA5C8" w14:textId="77777777" w:rsidTr="002841AE">
        <w:trPr>
          <w:trHeight w:val="255"/>
        </w:trPr>
        <w:tc>
          <w:tcPr>
            <w:tcW w:w="7513" w:type="dxa"/>
            <w:noWrap/>
            <w:vAlign w:val="bottom"/>
            <w:hideMark/>
          </w:tcPr>
          <w:p w14:paraId="6D195816"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4 Rashodi za nabavu nefinancijske imovine</w:t>
            </w:r>
          </w:p>
        </w:tc>
        <w:tc>
          <w:tcPr>
            <w:tcW w:w="1418" w:type="dxa"/>
            <w:noWrap/>
            <w:vAlign w:val="bottom"/>
            <w:hideMark/>
          </w:tcPr>
          <w:p w14:paraId="005544A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976.993,69</w:t>
            </w:r>
          </w:p>
        </w:tc>
        <w:tc>
          <w:tcPr>
            <w:tcW w:w="1559" w:type="dxa"/>
            <w:noWrap/>
            <w:vAlign w:val="bottom"/>
            <w:hideMark/>
          </w:tcPr>
          <w:p w14:paraId="6237432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1.099.500,00</w:t>
            </w:r>
          </w:p>
        </w:tc>
        <w:tc>
          <w:tcPr>
            <w:tcW w:w="1701" w:type="dxa"/>
            <w:noWrap/>
            <w:vAlign w:val="bottom"/>
            <w:hideMark/>
          </w:tcPr>
          <w:p w14:paraId="7D175D58"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406.885,00</w:t>
            </w:r>
          </w:p>
        </w:tc>
        <w:tc>
          <w:tcPr>
            <w:tcW w:w="1418" w:type="dxa"/>
            <w:noWrap/>
            <w:vAlign w:val="bottom"/>
            <w:hideMark/>
          </w:tcPr>
          <w:p w14:paraId="0464FA1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381.404,79</w:t>
            </w:r>
          </w:p>
        </w:tc>
        <w:tc>
          <w:tcPr>
            <w:tcW w:w="1134" w:type="dxa"/>
            <w:noWrap/>
            <w:vAlign w:val="bottom"/>
            <w:hideMark/>
          </w:tcPr>
          <w:p w14:paraId="30DA5D2E"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39,04%</w:t>
            </w:r>
          </w:p>
        </w:tc>
        <w:tc>
          <w:tcPr>
            <w:tcW w:w="1134" w:type="dxa"/>
            <w:noWrap/>
            <w:vAlign w:val="bottom"/>
            <w:hideMark/>
          </w:tcPr>
          <w:p w14:paraId="443582FB"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93,74%</w:t>
            </w:r>
          </w:p>
        </w:tc>
      </w:tr>
      <w:tr w:rsidR="008D52DA" w:rsidRPr="008D52DA" w14:paraId="1CE44FD0" w14:textId="77777777" w:rsidTr="002841AE">
        <w:trPr>
          <w:trHeight w:val="255"/>
        </w:trPr>
        <w:tc>
          <w:tcPr>
            <w:tcW w:w="7513" w:type="dxa"/>
            <w:noWrap/>
            <w:vAlign w:val="bottom"/>
            <w:hideMark/>
          </w:tcPr>
          <w:p w14:paraId="055AD84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41 Rashodi za nabavu neproizvedene dugotrajne imovine</w:t>
            </w:r>
          </w:p>
        </w:tc>
        <w:tc>
          <w:tcPr>
            <w:tcW w:w="1418" w:type="dxa"/>
            <w:noWrap/>
            <w:vAlign w:val="bottom"/>
            <w:hideMark/>
          </w:tcPr>
          <w:p w14:paraId="0926ECF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2.641,18</w:t>
            </w:r>
          </w:p>
        </w:tc>
        <w:tc>
          <w:tcPr>
            <w:tcW w:w="1559" w:type="dxa"/>
            <w:noWrap/>
            <w:vAlign w:val="bottom"/>
            <w:hideMark/>
          </w:tcPr>
          <w:p w14:paraId="355E624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00EE0D40"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477F0B9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746,52</w:t>
            </w:r>
          </w:p>
        </w:tc>
        <w:tc>
          <w:tcPr>
            <w:tcW w:w="1134" w:type="dxa"/>
            <w:noWrap/>
            <w:vAlign w:val="bottom"/>
            <w:hideMark/>
          </w:tcPr>
          <w:p w14:paraId="6FEC9AA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28,26%</w:t>
            </w:r>
          </w:p>
        </w:tc>
        <w:tc>
          <w:tcPr>
            <w:tcW w:w="1134" w:type="dxa"/>
            <w:noWrap/>
            <w:vAlign w:val="bottom"/>
            <w:hideMark/>
          </w:tcPr>
          <w:p w14:paraId="62F645E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6B368310" w14:textId="77777777" w:rsidTr="002841AE">
        <w:trPr>
          <w:trHeight w:val="255"/>
        </w:trPr>
        <w:tc>
          <w:tcPr>
            <w:tcW w:w="7513" w:type="dxa"/>
            <w:noWrap/>
            <w:vAlign w:val="bottom"/>
            <w:hideMark/>
          </w:tcPr>
          <w:p w14:paraId="7DD6AE6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412 Nematerijalna imovina</w:t>
            </w:r>
          </w:p>
        </w:tc>
        <w:tc>
          <w:tcPr>
            <w:tcW w:w="1418" w:type="dxa"/>
            <w:noWrap/>
            <w:vAlign w:val="bottom"/>
            <w:hideMark/>
          </w:tcPr>
          <w:p w14:paraId="2FEECA4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2.641,18</w:t>
            </w:r>
          </w:p>
        </w:tc>
        <w:tc>
          <w:tcPr>
            <w:tcW w:w="1559" w:type="dxa"/>
            <w:noWrap/>
            <w:vAlign w:val="bottom"/>
            <w:hideMark/>
          </w:tcPr>
          <w:p w14:paraId="76D35D5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25B18284"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25E8D19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746,52</w:t>
            </w:r>
          </w:p>
        </w:tc>
        <w:tc>
          <w:tcPr>
            <w:tcW w:w="1134" w:type="dxa"/>
            <w:noWrap/>
            <w:vAlign w:val="bottom"/>
            <w:hideMark/>
          </w:tcPr>
          <w:p w14:paraId="6FBDDE0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28,26%</w:t>
            </w:r>
          </w:p>
        </w:tc>
        <w:tc>
          <w:tcPr>
            <w:tcW w:w="1134" w:type="dxa"/>
            <w:noWrap/>
            <w:vAlign w:val="bottom"/>
            <w:hideMark/>
          </w:tcPr>
          <w:p w14:paraId="61FABD2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2C83AB57" w14:textId="77777777" w:rsidTr="002841AE">
        <w:trPr>
          <w:trHeight w:val="255"/>
        </w:trPr>
        <w:tc>
          <w:tcPr>
            <w:tcW w:w="7513" w:type="dxa"/>
            <w:noWrap/>
            <w:vAlign w:val="bottom"/>
            <w:hideMark/>
          </w:tcPr>
          <w:p w14:paraId="254EE21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4126 Ostala nematerijalna imovina</w:t>
            </w:r>
          </w:p>
        </w:tc>
        <w:tc>
          <w:tcPr>
            <w:tcW w:w="1418" w:type="dxa"/>
            <w:noWrap/>
            <w:vAlign w:val="bottom"/>
            <w:hideMark/>
          </w:tcPr>
          <w:p w14:paraId="5E45628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2.641,18</w:t>
            </w:r>
          </w:p>
        </w:tc>
        <w:tc>
          <w:tcPr>
            <w:tcW w:w="1559" w:type="dxa"/>
            <w:noWrap/>
            <w:vAlign w:val="bottom"/>
            <w:hideMark/>
          </w:tcPr>
          <w:p w14:paraId="26E2AA4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60AAD3E2"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148F757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746,52</w:t>
            </w:r>
          </w:p>
        </w:tc>
        <w:tc>
          <w:tcPr>
            <w:tcW w:w="1134" w:type="dxa"/>
            <w:noWrap/>
            <w:vAlign w:val="bottom"/>
            <w:hideMark/>
          </w:tcPr>
          <w:p w14:paraId="5E9B4E4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28,26%</w:t>
            </w:r>
          </w:p>
        </w:tc>
        <w:tc>
          <w:tcPr>
            <w:tcW w:w="1134" w:type="dxa"/>
            <w:noWrap/>
            <w:vAlign w:val="bottom"/>
            <w:hideMark/>
          </w:tcPr>
          <w:p w14:paraId="0717863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60663BD4" w14:textId="77777777" w:rsidTr="002841AE">
        <w:trPr>
          <w:trHeight w:val="255"/>
        </w:trPr>
        <w:tc>
          <w:tcPr>
            <w:tcW w:w="7513" w:type="dxa"/>
            <w:noWrap/>
            <w:vAlign w:val="bottom"/>
            <w:hideMark/>
          </w:tcPr>
          <w:p w14:paraId="52510285"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 Rashodi za nabavu proizvedene dugotrajne imovine</w:t>
            </w:r>
          </w:p>
        </w:tc>
        <w:tc>
          <w:tcPr>
            <w:tcW w:w="1418" w:type="dxa"/>
            <w:noWrap/>
            <w:vAlign w:val="bottom"/>
            <w:hideMark/>
          </w:tcPr>
          <w:p w14:paraId="08DA80F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974.352,51</w:t>
            </w:r>
          </w:p>
        </w:tc>
        <w:tc>
          <w:tcPr>
            <w:tcW w:w="1559" w:type="dxa"/>
            <w:noWrap/>
            <w:vAlign w:val="bottom"/>
            <w:hideMark/>
          </w:tcPr>
          <w:p w14:paraId="41920C4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1AEDA808"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2A54032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380.658,27</w:t>
            </w:r>
          </w:p>
        </w:tc>
        <w:tc>
          <w:tcPr>
            <w:tcW w:w="1134" w:type="dxa"/>
            <w:noWrap/>
            <w:vAlign w:val="bottom"/>
            <w:hideMark/>
          </w:tcPr>
          <w:p w14:paraId="7409337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39,07%</w:t>
            </w:r>
          </w:p>
        </w:tc>
        <w:tc>
          <w:tcPr>
            <w:tcW w:w="1134" w:type="dxa"/>
            <w:noWrap/>
            <w:vAlign w:val="bottom"/>
            <w:hideMark/>
          </w:tcPr>
          <w:p w14:paraId="2007A58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120375FF" w14:textId="77777777" w:rsidTr="002841AE">
        <w:trPr>
          <w:trHeight w:val="255"/>
        </w:trPr>
        <w:tc>
          <w:tcPr>
            <w:tcW w:w="7513" w:type="dxa"/>
            <w:noWrap/>
            <w:vAlign w:val="bottom"/>
            <w:hideMark/>
          </w:tcPr>
          <w:p w14:paraId="4D1223A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421 Građevinski objekti</w:t>
            </w:r>
          </w:p>
        </w:tc>
        <w:tc>
          <w:tcPr>
            <w:tcW w:w="1418" w:type="dxa"/>
            <w:noWrap/>
            <w:vAlign w:val="bottom"/>
            <w:hideMark/>
          </w:tcPr>
          <w:p w14:paraId="4BEED69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857.623,53</w:t>
            </w:r>
          </w:p>
        </w:tc>
        <w:tc>
          <w:tcPr>
            <w:tcW w:w="1559" w:type="dxa"/>
            <w:noWrap/>
            <w:vAlign w:val="bottom"/>
            <w:hideMark/>
          </w:tcPr>
          <w:p w14:paraId="24AB7B0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619AC3E1"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09598BD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282.096,92</w:t>
            </w:r>
          </w:p>
        </w:tc>
        <w:tc>
          <w:tcPr>
            <w:tcW w:w="1134" w:type="dxa"/>
            <w:noWrap/>
            <w:vAlign w:val="bottom"/>
            <w:hideMark/>
          </w:tcPr>
          <w:p w14:paraId="4B57AA8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32,89%</w:t>
            </w:r>
          </w:p>
        </w:tc>
        <w:tc>
          <w:tcPr>
            <w:tcW w:w="1134" w:type="dxa"/>
            <w:noWrap/>
            <w:vAlign w:val="bottom"/>
            <w:hideMark/>
          </w:tcPr>
          <w:p w14:paraId="7D35BF9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3B3EB62C" w14:textId="77777777" w:rsidTr="002841AE">
        <w:trPr>
          <w:trHeight w:val="255"/>
        </w:trPr>
        <w:tc>
          <w:tcPr>
            <w:tcW w:w="7513" w:type="dxa"/>
            <w:noWrap/>
            <w:vAlign w:val="bottom"/>
            <w:hideMark/>
          </w:tcPr>
          <w:p w14:paraId="29D27A6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4212 Poslovni objekti</w:t>
            </w:r>
          </w:p>
        </w:tc>
        <w:tc>
          <w:tcPr>
            <w:tcW w:w="1418" w:type="dxa"/>
            <w:noWrap/>
            <w:vAlign w:val="bottom"/>
            <w:hideMark/>
          </w:tcPr>
          <w:p w14:paraId="0AAE6ED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643.505,58</w:t>
            </w:r>
          </w:p>
        </w:tc>
        <w:tc>
          <w:tcPr>
            <w:tcW w:w="1559" w:type="dxa"/>
            <w:noWrap/>
            <w:vAlign w:val="bottom"/>
            <w:hideMark/>
          </w:tcPr>
          <w:p w14:paraId="60DE715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50AEE488"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60820BA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65.502,52</w:t>
            </w:r>
          </w:p>
        </w:tc>
        <w:tc>
          <w:tcPr>
            <w:tcW w:w="1134" w:type="dxa"/>
            <w:noWrap/>
            <w:vAlign w:val="bottom"/>
            <w:hideMark/>
          </w:tcPr>
          <w:p w14:paraId="7805BBC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10,18%</w:t>
            </w:r>
          </w:p>
        </w:tc>
        <w:tc>
          <w:tcPr>
            <w:tcW w:w="1134" w:type="dxa"/>
            <w:noWrap/>
            <w:vAlign w:val="bottom"/>
            <w:hideMark/>
          </w:tcPr>
          <w:p w14:paraId="0F012D9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2A1E652C" w14:textId="77777777" w:rsidTr="002841AE">
        <w:trPr>
          <w:trHeight w:val="255"/>
        </w:trPr>
        <w:tc>
          <w:tcPr>
            <w:tcW w:w="7513" w:type="dxa"/>
            <w:noWrap/>
            <w:vAlign w:val="bottom"/>
            <w:hideMark/>
          </w:tcPr>
          <w:p w14:paraId="6FDF984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4213 Ceste, željeznice i ostali prometni objekti</w:t>
            </w:r>
          </w:p>
        </w:tc>
        <w:tc>
          <w:tcPr>
            <w:tcW w:w="1418" w:type="dxa"/>
            <w:noWrap/>
            <w:vAlign w:val="bottom"/>
            <w:hideMark/>
          </w:tcPr>
          <w:p w14:paraId="6FE234B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55.048,43</w:t>
            </w:r>
          </w:p>
        </w:tc>
        <w:tc>
          <w:tcPr>
            <w:tcW w:w="1559" w:type="dxa"/>
            <w:noWrap/>
            <w:vAlign w:val="bottom"/>
            <w:hideMark/>
          </w:tcPr>
          <w:p w14:paraId="540CFE4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11832995"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6FDEF96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56.208,63</w:t>
            </w:r>
          </w:p>
        </w:tc>
        <w:tc>
          <w:tcPr>
            <w:tcW w:w="1134" w:type="dxa"/>
            <w:noWrap/>
            <w:vAlign w:val="bottom"/>
            <w:hideMark/>
          </w:tcPr>
          <w:p w14:paraId="581351D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102,11%</w:t>
            </w:r>
          </w:p>
        </w:tc>
        <w:tc>
          <w:tcPr>
            <w:tcW w:w="1134" w:type="dxa"/>
            <w:noWrap/>
            <w:vAlign w:val="bottom"/>
            <w:hideMark/>
          </w:tcPr>
          <w:p w14:paraId="78387CF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49E73A4B" w14:textId="77777777" w:rsidTr="002841AE">
        <w:trPr>
          <w:trHeight w:val="255"/>
        </w:trPr>
        <w:tc>
          <w:tcPr>
            <w:tcW w:w="7513" w:type="dxa"/>
            <w:noWrap/>
            <w:vAlign w:val="bottom"/>
            <w:hideMark/>
          </w:tcPr>
          <w:p w14:paraId="6B1C1C3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4214 Ostali građevinski objekti</w:t>
            </w:r>
          </w:p>
        </w:tc>
        <w:tc>
          <w:tcPr>
            <w:tcW w:w="1418" w:type="dxa"/>
            <w:noWrap/>
            <w:vAlign w:val="bottom"/>
            <w:hideMark/>
          </w:tcPr>
          <w:p w14:paraId="3073D5B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159.069,52</w:t>
            </w:r>
          </w:p>
        </w:tc>
        <w:tc>
          <w:tcPr>
            <w:tcW w:w="1559" w:type="dxa"/>
            <w:noWrap/>
            <w:vAlign w:val="bottom"/>
            <w:hideMark/>
          </w:tcPr>
          <w:p w14:paraId="66DA455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5EA1EF9E"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05726D4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160.385,77</w:t>
            </w:r>
          </w:p>
        </w:tc>
        <w:tc>
          <w:tcPr>
            <w:tcW w:w="1134" w:type="dxa"/>
            <w:noWrap/>
            <w:vAlign w:val="bottom"/>
            <w:hideMark/>
          </w:tcPr>
          <w:p w14:paraId="11D6C6F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100,83%</w:t>
            </w:r>
          </w:p>
        </w:tc>
        <w:tc>
          <w:tcPr>
            <w:tcW w:w="1134" w:type="dxa"/>
            <w:noWrap/>
            <w:vAlign w:val="bottom"/>
            <w:hideMark/>
          </w:tcPr>
          <w:p w14:paraId="779C7FF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4B6877D" w14:textId="77777777" w:rsidTr="002841AE">
        <w:trPr>
          <w:trHeight w:val="255"/>
        </w:trPr>
        <w:tc>
          <w:tcPr>
            <w:tcW w:w="7513" w:type="dxa"/>
            <w:noWrap/>
            <w:vAlign w:val="bottom"/>
            <w:hideMark/>
          </w:tcPr>
          <w:p w14:paraId="46B43560"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422 Postrojenja i oprema</w:t>
            </w:r>
          </w:p>
        </w:tc>
        <w:tc>
          <w:tcPr>
            <w:tcW w:w="1418" w:type="dxa"/>
            <w:noWrap/>
            <w:vAlign w:val="bottom"/>
            <w:hideMark/>
          </w:tcPr>
          <w:p w14:paraId="0A706D7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97.816,98</w:t>
            </w:r>
          </w:p>
        </w:tc>
        <w:tc>
          <w:tcPr>
            <w:tcW w:w="1559" w:type="dxa"/>
            <w:noWrap/>
            <w:vAlign w:val="bottom"/>
            <w:hideMark/>
          </w:tcPr>
          <w:p w14:paraId="1623E33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79D09A48"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52BBAC2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84.579,53</w:t>
            </w:r>
          </w:p>
        </w:tc>
        <w:tc>
          <w:tcPr>
            <w:tcW w:w="1134" w:type="dxa"/>
            <w:noWrap/>
            <w:vAlign w:val="bottom"/>
            <w:hideMark/>
          </w:tcPr>
          <w:p w14:paraId="04C9031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86,47%</w:t>
            </w:r>
          </w:p>
        </w:tc>
        <w:tc>
          <w:tcPr>
            <w:tcW w:w="1134" w:type="dxa"/>
            <w:noWrap/>
            <w:vAlign w:val="bottom"/>
            <w:hideMark/>
          </w:tcPr>
          <w:p w14:paraId="2E88E49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C712007" w14:textId="77777777" w:rsidTr="002841AE">
        <w:trPr>
          <w:trHeight w:val="255"/>
        </w:trPr>
        <w:tc>
          <w:tcPr>
            <w:tcW w:w="7513" w:type="dxa"/>
            <w:noWrap/>
            <w:vAlign w:val="bottom"/>
            <w:hideMark/>
          </w:tcPr>
          <w:p w14:paraId="7978B24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4221 Uredska oprema i namještaj</w:t>
            </w:r>
          </w:p>
        </w:tc>
        <w:tc>
          <w:tcPr>
            <w:tcW w:w="1418" w:type="dxa"/>
            <w:noWrap/>
            <w:vAlign w:val="bottom"/>
            <w:hideMark/>
          </w:tcPr>
          <w:p w14:paraId="265D49C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10.006,52</w:t>
            </w:r>
          </w:p>
        </w:tc>
        <w:tc>
          <w:tcPr>
            <w:tcW w:w="1559" w:type="dxa"/>
            <w:noWrap/>
            <w:vAlign w:val="bottom"/>
            <w:hideMark/>
          </w:tcPr>
          <w:p w14:paraId="63E34ED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2254BD97"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27FA0CC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3.558,85</w:t>
            </w:r>
          </w:p>
        </w:tc>
        <w:tc>
          <w:tcPr>
            <w:tcW w:w="1134" w:type="dxa"/>
            <w:noWrap/>
            <w:vAlign w:val="bottom"/>
            <w:hideMark/>
          </w:tcPr>
          <w:p w14:paraId="3EC89CE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35,57%</w:t>
            </w:r>
          </w:p>
        </w:tc>
        <w:tc>
          <w:tcPr>
            <w:tcW w:w="1134" w:type="dxa"/>
            <w:noWrap/>
            <w:vAlign w:val="bottom"/>
            <w:hideMark/>
          </w:tcPr>
          <w:p w14:paraId="31386B1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529EA03" w14:textId="77777777" w:rsidTr="002841AE">
        <w:trPr>
          <w:trHeight w:val="255"/>
        </w:trPr>
        <w:tc>
          <w:tcPr>
            <w:tcW w:w="7513" w:type="dxa"/>
            <w:noWrap/>
            <w:vAlign w:val="bottom"/>
            <w:hideMark/>
          </w:tcPr>
          <w:p w14:paraId="7AE6A21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4223 Oprema za održavanje i zaštitu</w:t>
            </w:r>
          </w:p>
        </w:tc>
        <w:tc>
          <w:tcPr>
            <w:tcW w:w="1418" w:type="dxa"/>
            <w:noWrap/>
            <w:vAlign w:val="bottom"/>
            <w:hideMark/>
          </w:tcPr>
          <w:p w14:paraId="7CE5BF6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19.233,88</w:t>
            </w:r>
          </w:p>
        </w:tc>
        <w:tc>
          <w:tcPr>
            <w:tcW w:w="1559" w:type="dxa"/>
            <w:noWrap/>
            <w:vAlign w:val="bottom"/>
            <w:hideMark/>
          </w:tcPr>
          <w:p w14:paraId="14ED755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74BC569C"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7853991A"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134" w:type="dxa"/>
            <w:noWrap/>
            <w:vAlign w:val="bottom"/>
            <w:hideMark/>
          </w:tcPr>
          <w:p w14:paraId="3A25732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34" w:type="dxa"/>
            <w:noWrap/>
            <w:vAlign w:val="bottom"/>
            <w:hideMark/>
          </w:tcPr>
          <w:p w14:paraId="49BF90F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23D64B7D" w14:textId="77777777" w:rsidTr="002841AE">
        <w:trPr>
          <w:trHeight w:val="255"/>
        </w:trPr>
        <w:tc>
          <w:tcPr>
            <w:tcW w:w="7513" w:type="dxa"/>
            <w:noWrap/>
            <w:vAlign w:val="bottom"/>
            <w:hideMark/>
          </w:tcPr>
          <w:p w14:paraId="44036675"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4227 Uređaji, strojevi i oprema za ostale namjene</w:t>
            </w:r>
          </w:p>
        </w:tc>
        <w:tc>
          <w:tcPr>
            <w:tcW w:w="1418" w:type="dxa"/>
            <w:noWrap/>
            <w:vAlign w:val="bottom"/>
            <w:hideMark/>
          </w:tcPr>
          <w:p w14:paraId="517E698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68.576,58</w:t>
            </w:r>
          </w:p>
        </w:tc>
        <w:tc>
          <w:tcPr>
            <w:tcW w:w="1559" w:type="dxa"/>
            <w:noWrap/>
            <w:vAlign w:val="bottom"/>
            <w:hideMark/>
          </w:tcPr>
          <w:p w14:paraId="79A31D6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01AC15EC"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41D1AB0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81.020,68</w:t>
            </w:r>
          </w:p>
        </w:tc>
        <w:tc>
          <w:tcPr>
            <w:tcW w:w="1134" w:type="dxa"/>
            <w:noWrap/>
            <w:vAlign w:val="bottom"/>
            <w:hideMark/>
          </w:tcPr>
          <w:p w14:paraId="239A9FB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118,15%</w:t>
            </w:r>
          </w:p>
        </w:tc>
        <w:tc>
          <w:tcPr>
            <w:tcW w:w="1134" w:type="dxa"/>
            <w:noWrap/>
            <w:vAlign w:val="bottom"/>
            <w:hideMark/>
          </w:tcPr>
          <w:p w14:paraId="7DEDB8C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7568F8C0" w14:textId="77777777" w:rsidTr="002841AE">
        <w:trPr>
          <w:trHeight w:val="255"/>
        </w:trPr>
        <w:tc>
          <w:tcPr>
            <w:tcW w:w="7513" w:type="dxa"/>
            <w:noWrap/>
            <w:vAlign w:val="bottom"/>
            <w:hideMark/>
          </w:tcPr>
          <w:p w14:paraId="6F1ABFD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423 Prijevozna sredstva</w:t>
            </w:r>
          </w:p>
        </w:tc>
        <w:tc>
          <w:tcPr>
            <w:tcW w:w="1418" w:type="dxa"/>
            <w:noWrap/>
            <w:vAlign w:val="bottom"/>
            <w:hideMark/>
          </w:tcPr>
          <w:p w14:paraId="703F901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1559" w:type="dxa"/>
            <w:noWrap/>
            <w:vAlign w:val="bottom"/>
            <w:hideMark/>
          </w:tcPr>
          <w:p w14:paraId="5187F103"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701" w:type="dxa"/>
            <w:noWrap/>
            <w:vAlign w:val="bottom"/>
            <w:hideMark/>
          </w:tcPr>
          <w:p w14:paraId="6735E983"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1A4C363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5.500,00</w:t>
            </w:r>
          </w:p>
        </w:tc>
        <w:tc>
          <w:tcPr>
            <w:tcW w:w="1134" w:type="dxa"/>
            <w:noWrap/>
            <w:vAlign w:val="bottom"/>
            <w:hideMark/>
          </w:tcPr>
          <w:p w14:paraId="78C967F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34" w:type="dxa"/>
            <w:noWrap/>
            <w:vAlign w:val="bottom"/>
            <w:hideMark/>
          </w:tcPr>
          <w:p w14:paraId="61A7976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2FB2947D" w14:textId="77777777" w:rsidTr="002841AE">
        <w:trPr>
          <w:trHeight w:val="255"/>
        </w:trPr>
        <w:tc>
          <w:tcPr>
            <w:tcW w:w="7513" w:type="dxa"/>
            <w:noWrap/>
            <w:vAlign w:val="bottom"/>
            <w:hideMark/>
          </w:tcPr>
          <w:p w14:paraId="571BDAE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4231 Prijevozna sredstva u cestovnom prometu</w:t>
            </w:r>
          </w:p>
        </w:tc>
        <w:tc>
          <w:tcPr>
            <w:tcW w:w="1418" w:type="dxa"/>
            <w:noWrap/>
            <w:vAlign w:val="bottom"/>
            <w:hideMark/>
          </w:tcPr>
          <w:p w14:paraId="62A8D0C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1559" w:type="dxa"/>
            <w:noWrap/>
            <w:vAlign w:val="bottom"/>
            <w:hideMark/>
          </w:tcPr>
          <w:p w14:paraId="015DBFAE"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701" w:type="dxa"/>
            <w:noWrap/>
            <w:vAlign w:val="bottom"/>
            <w:hideMark/>
          </w:tcPr>
          <w:p w14:paraId="048F2CD6"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03B7D12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5.500,00</w:t>
            </w:r>
          </w:p>
        </w:tc>
        <w:tc>
          <w:tcPr>
            <w:tcW w:w="1134" w:type="dxa"/>
            <w:noWrap/>
            <w:vAlign w:val="bottom"/>
            <w:hideMark/>
          </w:tcPr>
          <w:p w14:paraId="3DE0A2F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34" w:type="dxa"/>
            <w:noWrap/>
            <w:vAlign w:val="bottom"/>
            <w:hideMark/>
          </w:tcPr>
          <w:p w14:paraId="6DD8C2B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04DFA7EE" w14:textId="77777777" w:rsidTr="002841AE">
        <w:trPr>
          <w:trHeight w:val="255"/>
        </w:trPr>
        <w:tc>
          <w:tcPr>
            <w:tcW w:w="7513" w:type="dxa"/>
            <w:noWrap/>
            <w:vAlign w:val="bottom"/>
            <w:hideMark/>
          </w:tcPr>
          <w:p w14:paraId="70F7474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426 Nematerijalna proizvedena imovina</w:t>
            </w:r>
          </w:p>
        </w:tc>
        <w:tc>
          <w:tcPr>
            <w:tcW w:w="1418" w:type="dxa"/>
            <w:noWrap/>
            <w:vAlign w:val="bottom"/>
            <w:hideMark/>
          </w:tcPr>
          <w:p w14:paraId="5975DCF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18.912,00</w:t>
            </w:r>
          </w:p>
        </w:tc>
        <w:tc>
          <w:tcPr>
            <w:tcW w:w="1559" w:type="dxa"/>
            <w:noWrap/>
            <w:vAlign w:val="bottom"/>
            <w:hideMark/>
          </w:tcPr>
          <w:p w14:paraId="19AA9A8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40F688EE"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4CEFD72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8.481,82</w:t>
            </w:r>
          </w:p>
        </w:tc>
        <w:tc>
          <w:tcPr>
            <w:tcW w:w="1134" w:type="dxa"/>
            <w:noWrap/>
            <w:vAlign w:val="bottom"/>
            <w:hideMark/>
          </w:tcPr>
          <w:p w14:paraId="281E7C1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44,85%</w:t>
            </w:r>
          </w:p>
        </w:tc>
        <w:tc>
          <w:tcPr>
            <w:tcW w:w="1134" w:type="dxa"/>
            <w:noWrap/>
            <w:vAlign w:val="bottom"/>
            <w:hideMark/>
          </w:tcPr>
          <w:p w14:paraId="348C492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0BAB37E7" w14:textId="77777777" w:rsidTr="002841AE">
        <w:trPr>
          <w:trHeight w:val="255"/>
        </w:trPr>
        <w:tc>
          <w:tcPr>
            <w:tcW w:w="7513" w:type="dxa"/>
            <w:noWrap/>
            <w:vAlign w:val="bottom"/>
            <w:hideMark/>
          </w:tcPr>
          <w:p w14:paraId="1339F68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4263 Umjetnička, literarna i znanstvena djela</w:t>
            </w:r>
          </w:p>
        </w:tc>
        <w:tc>
          <w:tcPr>
            <w:tcW w:w="1418" w:type="dxa"/>
            <w:noWrap/>
            <w:vAlign w:val="bottom"/>
            <w:hideMark/>
          </w:tcPr>
          <w:p w14:paraId="31B290A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18.912,00</w:t>
            </w:r>
          </w:p>
        </w:tc>
        <w:tc>
          <w:tcPr>
            <w:tcW w:w="1559" w:type="dxa"/>
            <w:noWrap/>
            <w:vAlign w:val="bottom"/>
            <w:hideMark/>
          </w:tcPr>
          <w:p w14:paraId="2A65003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701" w:type="dxa"/>
            <w:noWrap/>
            <w:vAlign w:val="bottom"/>
            <w:hideMark/>
          </w:tcPr>
          <w:p w14:paraId="7FC5D667"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63BF35D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8.481,82</w:t>
            </w:r>
          </w:p>
        </w:tc>
        <w:tc>
          <w:tcPr>
            <w:tcW w:w="1134" w:type="dxa"/>
            <w:noWrap/>
            <w:vAlign w:val="bottom"/>
            <w:hideMark/>
          </w:tcPr>
          <w:p w14:paraId="3982304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44,85%</w:t>
            </w:r>
          </w:p>
        </w:tc>
        <w:tc>
          <w:tcPr>
            <w:tcW w:w="1134" w:type="dxa"/>
            <w:noWrap/>
            <w:vAlign w:val="bottom"/>
            <w:hideMark/>
          </w:tcPr>
          <w:p w14:paraId="5283218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bl>
    <w:p w14:paraId="428C614D" w14:textId="77777777" w:rsidR="008D52DA" w:rsidRPr="008D52DA" w:rsidRDefault="008D52DA" w:rsidP="008D52DA">
      <w:pPr>
        <w:spacing w:before="0" w:after="0"/>
        <w:ind w:firstLine="708"/>
        <w:jc w:val="left"/>
        <w:rPr>
          <w:rFonts w:ascii="Times New Roman" w:eastAsia="Times New Roman" w:hAnsi="Times New Roman" w:cs="Times New Roman"/>
          <w:kern w:val="0"/>
          <w:sz w:val="24"/>
          <w:szCs w:val="24"/>
          <w:lang w:val="en-US" w:eastAsia="hr-HR"/>
          <w14:ligatures w14:val="none"/>
        </w:rPr>
      </w:pPr>
    </w:p>
    <w:p w14:paraId="1E7D8C49" w14:textId="77777777" w:rsidR="008D52DA" w:rsidRPr="008D52DA" w:rsidRDefault="008D52DA" w:rsidP="008D52DA">
      <w:pPr>
        <w:spacing w:before="0" w:after="0"/>
        <w:ind w:firstLine="708"/>
        <w:jc w:val="left"/>
        <w:rPr>
          <w:rFonts w:ascii="Times New Roman" w:eastAsia="Times New Roman" w:hAnsi="Times New Roman" w:cs="Times New Roman"/>
          <w:kern w:val="0"/>
          <w:sz w:val="24"/>
          <w:szCs w:val="24"/>
          <w:lang w:val="en-US" w:eastAsia="hr-HR"/>
          <w14:ligatures w14:val="none"/>
        </w:rPr>
      </w:pPr>
    </w:p>
    <w:p w14:paraId="0A040A26" w14:textId="77777777" w:rsidR="008D52DA" w:rsidRPr="008D52DA" w:rsidRDefault="008D52DA" w:rsidP="008D52DA">
      <w:pPr>
        <w:spacing w:before="0" w:after="0"/>
        <w:jc w:val="center"/>
        <w:rPr>
          <w:rFonts w:ascii="Times New Roman" w:eastAsia="Times New Roman" w:hAnsi="Times New Roman" w:cs="Times New Roman"/>
          <w:kern w:val="0"/>
          <w:sz w:val="24"/>
          <w:szCs w:val="24"/>
          <w:lang w:val="en-US" w:eastAsia="hr-HR"/>
          <w14:ligatures w14:val="none"/>
        </w:rPr>
      </w:pPr>
      <w:r w:rsidRPr="008D52DA">
        <w:rPr>
          <w:rFonts w:ascii="Times New Roman" w:eastAsia="Times New Roman" w:hAnsi="Times New Roman" w:cs="Times New Roman"/>
          <w:kern w:val="0"/>
          <w:sz w:val="24"/>
          <w:szCs w:val="24"/>
          <w:lang w:val="en-US" w:eastAsia="hr-HR"/>
          <w14:ligatures w14:val="none"/>
        </w:rPr>
        <w:lastRenderedPageBreak/>
        <w:t>Članak 4.</w:t>
      </w:r>
    </w:p>
    <w:p w14:paraId="5806081A" w14:textId="77777777" w:rsidR="008D52DA" w:rsidRDefault="008D52DA" w:rsidP="008D52DA">
      <w:pPr>
        <w:spacing w:before="0" w:after="0"/>
        <w:jc w:val="left"/>
        <w:rPr>
          <w:rFonts w:ascii="Times New Roman" w:eastAsia="Times New Roman" w:hAnsi="Times New Roman" w:cs="Times New Roman"/>
          <w:kern w:val="0"/>
          <w:sz w:val="24"/>
          <w:szCs w:val="24"/>
          <w:lang w:val="en-US" w:eastAsia="hr-HR"/>
          <w14:ligatures w14:val="none"/>
        </w:rPr>
      </w:pPr>
      <w:r w:rsidRPr="008D52DA">
        <w:rPr>
          <w:rFonts w:ascii="Times New Roman" w:eastAsia="Times New Roman" w:hAnsi="Times New Roman" w:cs="Times New Roman"/>
          <w:kern w:val="0"/>
          <w:sz w:val="24"/>
          <w:szCs w:val="24"/>
          <w:lang w:val="en-US" w:eastAsia="hr-HR"/>
          <w14:ligatures w14:val="none"/>
        </w:rPr>
        <w:t>Račun prihoda i rashoda u 2025. godini prema izvorima financiranja utvrđuje se, kako slijedi:</w:t>
      </w:r>
    </w:p>
    <w:p w14:paraId="2D3E6088" w14:textId="77777777" w:rsidR="008D52DA" w:rsidRPr="008D52DA" w:rsidRDefault="008D52DA" w:rsidP="008D52DA">
      <w:pPr>
        <w:spacing w:before="0" w:after="0"/>
        <w:ind w:left="708" w:firstLine="708"/>
        <w:jc w:val="left"/>
        <w:rPr>
          <w:rFonts w:ascii="Times New Roman" w:eastAsia="Times New Roman" w:hAnsi="Times New Roman" w:cs="Times New Roman"/>
          <w:kern w:val="0"/>
          <w:sz w:val="24"/>
          <w:szCs w:val="24"/>
          <w:lang w:val="en-US" w:eastAsia="hr-HR"/>
          <w14:ligatures w14:val="none"/>
        </w:rPr>
      </w:pPr>
    </w:p>
    <w:tbl>
      <w:tblPr>
        <w:tblW w:w="1589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418"/>
        <w:gridCol w:w="1559"/>
        <w:gridCol w:w="1701"/>
        <w:gridCol w:w="1579"/>
        <w:gridCol w:w="1117"/>
        <w:gridCol w:w="1006"/>
      </w:tblGrid>
      <w:tr w:rsidR="008D52DA" w:rsidRPr="008D52DA" w14:paraId="34ABF850" w14:textId="77777777" w:rsidTr="002841AE">
        <w:trPr>
          <w:trHeight w:val="255"/>
        </w:trPr>
        <w:tc>
          <w:tcPr>
            <w:tcW w:w="7513" w:type="dxa"/>
            <w:shd w:val="clear" w:color="000000" w:fill="C0C0C0"/>
            <w:noWrap/>
            <w:vAlign w:val="bottom"/>
            <w:hideMark/>
          </w:tcPr>
          <w:p w14:paraId="7A71C567"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Račun / opis</w:t>
            </w:r>
          </w:p>
        </w:tc>
        <w:tc>
          <w:tcPr>
            <w:tcW w:w="1418" w:type="dxa"/>
            <w:shd w:val="clear" w:color="000000" w:fill="C0C0C0"/>
            <w:noWrap/>
            <w:vAlign w:val="bottom"/>
            <w:hideMark/>
          </w:tcPr>
          <w:p w14:paraId="79AEF933"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Izvršenje 2024.</w:t>
            </w:r>
          </w:p>
        </w:tc>
        <w:tc>
          <w:tcPr>
            <w:tcW w:w="1559" w:type="dxa"/>
            <w:shd w:val="clear" w:color="000000" w:fill="C0C0C0"/>
            <w:noWrap/>
            <w:vAlign w:val="bottom"/>
            <w:hideMark/>
          </w:tcPr>
          <w:p w14:paraId="489B123D"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Izvorni plan 2025.</w:t>
            </w:r>
          </w:p>
        </w:tc>
        <w:tc>
          <w:tcPr>
            <w:tcW w:w="1701" w:type="dxa"/>
            <w:shd w:val="clear" w:color="000000" w:fill="C0C0C0"/>
            <w:noWrap/>
            <w:vAlign w:val="bottom"/>
            <w:hideMark/>
          </w:tcPr>
          <w:p w14:paraId="0017799E"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Tekući plan 2025.</w:t>
            </w:r>
          </w:p>
        </w:tc>
        <w:tc>
          <w:tcPr>
            <w:tcW w:w="1579" w:type="dxa"/>
            <w:shd w:val="clear" w:color="000000" w:fill="C0C0C0"/>
            <w:noWrap/>
            <w:vAlign w:val="bottom"/>
            <w:hideMark/>
          </w:tcPr>
          <w:p w14:paraId="1FA15281"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Izvršenje 2025.</w:t>
            </w:r>
          </w:p>
        </w:tc>
        <w:tc>
          <w:tcPr>
            <w:tcW w:w="1117" w:type="dxa"/>
            <w:shd w:val="clear" w:color="000000" w:fill="C0C0C0"/>
            <w:noWrap/>
            <w:vAlign w:val="bottom"/>
            <w:hideMark/>
          </w:tcPr>
          <w:p w14:paraId="0AE6E9DF"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Indeks  4/1</w:t>
            </w:r>
          </w:p>
        </w:tc>
        <w:tc>
          <w:tcPr>
            <w:tcW w:w="1006" w:type="dxa"/>
            <w:shd w:val="clear" w:color="000000" w:fill="C0C0C0"/>
            <w:noWrap/>
            <w:vAlign w:val="bottom"/>
            <w:hideMark/>
          </w:tcPr>
          <w:p w14:paraId="57A6CA4E"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Indeks  4/3</w:t>
            </w:r>
          </w:p>
        </w:tc>
      </w:tr>
      <w:tr w:rsidR="008D52DA" w:rsidRPr="008D52DA" w14:paraId="24205EB7" w14:textId="77777777" w:rsidTr="002841AE">
        <w:trPr>
          <w:trHeight w:val="255"/>
        </w:trPr>
        <w:tc>
          <w:tcPr>
            <w:tcW w:w="7513" w:type="dxa"/>
            <w:shd w:val="clear" w:color="000000" w:fill="C0C0C0"/>
            <w:noWrap/>
            <w:vAlign w:val="bottom"/>
            <w:hideMark/>
          </w:tcPr>
          <w:p w14:paraId="4461F712"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PRIHODI I RASHODI PREMA IZVORIMA FINANCIRANJA</w:t>
            </w:r>
          </w:p>
        </w:tc>
        <w:tc>
          <w:tcPr>
            <w:tcW w:w="1418" w:type="dxa"/>
            <w:shd w:val="clear" w:color="000000" w:fill="C0C0C0"/>
            <w:noWrap/>
            <w:vAlign w:val="bottom"/>
            <w:hideMark/>
          </w:tcPr>
          <w:p w14:paraId="7D50377D"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w:t>
            </w:r>
          </w:p>
        </w:tc>
        <w:tc>
          <w:tcPr>
            <w:tcW w:w="1559" w:type="dxa"/>
            <w:shd w:val="clear" w:color="000000" w:fill="C0C0C0"/>
            <w:noWrap/>
            <w:vAlign w:val="bottom"/>
            <w:hideMark/>
          </w:tcPr>
          <w:p w14:paraId="096DC155"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w:t>
            </w:r>
          </w:p>
        </w:tc>
        <w:tc>
          <w:tcPr>
            <w:tcW w:w="1701" w:type="dxa"/>
            <w:shd w:val="clear" w:color="000000" w:fill="C0C0C0"/>
            <w:noWrap/>
            <w:vAlign w:val="bottom"/>
            <w:hideMark/>
          </w:tcPr>
          <w:p w14:paraId="529E845D"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w:t>
            </w:r>
          </w:p>
        </w:tc>
        <w:tc>
          <w:tcPr>
            <w:tcW w:w="1579" w:type="dxa"/>
            <w:shd w:val="clear" w:color="000000" w:fill="C0C0C0"/>
            <w:noWrap/>
            <w:vAlign w:val="bottom"/>
            <w:hideMark/>
          </w:tcPr>
          <w:p w14:paraId="2648BD40"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4</w:t>
            </w:r>
          </w:p>
        </w:tc>
        <w:tc>
          <w:tcPr>
            <w:tcW w:w="1117" w:type="dxa"/>
            <w:shd w:val="clear" w:color="000000" w:fill="C0C0C0"/>
            <w:noWrap/>
            <w:vAlign w:val="bottom"/>
            <w:hideMark/>
          </w:tcPr>
          <w:p w14:paraId="4F911571"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5</w:t>
            </w:r>
          </w:p>
        </w:tc>
        <w:tc>
          <w:tcPr>
            <w:tcW w:w="1006" w:type="dxa"/>
            <w:shd w:val="clear" w:color="000000" w:fill="C0C0C0"/>
            <w:noWrap/>
            <w:vAlign w:val="bottom"/>
            <w:hideMark/>
          </w:tcPr>
          <w:p w14:paraId="0BF07E0D"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6</w:t>
            </w:r>
          </w:p>
        </w:tc>
      </w:tr>
      <w:tr w:rsidR="008D52DA" w:rsidRPr="008D52DA" w14:paraId="2B2344E4" w14:textId="77777777" w:rsidTr="002841AE">
        <w:trPr>
          <w:trHeight w:val="255"/>
        </w:trPr>
        <w:tc>
          <w:tcPr>
            <w:tcW w:w="7513" w:type="dxa"/>
            <w:shd w:val="clear" w:color="000000" w:fill="808080"/>
            <w:noWrap/>
            <w:vAlign w:val="bottom"/>
            <w:hideMark/>
          </w:tcPr>
          <w:p w14:paraId="08DE497B" w14:textId="77777777" w:rsidR="008D52DA" w:rsidRPr="008D52DA" w:rsidRDefault="008D52DA" w:rsidP="008D52DA">
            <w:pPr>
              <w:spacing w:before="0" w:after="0"/>
              <w:jc w:val="lef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 xml:space="preserve"> SVEUKUPNI PRIHODI</w:t>
            </w:r>
          </w:p>
        </w:tc>
        <w:tc>
          <w:tcPr>
            <w:tcW w:w="1418" w:type="dxa"/>
            <w:shd w:val="clear" w:color="000000" w:fill="808080"/>
            <w:noWrap/>
            <w:vAlign w:val="bottom"/>
            <w:hideMark/>
          </w:tcPr>
          <w:p w14:paraId="52B5B399"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2.326.251,29</w:t>
            </w:r>
          </w:p>
        </w:tc>
        <w:tc>
          <w:tcPr>
            <w:tcW w:w="1559" w:type="dxa"/>
            <w:shd w:val="clear" w:color="000000" w:fill="808080"/>
            <w:noWrap/>
            <w:vAlign w:val="bottom"/>
            <w:hideMark/>
          </w:tcPr>
          <w:p w14:paraId="1FB7CC1A"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2.890.250,00</w:t>
            </w:r>
          </w:p>
        </w:tc>
        <w:tc>
          <w:tcPr>
            <w:tcW w:w="1701" w:type="dxa"/>
            <w:shd w:val="clear" w:color="000000" w:fill="808080"/>
            <w:noWrap/>
            <w:vAlign w:val="bottom"/>
            <w:hideMark/>
          </w:tcPr>
          <w:p w14:paraId="691DBAEA"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2.451.979,38</w:t>
            </w:r>
          </w:p>
        </w:tc>
        <w:tc>
          <w:tcPr>
            <w:tcW w:w="1579" w:type="dxa"/>
            <w:shd w:val="clear" w:color="000000" w:fill="808080"/>
            <w:noWrap/>
            <w:vAlign w:val="bottom"/>
            <w:hideMark/>
          </w:tcPr>
          <w:p w14:paraId="34988910"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2.686.692,32</w:t>
            </w:r>
          </w:p>
        </w:tc>
        <w:tc>
          <w:tcPr>
            <w:tcW w:w="1117" w:type="dxa"/>
            <w:shd w:val="clear" w:color="000000" w:fill="808080"/>
            <w:noWrap/>
            <w:vAlign w:val="bottom"/>
            <w:hideMark/>
          </w:tcPr>
          <w:p w14:paraId="5ACEED6C"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115,49%</w:t>
            </w:r>
          </w:p>
        </w:tc>
        <w:tc>
          <w:tcPr>
            <w:tcW w:w="1006" w:type="dxa"/>
            <w:shd w:val="clear" w:color="000000" w:fill="808080"/>
            <w:noWrap/>
            <w:vAlign w:val="bottom"/>
            <w:hideMark/>
          </w:tcPr>
          <w:p w14:paraId="4F77346E"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109,57%</w:t>
            </w:r>
          </w:p>
        </w:tc>
      </w:tr>
      <w:tr w:rsidR="008D52DA" w:rsidRPr="008D52DA" w14:paraId="3BD336B6" w14:textId="77777777" w:rsidTr="002841AE">
        <w:trPr>
          <w:trHeight w:val="255"/>
        </w:trPr>
        <w:tc>
          <w:tcPr>
            <w:tcW w:w="7513" w:type="dxa"/>
            <w:noWrap/>
            <w:vAlign w:val="bottom"/>
            <w:hideMark/>
          </w:tcPr>
          <w:p w14:paraId="0316AC02"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Izvor 1. OPĆI PRIHODI I PRIMICI</w:t>
            </w:r>
          </w:p>
        </w:tc>
        <w:tc>
          <w:tcPr>
            <w:tcW w:w="1418" w:type="dxa"/>
            <w:noWrap/>
            <w:vAlign w:val="bottom"/>
            <w:hideMark/>
          </w:tcPr>
          <w:p w14:paraId="17D17FA7"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1.249.817,25</w:t>
            </w:r>
          </w:p>
        </w:tc>
        <w:tc>
          <w:tcPr>
            <w:tcW w:w="1559" w:type="dxa"/>
            <w:noWrap/>
            <w:vAlign w:val="bottom"/>
            <w:hideMark/>
          </w:tcPr>
          <w:p w14:paraId="5B1AE29D"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1.211.065,00</w:t>
            </w:r>
          </w:p>
        </w:tc>
        <w:tc>
          <w:tcPr>
            <w:tcW w:w="1701" w:type="dxa"/>
            <w:noWrap/>
            <w:vAlign w:val="bottom"/>
            <w:hideMark/>
          </w:tcPr>
          <w:p w14:paraId="317493AD"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1.357.980,38</w:t>
            </w:r>
          </w:p>
        </w:tc>
        <w:tc>
          <w:tcPr>
            <w:tcW w:w="1579" w:type="dxa"/>
            <w:noWrap/>
            <w:vAlign w:val="bottom"/>
            <w:hideMark/>
          </w:tcPr>
          <w:p w14:paraId="60522A3D"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1.204.133,70</w:t>
            </w:r>
          </w:p>
        </w:tc>
        <w:tc>
          <w:tcPr>
            <w:tcW w:w="1117" w:type="dxa"/>
            <w:noWrap/>
            <w:vAlign w:val="bottom"/>
            <w:hideMark/>
          </w:tcPr>
          <w:p w14:paraId="4B2B508F"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96,34%</w:t>
            </w:r>
          </w:p>
        </w:tc>
        <w:tc>
          <w:tcPr>
            <w:tcW w:w="1006" w:type="dxa"/>
            <w:noWrap/>
            <w:vAlign w:val="bottom"/>
            <w:hideMark/>
          </w:tcPr>
          <w:p w14:paraId="57BE5517"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88,67%</w:t>
            </w:r>
          </w:p>
        </w:tc>
      </w:tr>
      <w:tr w:rsidR="008D52DA" w:rsidRPr="008D52DA" w14:paraId="16746146" w14:textId="77777777" w:rsidTr="002841AE">
        <w:trPr>
          <w:trHeight w:val="255"/>
        </w:trPr>
        <w:tc>
          <w:tcPr>
            <w:tcW w:w="7513" w:type="dxa"/>
            <w:noWrap/>
            <w:vAlign w:val="bottom"/>
            <w:hideMark/>
          </w:tcPr>
          <w:p w14:paraId="30E6B86A"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Izvor 1.1. Opći prihodi i primici</w:t>
            </w:r>
          </w:p>
        </w:tc>
        <w:tc>
          <w:tcPr>
            <w:tcW w:w="1418" w:type="dxa"/>
            <w:noWrap/>
            <w:vAlign w:val="bottom"/>
            <w:hideMark/>
          </w:tcPr>
          <w:p w14:paraId="1E3D7B40"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1.249.817,25</w:t>
            </w:r>
          </w:p>
        </w:tc>
        <w:tc>
          <w:tcPr>
            <w:tcW w:w="1559" w:type="dxa"/>
            <w:noWrap/>
            <w:vAlign w:val="bottom"/>
            <w:hideMark/>
          </w:tcPr>
          <w:p w14:paraId="37ADF754"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1.211.065,00</w:t>
            </w:r>
          </w:p>
        </w:tc>
        <w:tc>
          <w:tcPr>
            <w:tcW w:w="1701" w:type="dxa"/>
            <w:noWrap/>
            <w:vAlign w:val="bottom"/>
            <w:hideMark/>
          </w:tcPr>
          <w:p w14:paraId="27F62A6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1.357.980,38</w:t>
            </w:r>
          </w:p>
        </w:tc>
        <w:tc>
          <w:tcPr>
            <w:tcW w:w="1579" w:type="dxa"/>
            <w:noWrap/>
            <w:vAlign w:val="bottom"/>
            <w:hideMark/>
          </w:tcPr>
          <w:p w14:paraId="29C4B56A"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1.204.133,70</w:t>
            </w:r>
          </w:p>
        </w:tc>
        <w:tc>
          <w:tcPr>
            <w:tcW w:w="1117" w:type="dxa"/>
            <w:noWrap/>
            <w:vAlign w:val="bottom"/>
            <w:hideMark/>
          </w:tcPr>
          <w:p w14:paraId="7A7065BE"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96,34%</w:t>
            </w:r>
          </w:p>
        </w:tc>
        <w:tc>
          <w:tcPr>
            <w:tcW w:w="1006" w:type="dxa"/>
            <w:noWrap/>
            <w:vAlign w:val="bottom"/>
            <w:hideMark/>
          </w:tcPr>
          <w:p w14:paraId="44FC19BE"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88,67%</w:t>
            </w:r>
          </w:p>
        </w:tc>
      </w:tr>
      <w:tr w:rsidR="008D52DA" w:rsidRPr="008D52DA" w14:paraId="43CB7013" w14:textId="77777777" w:rsidTr="002841AE">
        <w:trPr>
          <w:trHeight w:val="255"/>
        </w:trPr>
        <w:tc>
          <w:tcPr>
            <w:tcW w:w="7513" w:type="dxa"/>
            <w:noWrap/>
            <w:vAlign w:val="bottom"/>
            <w:hideMark/>
          </w:tcPr>
          <w:p w14:paraId="09C46657"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Izvor 3. VLASTITI PRIHODI</w:t>
            </w:r>
          </w:p>
        </w:tc>
        <w:tc>
          <w:tcPr>
            <w:tcW w:w="1418" w:type="dxa"/>
            <w:noWrap/>
            <w:vAlign w:val="bottom"/>
            <w:hideMark/>
          </w:tcPr>
          <w:p w14:paraId="4E96DC04"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559" w:type="dxa"/>
            <w:noWrap/>
            <w:vAlign w:val="bottom"/>
            <w:hideMark/>
          </w:tcPr>
          <w:p w14:paraId="0C835914"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163.520,00</w:t>
            </w:r>
          </w:p>
        </w:tc>
        <w:tc>
          <w:tcPr>
            <w:tcW w:w="1701" w:type="dxa"/>
            <w:noWrap/>
            <w:vAlign w:val="bottom"/>
            <w:hideMark/>
          </w:tcPr>
          <w:p w14:paraId="25FCFCA7"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206.889,00</w:t>
            </w:r>
          </w:p>
        </w:tc>
        <w:tc>
          <w:tcPr>
            <w:tcW w:w="1579" w:type="dxa"/>
            <w:noWrap/>
            <w:vAlign w:val="bottom"/>
            <w:hideMark/>
          </w:tcPr>
          <w:p w14:paraId="757568D5"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203.315,75</w:t>
            </w:r>
          </w:p>
        </w:tc>
        <w:tc>
          <w:tcPr>
            <w:tcW w:w="1117" w:type="dxa"/>
            <w:noWrap/>
            <w:vAlign w:val="bottom"/>
            <w:hideMark/>
          </w:tcPr>
          <w:p w14:paraId="3443AF3D"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006" w:type="dxa"/>
            <w:noWrap/>
            <w:vAlign w:val="bottom"/>
            <w:hideMark/>
          </w:tcPr>
          <w:p w14:paraId="23A67461"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98,27%</w:t>
            </w:r>
          </w:p>
        </w:tc>
      </w:tr>
      <w:tr w:rsidR="008D52DA" w:rsidRPr="008D52DA" w14:paraId="0CF52A4A" w14:textId="77777777" w:rsidTr="002841AE">
        <w:trPr>
          <w:trHeight w:val="255"/>
        </w:trPr>
        <w:tc>
          <w:tcPr>
            <w:tcW w:w="7513" w:type="dxa"/>
            <w:noWrap/>
            <w:vAlign w:val="bottom"/>
            <w:hideMark/>
          </w:tcPr>
          <w:p w14:paraId="6E9763A3"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Izvor 3.2. Vlastiti prihodi</w:t>
            </w:r>
          </w:p>
        </w:tc>
        <w:tc>
          <w:tcPr>
            <w:tcW w:w="1418" w:type="dxa"/>
            <w:noWrap/>
            <w:vAlign w:val="bottom"/>
            <w:hideMark/>
          </w:tcPr>
          <w:p w14:paraId="40D66325"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559" w:type="dxa"/>
            <w:noWrap/>
            <w:vAlign w:val="bottom"/>
            <w:hideMark/>
          </w:tcPr>
          <w:p w14:paraId="7BA650E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163.520,00</w:t>
            </w:r>
          </w:p>
        </w:tc>
        <w:tc>
          <w:tcPr>
            <w:tcW w:w="1701" w:type="dxa"/>
            <w:noWrap/>
            <w:vAlign w:val="bottom"/>
            <w:hideMark/>
          </w:tcPr>
          <w:p w14:paraId="367A1B7D"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206.889,00</w:t>
            </w:r>
          </w:p>
        </w:tc>
        <w:tc>
          <w:tcPr>
            <w:tcW w:w="1579" w:type="dxa"/>
            <w:noWrap/>
            <w:vAlign w:val="bottom"/>
            <w:hideMark/>
          </w:tcPr>
          <w:p w14:paraId="057D4A2E"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203.315,75</w:t>
            </w:r>
          </w:p>
        </w:tc>
        <w:tc>
          <w:tcPr>
            <w:tcW w:w="1117" w:type="dxa"/>
            <w:noWrap/>
            <w:vAlign w:val="bottom"/>
            <w:hideMark/>
          </w:tcPr>
          <w:p w14:paraId="329369EE"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006" w:type="dxa"/>
            <w:noWrap/>
            <w:vAlign w:val="bottom"/>
            <w:hideMark/>
          </w:tcPr>
          <w:p w14:paraId="5C53912C"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98,27%</w:t>
            </w:r>
          </w:p>
        </w:tc>
      </w:tr>
      <w:tr w:rsidR="008D52DA" w:rsidRPr="008D52DA" w14:paraId="32B17537" w14:textId="77777777" w:rsidTr="002841AE">
        <w:trPr>
          <w:trHeight w:val="255"/>
        </w:trPr>
        <w:tc>
          <w:tcPr>
            <w:tcW w:w="7513" w:type="dxa"/>
            <w:noWrap/>
            <w:vAlign w:val="bottom"/>
            <w:hideMark/>
          </w:tcPr>
          <w:p w14:paraId="3464228A"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Izvor 4. PRIHODI ZA POSEBNE NAMJENE</w:t>
            </w:r>
          </w:p>
        </w:tc>
        <w:tc>
          <w:tcPr>
            <w:tcW w:w="1418" w:type="dxa"/>
            <w:noWrap/>
            <w:vAlign w:val="bottom"/>
            <w:hideMark/>
          </w:tcPr>
          <w:p w14:paraId="008DD0D1"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355.549,19</w:t>
            </w:r>
          </w:p>
        </w:tc>
        <w:tc>
          <w:tcPr>
            <w:tcW w:w="1559" w:type="dxa"/>
            <w:noWrap/>
            <w:vAlign w:val="bottom"/>
            <w:hideMark/>
          </w:tcPr>
          <w:p w14:paraId="5B909CBE"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678.400,00</w:t>
            </w:r>
          </w:p>
        </w:tc>
        <w:tc>
          <w:tcPr>
            <w:tcW w:w="1701" w:type="dxa"/>
            <w:noWrap/>
            <w:vAlign w:val="bottom"/>
            <w:hideMark/>
          </w:tcPr>
          <w:p w14:paraId="55DA156B"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742.420,00</w:t>
            </w:r>
          </w:p>
        </w:tc>
        <w:tc>
          <w:tcPr>
            <w:tcW w:w="1579" w:type="dxa"/>
            <w:noWrap/>
            <w:vAlign w:val="bottom"/>
            <w:hideMark/>
          </w:tcPr>
          <w:p w14:paraId="2A747A7F"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754.138,57</w:t>
            </w:r>
          </w:p>
        </w:tc>
        <w:tc>
          <w:tcPr>
            <w:tcW w:w="1117" w:type="dxa"/>
            <w:noWrap/>
            <w:vAlign w:val="bottom"/>
            <w:hideMark/>
          </w:tcPr>
          <w:p w14:paraId="518C1EB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212,11%</w:t>
            </w:r>
          </w:p>
        </w:tc>
        <w:tc>
          <w:tcPr>
            <w:tcW w:w="1006" w:type="dxa"/>
            <w:noWrap/>
            <w:vAlign w:val="bottom"/>
            <w:hideMark/>
          </w:tcPr>
          <w:p w14:paraId="07827439"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101,58%</w:t>
            </w:r>
          </w:p>
        </w:tc>
      </w:tr>
      <w:tr w:rsidR="008D52DA" w:rsidRPr="008D52DA" w14:paraId="79F42CA1" w14:textId="77777777" w:rsidTr="002841AE">
        <w:trPr>
          <w:trHeight w:val="255"/>
        </w:trPr>
        <w:tc>
          <w:tcPr>
            <w:tcW w:w="7513" w:type="dxa"/>
            <w:noWrap/>
            <w:vAlign w:val="bottom"/>
            <w:hideMark/>
          </w:tcPr>
          <w:p w14:paraId="5CEA95E5"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Izvor 4.1. Prihodi za posebne namjene</w:t>
            </w:r>
          </w:p>
        </w:tc>
        <w:tc>
          <w:tcPr>
            <w:tcW w:w="1418" w:type="dxa"/>
            <w:noWrap/>
            <w:vAlign w:val="bottom"/>
            <w:hideMark/>
          </w:tcPr>
          <w:p w14:paraId="2E85670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355.549,19</w:t>
            </w:r>
          </w:p>
        </w:tc>
        <w:tc>
          <w:tcPr>
            <w:tcW w:w="1559" w:type="dxa"/>
            <w:noWrap/>
            <w:vAlign w:val="bottom"/>
            <w:hideMark/>
          </w:tcPr>
          <w:p w14:paraId="4ECD7205"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701" w:type="dxa"/>
            <w:noWrap/>
            <w:vAlign w:val="bottom"/>
            <w:hideMark/>
          </w:tcPr>
          <w:p w14:paraId="3A9C0FCB"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579" w:type="dxa"/>
            <w:noWrap/>
            <w:vAlign w:val="bottom"/>
            <w:hideMark/>
          </w:tcPr>
          <w:p w14:paraId="1016C0C1"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7,16</w:t>
            </w:r>
          </w:p>
        </w:tc>
        <w:tc>
          <w:tcPr>
            <w:tcW w:w="1117" w:type="dxa"/>
            <w:noWrap/>
            <w:vAlign w:val="bottom"/>
            <w:hideMark/>
          </w:tcPr>
          <w:p w14:paraId="53ED7611"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006" w:type="dxa"/>
            <w:noWrap/>
            <w:vAlign w:val="bottom"/>
            <w:hideMark/>
          </w:tcPr>
          <w:p w14:paraId="57D74EBA"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r>
      <w:tr w:rsidR="008D52DA" w:rsidRPr="008D52DA" w14:paraId="3D93027C" w14:textId="77777777" w:rsidTr="002841AE">
        <w:trPr>
          <w:trHeight w:val="255"/>
        </w:trPr>
        <w:tc>
          <w:tcPr>
            <w:tcW w:w="7513" w:type="dxa"/>
            <w:noWrap/>
            <w:vAlign w:val="bottom"/>
            <w:hideMark/>
          </w:tcPr>
          <w:p w14:paraId="27610E62"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Izvor 4.2. Prihodi za posebne namjene</w:t>
            </w:r>
          </w:p>
        </w:tc>
        <w:tc>
          <w:tcPr>
            <w:tcW w:w="1418" w:type="dxa"/>
            <w:noWrap/>
            <w:vAlign w:val="bottom"/>
            <w:hideMark/>
          </w:tcPr>
          <w:p w14:paraId="51717CAC"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559" w:type="dxa"/>
            <w:noWrap/>
            <w:vAlign w:val="bottom"/>
            <w:hideMark/>
          </w:tcPr>
          <w:p w14:paraId="09C8BFBC"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678.400,00</w:t>
            </w:r>
          </w:p>
        </w:tc>
        <w:tc>
          <w:tcPr>
            <w:tcW w:w="1701" w:type="dxa"/>
            <w:noWrap/>
            <w:vAlign w:val="bottom"/>
            <w:hideMark/>
          </w:tcPr>
          <w:p w14:paraId="75703C5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742.420,00</w:t>
            </w:r>
          </w:p>
        </w:tc>
        <w:tc>
          <w:tcPr>
            <w:tcW w:w="1579" w:type="dxa"/>
            <w:noWrap/>
            <w:vAlign w:val="bottom"/>
            <w:hideMark/>
          </w:tcPr>
          <w:p w14:paraId="6DC742B9"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754.131,41</w:t>
            </w:r>
          </w:p>
        </w:tc>
        <w:tc>
          <w:tcPr>
            <w:tcW w:w="1117" w:type="dxa"/>
            <w:noWrap/>
            <w:vAlign w:val="bottom"/>
            <w:hideMark/>
          </w:tcPr>
          <w:p w14:paraId="105795BE"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006" w:type="dxa"/>
            <w:noWrap/>
            <w:vAlign w:val="bottom"/>
            <w:hideMark/>
          </w:tcPr>
          <w:p w14:paraId="0B18481C"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101,58%</w:t>
            </w:r>
          </w:p>
        </w:tc>
      </w:tr>
      <w:tr w:rsidR="008D52DA" w:rsidRPr="008D52DA" w14:paraId="6C4F8150" w14:textId="77777777" w:rsidTr="002841AE">
        <w:trPr>
          <w:trHeight w:val="255"/>
        </w:trPr>
        <w:tc>
          <w:tcPr>
            <w:tcW w:w="7513" w:type="dxa"/>
            <w:noWrap/>
            <w:vAlign w:val="bottom"/>
            <w:hideMark/>
          </w:tcPr>
          <w:p w14:paraId="4BD31E3F"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xml:space="preserve">Izvor 5. Pomoći </w:t>
            </w:r>
          </w:p>
        </w:tc>
        <w:tc>
          <w:tcPr>
            <w:tcW w:w="1418" w:type="dxa"/>
            <w:noWrap/>
            <w:vAlign w:val="bottom"/>
            <w:hideMark/>
          </w:tcPr>
          <w:p w14:paraId="7D3C307F"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719.329,07</w:t>
            </w:r>
          </w:p>
        </w:tc>
        <w:tc>
          <w:tcPr>
            <w:tcW w:w="1559" w:type="dxa"/>
            <w:noWrap/>
            <w:vAlign w:val="bottom"/>
            <w:hideMark/>
          </w:tcPr>
          <w:p w14:paraId="091D81A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837.265,00</w:t>
            </w:r>
          </w:p>
        </w:tc>
        <w:tc>
          <w:tcPr>
            <w:tcW w:w="1701" w:type="dxa"/>
            <w:noWrap/>
            <w:vAlign w:val="bottom"/>
            <w:hideMark/>
          </w:tcPr>
          <w:p w14:paraId="4C02E351"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144.690,00</w:t>
            </w:r>
          </w:p>
        </w:tc>
        <w:tc>
          <w:tcPr>
            <w:tcW w:w="1579" w:type="dxa"/>
            <w:noWrap/>
            <w:vAlign w:val="bottom"/>
            <w:hideMark/>
          </w:tcPr>
          <w:p w14:paraId="25D76E7F"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525.104,30</w:t>
            </w:r>
          </w:p>
        </w:tc>
        <w:tc>
          <w:tcPr>
            <w:tcW w:w="1117" w:type="dxa"/>
            <w:noWrap/>
            <w:vAlign w:val="bottom"/>
            <w:hideMark/>
          </w:tcPr>
          <w:p w14:paraId="54B6D055"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73,00%</w:t>
            </w:r>
          </w:p>
        </w:tc>
        <w:tc>
          <w:tcPr>
            <w:tcW w:w="1006" w:type="dxa"/>
            <w:noWrap/>
            <w:vAlign w:val="bottom"/>
            <w:hideMark/>
          </w:tcPr>
          <w:p w14:paraId="046330B0"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362,92%</w:t>
            </w:r>
          </w:p>
        </w:tc>
      </w:tr>
      <w:tr w:rsidR="008D52DA" w:rsidRPr="008D52DA" w14:paraId="78148842" w14:textId="77777777" w:rsidTr="002841AE">
        <w:trPr>
          <w:trHeight w:val="255"/>
        </w:trPr>
        <w:tc>
          <w:tcPr>
            <w:tcW w:w="7513" w:type="dxa"/>
            <w:noWrap/>
            <w:vAlign w:val="bottom"/>
            <w:hideMark/>
          </w:tcPr>
          <w:p w14:paraId="4120CECD"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Izvor 5.1. Tekuće pomoći iz državnog proračuna</w:t>
            </w:r>
          </w:p>
        </w:tc>
        <w:tc>
          <w:tcPr>
            <w:tcW w:w="1418" w:type="dxa"/>
            <w:noWrap/>
            <w:vAlign w:val="bottom"/>
            <w:hideMark/>
          </w:tcPr>
          <w:p w14:paraId="22AA6850"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452.391,79</w:t>
            </w:r>
          </w:p>
        </w:tc>
        <w:tc>
          <w:tcPr>
            <w:tcW w:w="1559" w:type="dxa"/>
            <w:noWrap/>
            <w:vAlign w:val="bottom"/>
            <w:hideMark/>
          </w:tcPr>
          <w:p w14:paraId="7E7096BB"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701" w:type="dxa"/>
            <w:noWrap/>
            <w:vAlign w:val="bottom"/>
            <w:hideMark/>
          </w:tcPr>
          <w:p w14:paraId="405383B0"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579" w:type="dxa"/>
            <w:noWrap/>
            <w:vAlign w:val="bottom"/>
            <w:hideMark/>
          </w:tcPr>
          <w:p w14:paraId="5EEFC53C"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117" w:type="dxa"/>
            <w:noWrap/>
            <w:vAlign w:val="bottom"/>
            <w:hideMark/>
          </w:tcPr>
          <w:p w14:paraId="2F6E87E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006" w:type="dxa"/>
            <w:noWrap/>
            <w:vAlign w:val="bottom"/>
            <w:hideMark/>
          </w:tcPr>
          <w:p w14:paraId="3E5FB0F5"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r>
      <w:tr w:rsidR="008D52DA" w:rsidRPr="008D52DA" w14:paraId="19BFAA69" w14:textId="77777777" w:rsidTr="002841AE">
        <w:trPr>
          <w:trHeight w:val="255"/>
        </w:trPr>
        <w:tc>
          <w:tcPr>
            <w:tcW w:w="7513" w:type="dxa"/>
            <w:noWrap/>
            <w:vAlign w:val="bottom"/>
            <w:hideMark/>
          </w:tcPr>
          <w:p w14:paraId="46BC4356"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Izvor 5.2. Ostale pomoći</w:t>
            </w:r>
          </w:p>
        </w:tc>
        <w:tc>
          <w:tcPr>
            <w:tcW w:w="1418" w:type="dxa"/>
            <w:noWrap/>
            <w:vAlign w:val="bottom"/>
            <w:hideMark/>
          </w:tcPr>
          <w:p w14:paraId="3F7021B8"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22.000,00</w:t>
            </w:r>
          </w:p>
        </w:tc>
        <w:tc>
          <w:tcPr>
            <w:tcW w:w="1559" w:type="dxa"/>
            <w:noWrap/>
            <w:vAlign w:val="bottom"/>
            <w:hideMark/>
          </w:tcPr>
          <w:p w14:paraId="4BCA63C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701" w:type="dxa"/>
            <w:noWrap/>
            <w:vAlign w:val="bottom"/>
            <w:hideMark/>
          </w:tcPr>
          <w:p w14:paraId="2E621A77"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579" w:type="dxa"/>
            <w:noWrap/>
            <w:vAlign w:val="bottom"/>
            <w:hideMark/>
          </w:tcPr>
          <w:p w14:paraId="049E0CEB"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117" w:type="dxa"/>
            <w:noWrap/>
            <w:vAlign w:val="bottom"/>
            <w:hideMark/>
          </w:tcPr>
          <w:p w14:paraId="3E624400"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006" w:type="dxa"/>
            <w:noWrap/>
            <w:vAlign w:val="bottom"/>
            <w:hideMark/>
          </w:tcPr>
          <w:p w14:paraId="5AD7896B"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r>
      <w:tr w:rsidR="008D52DA" w:rsidRPr="008D52DA" w14:paraId="1A6B1E9C" w14:textId="77777777" w:rsidTr="002841AE">
        <w:trPr>
          <w:trHeight w:val="255"/>
        </w:trPr>
        <w:tc>
          <w:tcPr>
            <w:tcW w:w="7513" w:type="dxa"/>
            <w:noWrap/>
            <w:vAlign w:val="bottom"/>
            <w:hideMark/>
          </w:tcPr>
          <w:p w14:paraId="68F93E22"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Izvor 5.3.  KAPITALNE POMOĆI IZ DRŽAVNOG PRORAČUNA</w:t>
            </w:r>
          </w:p>
        </w:tc>
        <w:tc>
          <w:tcPr>
            <w:tcW w:w="1418" w:type="dxa"/>
            <w:noWrap/>
            <w:vAlign w:val="bottom"/>
            <w:hideMark/>
          </w:tcPr>
          <w:p w14:paraId="3CD17CD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244.937,28</w:t>
            </w:r>
          </w:p>
        </w:tc>
        <w:tc>
          <w:tcPr>
            <w:tcW w:w="1559" w:type="dxa"/>
            <w:noWrap/>
            <w:vAlign w:val="bottom"/>
            <w:hideMark/>
          </w:tcPr>
          <w:p w14:paraId="4BAEF974"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837.265,00</w:t>
            </w:r>
          </w:p>
        </w:tc>
        <w:tc>
          <w:tcPr>
            <w:tcW w:w="1701" w:type="dxa"/>
            <w:noWrap/>
            <w:vAlign w:val="bottom"/>
            <w:hideMark/>
          </w:tcPr>
          <w:p w14:paraId="12A4BD9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94.200,00</w:t>
            </w:r>
          </w:p>
        </w:tc>
        <w:tc>
          <w:tcPr>
            <w:tcW w:w="1579" w:type="dxa"/>
            <w:noWrap/>
            <w:vAlign w:val="bottom"/>
            <w:hideMark/>
          </w:tcPr>
          <w:p w14:paraId="55094921"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494.119,00</w:t>
            </w:r>
          </w:p>
        </w:tc>
        <w:tc>
          <w:tcPr>
            <w:tcW w:w="1117" w:type="dxa"/>
            <w:noWrap/>
            <w:vAlign w:val="bottom"/>
            <w:hideMark/>
          </w:tcPr>
          <w:p w14:paraId="60474E94"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201,73%</w:t>
            </w:r>
          </w:p>
        </w:tc>
        <w:tc>
          <w:tcPr>
            <w:tcW w:w="1006" w:type="dxa"/>
            <w:noWrap/>
            <w:vAlign w:val="bottom"/>
            <w:hideMark/>
          </w:tcPr>
          <w:p w14:paraId="2A9E6A9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524,54%</w:t>
            </w:r>
          </w:p>
        </w:tc>
      </w:tr>
      <w:tr w:rsidR="008D52DA" w:rsidRPr="008D52DA" w14:paraId="7D783F9A" w14:textId="77777777" w:rsidTr="002841AE">
        <w:trPr>
          <w:trHeight w:val="255"/>
        </w:trPr>
        <w:tc>
          <w:tcPr>
            <w:tcW w:w="7513" w:type="dxa"/>
            <w:noWrap/>
            <w:vAlign w:val="bottom"/>
            <w:hideMark/>
          </w:tcPr>
          <w:p w14:paraId="1A8209A9"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Izvor 5.5. Tekuće pomoči iz Županijskog proračuna</w:t>
            </w:r>
          </w:p>
        </w:tc>
        <w:tc>
          <w:tcPr>
            <w:tcW w:w="1418" w:type="dxa"/>
            <w:noWrap/>
            <w:vAlign w:val="bottom"/>
            <w:hideMark/>
          </w:tcPr>
          <w:p w14:paraId="09B95AB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559" w:type="dxa"/>
            <w:noWrap/>
            <w:vAlign w:val="bottom"/>
            <w:hideMark/>
          </w:tcPr>
          <w:p w14:paraId="26D9A214"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701" w:type="dxa"/>
            <w:noWrap/>
            <w:vAlign w:val="bottom"/>
            <w:hideMark/>
          </w:tcPr>
          <w:p w14:paraId="062BA85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5.990,00</w:t>
            </w:r>
          </w:p>
        </w:tc>
        <w:tc>
          <w:tcPr>
            <w:tcW w:w="1579" w:type="dxa"/>
            <w:noWrap/>
            <w:vAlign w:val="bottom"/>
            <w:hideMark/>
          </w:tcPr>
          <w:p w14:paraId="53E4F71A"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5.985,30</w:t>
            </w:r>
          </w:p>
        </w:tc>
        <w:tc>
          <w:tcPr>
            <w:tcW w:w="1117" w:type="dxa"/>
            <w:noWrap/>
            <w:vAlign w:val="bottom"/>
            <w:hideMark/>
          </w:tcPr>
          <w:p w14:paraId="11E88BD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006" w:type="dxa"/>
            <w:noWrap/>
            <w:vAlign w:val="bottom"/>
            <w:hideMark/>
          </w:tcPr>
          <w:p w14:paraId="2148B5EE"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99,92%</w:t>
            </w:r>
          </w:p>
        </w:tc>
      </w:tr>
      <w:tr w:rsidR="008D52DA" w:rsidRPr="008D52DA" w14:paraId="79CDE9B9" w14:textId="77777777" w:rsidTr="002841AE">
        <w:trPr>
          <w:trHeight w:val="255"/>
        </w:trPr>
        <w:tc>
          <w:tcPr>
            <w:tcW w:w="7513" w:type="dxa"/>
            <w:noWrap/>
            <w:vAlign w:val="bottom"/>
            <w:hideMark/>
          </w:tcPr>
          <w:p w14:paraId="092CF67A"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Izvor 5.6. Kapitalne pomoći iz županijskog proračuna</w:t>
            </w:r>
          </w:p>
        </w:tc>
        <w:tc>
          <w:tcPr>
            <w:tcW w:w="1418" w:type="dxa"/>
            <w:noWrap/>
            <w:vAlign w:val="bottom"/>
            <w:hideMark/>
          </w:tcPr>
          <w:p w14:paraId="1CF85FCB"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559" w:type="dxa"/>
            <w:noWrap/>
            <w:vAlign w:val="bottom"/>
            <w:hideMark/>
          </w:tcPr>
          <w:p w14:paraId="7F7FAE6E"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701" w:type="dxa"/>
            <w:noWrap/>
            <w:vAlign w:val="bottom"/>
            <w:hideMark/>
          </w:tcPr>
          <w:p w14:paraId="6053C14C"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44.500,00</w:t>
            </w:r>
          </w:p>
        </w:tc>
        <w:tc>
          <w:tcPr>
            <w:tcW w:w="1579" w:type="dxa"/>
            <w:noWrap/>
            <w:vAlign w:val="bottom"/>
            <w:hideMark/>
          </w:tcPr>
          <w:p w14:paraId="082B6CE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25.000,00</w:t>
            </w:r>
          </w:p>
        </w:tc>
        <w:tc>
          <w:tcPr>
            <w:tcW w:w="1117" w:type="dxa"/>
            <w:noWrap/>
            <w:vAlign w:val="bottom"/>
            <w:hideMark/>
          </w:tcPr>
          <w:p w14:paraId="04FCDFA4"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006" w:type="dxa"/>
            <w:noWrap/>
            <w:vAlign w:val="bottom"/>
            <w:hideMark/>
          </w:tcPr>
          <w:p w14:paraId="741C3944"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56,18%</w:t>
            </w:r>
          </w:p>
        </w:tc>
      </w:tr>
      <w:tr w:rsidR="008D52DA" w:rsidRPr="008D52DA" w14:paraId="02E6A014" w14:textId="77777777" w:rsidTr="002841AE">
        <w:trPr>
          <w:trHeight w:val="255"/>
        </w:trPr>
        <w:tc>
          <w:tcPr>
            <w:tcW w:w="7513" w:type="dxa"/>
            <w:noWrap/>
            <w:vAlign w:val="bottom"/>
            <w:hideMark/>
          </w:tcPr>
          <w:p w14:paraId="6B8C6081"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Izvor 7. PRIHODI OD PRODAJE NEFINANCIJSKE IMOVINE</w:t>
            </w:r>
          </w:p>
        </w:tc>
        <w:tc>
          <w:tcPr>
            <w:tcW w:w="1418" w:type="dxa"/>
            <w:noWrap/>
            <w:vAlign w:val="bottom"/>
            <w:hideMark/>
          </w:tcPr>
          <w:p w14:paraId="035F304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1.555,78</w:t>
            </w:r>
          </w:p>
        </w:tc>
        <w:tc>
          <w:tcPr>
            <w:tcW w:w="1559" w:type="dxa"/>
            <w:noWrap/>
            <w:vAlign w:val="bottom"/>
            <w:hideMark/>
          </w:tcPr>
          <w:p w14:paraId="75CBA73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701" w:type="dxa"/>
            <w:noWrap/>
            <w:vAlign w:val="bottom"/>
            <w:hideMark/>
          </w:tcPr>
          <w:p w14:paraId="20DA2B18"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579" w:type="dxa"/>
            <w:noWrap/>
            <w:vAlign w:val="bottom"/>
            <w:hideMark/>
          </w:tcPr>
          <w:p w14:paraId="6CB3E9FE"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117" w:type="dxa"/>
            <w:noWrap/>
            <w:vAlign w:val="bottom"/>
            <w:hideMark/>
          </w:tcPr>
          <w:p w14:paraId="4D24B0E8"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006" w:type="dxa"/>
            <w:noWrap/>
            <w:vAlign w:val="bottom"/>
            <w:hideMark/>
          </w:tcPr>
          <w:p w14:paraId="13A38309"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r>
      <w:tr w:rsidR="008D52DA" w:rsidRPr="008D52DA" w14:paraId="128227BB" w14:textId="77777777" w:rsidTr="002841AE">
        <w:trPr>
          <w:trHeight w:val="255"/>
        </w:trPr>
        <w:tc>
          <w:tcPr>
            <w:tcW w:w="7513" w:type="dxa"/>
            <w:noWrap/>
            <w:vAlign w:val="bottom"/>
            <w:hideMark/>
          </w:tcPr>
          <w:p w14:paraId="6497CE65"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Izvor 7.1. PRIHODI OD PRODAJE NEFINANCIJSKE IMOVINE</w:t>
            </w:r>
          </w:p>
        </w:tc>
        <w:tc>
          <w:tcPr>
            <w:tcW w:w="1418" w:type="dxa"/>
            <w:noWrap/>
            <w:vAlign w:val="bottom"/>
            <w:hideMark/>
          </w:tcPr>
          <w:p w14:paraId="2ED5DC3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1.555,78</w:t>
            </w:r>
          </w:p>
        </w:tc>
        <w:tc>
          <w:tcPr>
            <w:tcW w:w="1559" w:type="dxa"/>
            <w:noWrap/>
            <w:vAlign w:val="bottom"/>
            <w:hideMark/>
          </w:tcPr>
          <w:p w14:paraId="5D6D636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701" w:type="dxa"/>
            <w:noWrap/>
            <w:vAlign w:val="bottom"/>
            <w:hideMark/>
          </w:tcPr>
          <w:p w14:paraId="488B15D9"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579" w:type="dxa"/>
            <w:noWrap/>
            <w:vAlign w:val="bottom"/>
            <w:hideMark/>
          </w:tcPr>
          <w:p w14:paraId="1AD1FED9"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117" w:type="dxa"/>
            <w:noWrap/>
            <w:vAlign w:val="bottom"/>
            <w:hideMark/>
          </w:tcPr>
          <w:p w14:paraId="052A9C95"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006" w:type="dxa"/>
            <w:noWrap/>
            <w:vAlign w:val="bottom"/>
            <w:hideMark/>
          </w:tcPr>
          <w:p w14:paraId="4EC5BA1F"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r>
      <w:tr w:rsidR="008D52DA" w:rsidRPr="008D52DA" w14:paraId="25E68CDF" w14:textId="77777777" w:rsidTr="002841AE">
        <w:trPr>
          <w:trHeight w:val="255"/>
        </w:trPr>
        <w:tc>
          <w:tcPr>
            <w:tcW w:w="7513" w:type="dxa"/>
            <w:shd w:val="clear" w:color="000000" w:fill="808080"/>
            <w:noWrap/>
            <w:vAlign w:val="bottom"/>
            <w:hideMark/>
          </w:tcPr>
          <w:p w14:paraId="263AFD10" w14:textId="77777777" w:rsidR="008D52DA" w:rsidRPr="008D52DA" w:rsidRDefault="008D52DA" w:rsidP="008D52DA">
            <w:pPr>
              <w:spacing w:before="0" w:after="0"/>
              <w:jc w:val="lef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 xml:space="preserve"> SVEUKUPNI RASHODI</w:t>
            </w:r>
          </w:p>
        </w:tc>
        <w:tc>
          <w:tcPr>
            <w:tcW w:w="1418" w:type="dxa"/>
            <w:shd w:val="clear" w:color="000000" w:fill="808080"/>
            <w:noWrap/>
            <w:vAlign w:val="bottom"/>
            <w:hideMark/>
          </w:tcPr>
          <w:p w14:paraId="400B1745"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2.551.084,37</w:t>
            </w:r>
          </w:p>
        </w:tc>
        <w:tc>
          <w:tcPr>
            <w:tcW w:w="1559" w:type="dxa"/>
            <w:shd w:val="clear" w:color="000000" w:fill="808080"/>
            <w:noWrap/>
            <w:vAlign w:val="bottom"/>
            <w:hideMark/>
          </w:tcPr>
          <w:p w14:paraId="04887E59"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2.859.250,00</w:t>
            </w:r>
          </w:p>
        </w:tc>
        <w:tc>
          <w:tcPr>
            <w:tcW w:w="1701" w:type="dxa"/>
            <w:shd w:val="clear" w:color="000000" w:fill="808080"/>
            <w:noWrap/>
            <w:vAlign w:val="bottom"/>
            <w:hideMark/>
          </w:tcPr>
          <w:p w14:paraId="0363CC5D"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2.181.975,00</w:t>
            </w:r>
          </w:p>
        </w:tc>
        <w:tc>
          <w:tcPr>
            <w:tcW w:w="1579" w:type="dxa"/>
            <w:shd w:val="clear" w:color="000000" w:fill="808080"/>
            <w:noWrap/>
            <w:vAlign w:val="bottom"/>
            <w:hideMark/>
          </w:tcPr>
          <w:p w14:paraId="26A3CFD2"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2.117.178,46</w:t>
            </w:r>
          </w:p>
        </w:tc>
        <w:tc>
          <w:tcPr>
            <w:tcW w:w="1117" w:type="dxa"/>
            <w:shd w:val="clear" w:color="000000" w:fill="808080"/>
            <w:noWrap/>
            <w:vAlign w:val="bottom"/>
            <w:hideMark/>
          </w:tcPr>
          <w:p w14:paraId="7568826D"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82,99%</w:t>
            </w:r>
          </w:p>
        </w:tc>
        <w:tc>
          <w:tcPr>
            <w:tcW w:w="1006" w:type="dxa"/>
            <w:shd w:val="clear" w:color="000000" w:fill="808080"/>
            <w:noWrap/>
            <w:vAlign w:val="bottom"/>
            <w:hideMark/>
          </w:tcPr>
          <w:p w14:paraId="45609951"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97,03%</w:t>
            </w:r>
          </w:p>
        </w:tc>
      </w:tr>
      <w:tr w:rsidR="008D52DA" w:rsidRPr="008D52DA" w14:paraId="0AF97FC0" w14:textId="77777777" w:rsidTr="002841AE">
        <w:trPr>
          <w:trHeight w:val="255"/>
        </w:trPr>
        <w:tc>
          <w:tcPr>
            <w:tcW w:w="7513" w:type="dxa"/>
            <w:noWrap/>
            <w:vAlign w:val="bottom"/>
            <w:hideMark/>
          </w:tcPr>
          <w:p w14:paraId="18B715B0"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Izvor 1. OPĆI PRIHODI I PRIMICI</w:t>
            </w:r>
          </w:p>
        </w:tc>
        <w:tc>
          <w:tcPr>
            <w:tcW w:w="1418" w:type="dxa"/>
            <w:noWrap/>
            <w:vAlign w:val="bottom"/>
            <w:hideMark/>
          </w:tcPr>
          <w:p w14:paraId="42C7D02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896.205,19</w:t>
            </w:r>
          </w:p>
        </w:tc>
        <w:tc>
          <w:tcPr>
            <w:tcW w:w="1559" w:type="dxa"/>
            <w:noWrap/>
            <w:vAlign w:val="bottom"/>
            <w:hideMark/>
          </w:tcPr>
          <w:p w14:paraId="0688A855"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1.211.065,00</w:t>
            </w:r>
          </w:p>
        </w:tc>
        <w:tc>
          <w:tcPr>
            <w:tcW w:w="1701" w:type="dxa"/>
            <w:noWrap/>
            <w:vAlign w:val="bottom"/>
            <w:hideMark/>
          </w:tcPr>
          <w:p w14:paraId="43AE81A5"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1.308.980,38</w:t>
            </w:r>
          </w:p>
        </w:tc>
        <w:tc>
          <w:tcPr>
            <w:tcW w:w="1579" w:type="dxa"/>
            <w:noWrap/>
            <w:vAlign w:val="bottom"/>
            <w:hideMark/>
          </w:tcPr>
          <w:p w14:paraId="18B07CB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1.247.438,93</w:t>
            </w:r>
          </w:p>
        </w:tc>
        <w:tc>
          <w:tcPr>
            <w:tcW w:w="1117" w:type="dxa"/>
            <w:noWrap/>
            <w:vAlign w:val="bottom"/>
            <w:hideMark/>
          </w:tcPr>
          <w:p w14:paraId="45AC85C4"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139,19%</w:t>
            </w:r>
          </w:p>
        </w:tc>
        <w:tc>
          <w:tcPr>
            <w:tcW w:w="1006" w:type="dxa"/>
            <w:noWrap/>
            <w:vAlign w:val="bottom"/>
            <w:hideMark/>
          </w:tcPr>
          <w:p w14:paraId="0694868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95,30%</w:t>
            </w:r>
          </w:p>
        </w:tc>
      </w:tr>
      <w:tr w:rsidR="008D52DA" w:rsidRPr="008D52DA" w14:paraId="6AFAB9B3" w14:textId="77777777" w:rsidTr="002841AE">
        <w:trPr>
          <w:trHeight w:val="255"/>
        </w:trPr>
        <w:tc>
          <w:tcPr>
            <w:tcW w:w="7513" w:type="dxa"/>
            <w:noWrap/>
            <w:vAlign w:val="bottom"/>
            <w:hideMark/>
          </w:tcPr>
          <w:p w14:paraId="20A69DA7"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Izvor 1.1. Opći prihodi i primici</w:t>
            </w:r>
          </w:p>
        </w:tc>
        <w:tc>
          <w:tcPr>
            <w:tcW w:w="1418" w:type="dxa"/>
            <w:noWrap/>
            <w:vAlign w:val="bottom"/>
            <w:hideMark/>
          </w:tcPr>
          <w:p w14:paraId="32FACC49"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896.205,19</w:t>
            </w:r>
          </w:p>
        </w:tc>
        <w:tc>
          <w:tcPr>
            <w:tcW w:w="1559" w:type="dxa"/>
            <w:noWrap/>
            <w:vAlign w:val="bottom"/>
            <w:hideMark/>
          </w:tcPr>
          <w:p w14:paraId="5A7BE45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1.211.065,00</w:t>
            </w:r>
          </w:p>
        </w:tc>
        <w:tc>
          <w:tcPr>
            <w:tcW w:w="1701" w:type="dxa"/>
            <w:noWrap/>
            <w:vAlign w:val="bottom"/>
            <w:hideMark/>
          </w:tcPr>
          <w:p w14:paraId="5DF38C9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1.308.980,38</w:t>
            </w:r>
          </w:p>
        </w:tc>
        <w:tc>
          <w:tcPr>
            <w:tcW w:w="1579" w:type="dxa"/>
            <w:noWrap/>
            <w:vAlign w:val="bottom"/>
            <w:hideMark/>
          </w:tcPr>
          <w:p w14:paraId="63652C0F"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1.247.438,93</w:t>
            </w:r>
          </w:p>
        </w:tc>
        <w:tc>
          <w:tcPr>
            <w:tcW w:w="1117" w:type="dxa"/>
            <w:noWrap/>
            <w:vAlign w:val="bottom"/>
            <w:hideMark/>
          </w:tcPr>
          <w:p w14:paraId="3B5825EC"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139,19%</w:t>
            </w:r>
          </w:p>
        </w:tc>
        <w:tc>
          <w:tcPr>
            <w:tcW w:w="1006" w:type="dxa"/>
            <w:noWrap/>
            <w:vAlign w:val="bottom"/>
            <w:hideMark/>
          </w:tcPr>
          <w:p w14:paraId="3FB3ACD8"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95,30%</w:t>
            </w:r>
          </w:p>
        </w:tc>
      </w:tr>
      <w:tr w:rsidR="008D52DA" w:rsidRPr="008D52DA" w14:paraId="08DC0AFD" w14:textId="77777777" w:rsidTr="002841AE">
        <w:trPr>
          <w:trHeight w:val="255"/>
        </w:trPr>
        <w:tc>
          <w:tcPr>
            <w:tcW w:w="7513" w:type="dxa"/>
            <w:noWrap/>
            <w:vAlign w:val="bottom"/>
            <w:hideMark/>
          </w:tcPr>
          <w:p w14:paraId="2FB30310"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Izvor 3. VLASTITI PRIHODI</w:t>
            </w:r>
          </w:p>
        </w:tc>
        <w:tc>
          <w:tcPr>
            <w:tcW w:w="1418" w:type="dxa"/>
            <w:noWrap/>
            <w:vAlign w:val="bottom"/>
            <w:hideMark/>
          </w:tcPr>
          <w:p w14:paraId="01893A2F"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559" w:type="dxa"/>
            <w:noWrap/>
            <w:vAlign w:val="bottom"/>
            <w:hideMark/>
          </w:tcPr>
          <w:p w14:paraId="0889C77D"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132.520,00</w:t>
            </w:r>
          </w:p>
        </w:tc>
        <w:tc>
          <w:tcPr>
            <w:tcW w:w="1701" w:type="dxa"/>
            <w:noWrap/>
            <w:vAlign w:val="bottom"/>
            <w:hideMark/>
          </w:tcPr>
          <w:p w14:paraId="28B6B28C"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176.139,00</w:t>
            </w:r>
          </w:p>
        </w:tc>
        <w:tc>
          <w:tcPr>
            <w:tcW w:w="1579" w:type="dxa"/>
            <w:noWrap/>
            <w:vAlign w:val="bottom"/>
            <w:hideMark/>
          </w:tcPr>
          <w:p w14:paraId="03EC6351"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174.139,46</w:t>
            </w:r>
          </w:p>
        </w:tc>
        <w:tc>
          <w:tcPr>
            <w:tcW w:w="1117" w:type="dxa"/>
            <w:noWrap/>
            <w:vAlign w:val="bottom"/>
            <w:hideMark/>
          </w:tcPr>
          <w:p w14:paraId="1EAAC9F8"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006" w:type="dxa"/>
            <w:noWrap/>
            <w:vAlign w:val="bottom"/>
            <w:hideMark/>
          </w:tcPr>
          <w:p w14:paraId="1912FF6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98,86%</w:t>
            </w:r>
          </w:p>
        </w:tc>
      </w:tr>
      <w:tr w:rsidR="008D52DA" w:rsidRPr="008D52DA" w14:paraId="56DDA71E" w14:textId="77777777" w:rsidTr="002841AE">
        <w:trPr>
          <w:trHeight w:val="255"/>
        </w:trPr>
        <w:tc>
          <w:tcPr>
            <w:tcW w:w="7513" w:type="dxa"/>
            <w:noWrap/>
            <w:vAlign w:val="bottom"/>
            <w:hideMark/>
          </w:tcPr>
          <w:p w14:paraId="7C9E4677"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Izvor 3.2. Vlastiti prihodi</w:t>
            </w:r>
          </w:p>
        </w:tc>
        <w:tc>
          <w:tcPr>
            <w:tcW w:w="1418" w:type="dxa"/>
            <w:noWrap/>
            <w:vAlign w:val="bottom"/>
            <w:hideMark/>
          </w:tcPr>
          <w:p w14:paraId="5F022E6A"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559" w:type="dxa"/>
            <w:noWrap/>
            <w:vAlign w:val="bottom"/>
            <w:hideMark/>
          </w:tcPr>
          <w:p w14:paraId="71BB7F6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132.520,00</w:t>
            </w:r>
          </w:p>
        </w:tc>
        <w:tc>
          <w:tcPr>
            <w:tcW w:w="1701" w:type="dxa"/>
            <w:noWrap/>
            <w:vAlign w:val="bottom"/>
            <w:hideMark/>
          </w:tcPr>
          <w:p w14:paraId="4112BB80"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176.139,00</w:t>
            </w:r>
          </w:p>
        </w:tc>
        <w:tc>
          <w:tcPr>
            <w:tcW w:w="1579" w:type="dxa"/>
            <w:noWrap/>
            <w:vAlign w:val="bottom"/>
            <w:hideMark/>
          </w:tcPr>
          <w:p w14:paraId="06B002BB"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174.139,46</w:t>
            </w:r>
          </w:p>
        </w:tc>
        <w:tc>
          <w:tcPr>
            <w:tcW w:w="1117" w:type="dxa"/>
            <w:noWrap/>
            <w:vAlign w:val="bottom"/>
            <w:hideMark/>
          </w:tcPr>
          <w:p w14:paraId="2965829F"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006" w:type="dxa"/>
            <w:noWrap/>
            <w:vAlign w:val="bottom"/>
            <w:hideMark/>
          </w:tcPr>
          <w:p w14:paraId="3650DA90"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98,86%</w:t>
            </w:r>
          </w:p>
        </w:tc>
      </w:tr>
      <w:tr w:rsidR="008D52DA" w:rsidRPr="008D52DA" w14:paraId="557CB785" w14:textId="77777777" w:rsidTr="002841AE">
        <w:trPr>
          <w:trHeight w:val="255"/>
        </w:trPr>
        <w:tc>
          <w:tcPr>
            <w:tcW w:w="7513" w:type="dxa"/>
            <w:noWrap/>
            <w:vAlign w:val="bottom"/>
            <w:hideMark/>
          </w:tcPr>
          <w:p w14:paraId="10611DD1"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Izvor 4. PRIHODI ZA POSEBNE NAMJENE</w:t>
            </w:r>
          </w:p>
        </w:tc>
        <w:tc>
          <w:tcPr>
            <w:tcW w:w="1418" w:type="dxa"/>
            <w:noWrap/>
            <w:vAlign w:val="bottom"/>
            <w:hideMark/>
          </w:tcPr>
          <w:p w14:paraId="78C18E5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375.530,16</w:t>
            </w:r>
          </w:p>
        </w:tc>
        <w:tc>
          <w:tcPr>
            <w:tcW w:w="1559" w:type="dxa"/>
            <w:noWrap/>
            <w:vAlign w:val="bottom"/>
            <w:hideMark/>
          </w:tcPr>
          <w:p w14:paraId="347DF738"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678.400,00</w:t>
            </w:r>
          </w:p>
        </w:tc>
        <w:tc>
          <w:tcPr>
            <w:tcW w:w="1701" w:type="dxa"/>
            <w:noWrap/>
            <w:vAlign w:val="bottom"/>
            <w:hideMark/>
          </w:tcPr>
          <w:p w14:paraId="5F81FCED"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552.165,62</w:t>
            </w:r>
          </w:p>
        </w:tc>
        <w:tc>
          <w:tcPr>
            <w:tcW w:w="1579" w:type="dxa"/>
            <w:noWrap/>
            <w:vAlign w:val="bottom"/>
            <w:hideMark/>
          </w:tcPr>
          <w:p w14:paraId="18D10B48"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562.767,57</w:t>
            </w:r>
          </w:p>
        </w:tc>
        <w:tc>
          <w:tcPr>
            <w:tcW w:w="1117" w:type="dxa"/>
            <w:noWrap/>
            <w:vAlign w:val="bottom"/>
            <w:hideMark/>
          </w:tcPr>
          <w:p w14:paraId="26AA9450"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149,86%</w:t>
            </w:r>
          </w:p>
        </w:tc>
        <w:tc>
          <w:tcPr>
            <w:tcW w:w="1006" w:type="dxa"/>
            <w:noWrap/>
            <w:vAlign w:val="bottom"/>
            <w:hideMark/>
          </w:tcPr>
          <w:p w14:paraId="79087BA7"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101,92%</w:t>
            </w:r>
          </w:p>
        </w:tc>
      </w:tr>
      <w:tr w:rsidR="008D52DA" w:rsidRPr="008D52DA" w14:paraId="7195036A" w14:textId="77777777" w:rsidTr="002841AE">
        <w:trPr>
          <w:trHeight w:val="255"/>
        </w:trPr>
        <w:tc>
          <w:tcPr>
            <w:tcW w:w="7513" w:type="dxa"/>
            <w:noWrap/>
            <w:vAlign w:val="bottom"/>
            <w:hideMark/>
          </w:tcPr>
          <w:p w14:paraId="2C993AEA"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Izvor 4.1. Prihodi za posebne namjene</w:t>
            </w:r>
          </w:p>
        </w:tc>
        <w:tc>
          <w:tcPr>
            <w:tcW w:w="1418" w:type="dxa"/>
            <w:noWrap/>
            <w:vAlign w:val="bottom"/>
            <w:hideMark/>
          </w:tcPr>
          <w:p w14:paraId="0D75F56F"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351.180,16</w:t>
            </w:r>
          </w:p>
        </w:tc>
        <w:tc>
          <w:tcPr>
            <w:tcW w:w="1559" w:type="dxa"/>
            <w:noWrap/>
            <w:vAlign w:val="bottom"/>
            <w:hideMark/>
          </w:tcPr>
          <w:p w14:paraId="01554F50"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701" w:type="dxa"/>
            <w:noWrap/>
            <w:vAlign w:val="bottom"/>
            <w:hideMark/>
          </w:tcPr>
          <w:p w14:paraId="40D05514"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579" w:type="dxa"/>
            <w:noWrap/>
            <w:vAlign w:val="bottom"/>
            <w:hideMark/>
          </w:tcPr>
          <w:p w14:paraId="135CAFC5"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117" w:type="dxa"/>
            <w:noWrap/>
            <w:vAlign w:val="bottom"/>
            <w:hideMark/>
          </w:tcPr>
          <w:p w14:paraId="65CFCCCA"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006" w:type="dxa"/>
            <w:noWrap/>
            <w:vAlign w:val="bottom"/>
            <w:hideMark/>
          </w:tcPr>
          <w:p w14:paraId="6FF0525F"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r>
      <w:tr w:rsidR="008D52DA" w:rsidRPr="008D52DA" w14:paraId="6C7FB7B1" w14:textId="77777777" w:rsidTr="002841AE">
        <w:trPr>
          <w:trHeight w:val="255"/>
        </w:trPr>
        <w:tc>
          <w:tcPr>
            <w:tcW w:w="7513" w:type="dxa"/>
            <w:noWrap/>
            <w:vAlign w:val="bottom"/>
            <w:hideMark/>
          </w:tcPr>
          <w:p w14:paraId="7CB0F1EA"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Izvor 4.2. Prihodi za posebne namjene</w:t>
            </w:r>
          </w:p>
        </w:tc>
        <w:tc>
          <w:tcPr>
            <w:tcW w:w="1418" w:type="dxa"/>
            <w:noWrap/>
            <w:vAlign w:val="bottom"/>
            <w:hideMark/>
          </w:tcPr>
          <w:p w14:paraId="2B3D9A51"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24.350,00</w:t>
            </w:r>
          </w:p>
        </w:tc>
        <w:tc>
          <w:tcPr>
            <w:tcW w:w="1559" w:type="dxa"/>
            <w:noWrap/>
            <w:vAlign w:val="bottom"/>
            <w:hideMark/>
          </w:tcPr>
          <w:p w14:paraId="7555D61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678.400,00</w:t>
            </w:r>
          </w:p>
        </w:tc>
        <w:tc>
          <w:tcPr>
            <w:tcW w:w="1701" w:type="dxa"/>
            <w:noWrap/>
            <w:vAlign w:val="bottom"/>
            <w:hideMark/>
          </w:tcPr>
          <w:p w14:paraId="790300D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552.165,62</w:t>
            </w:r>
          </w:p>
        </w:tc>
        <w:tc>
          <w:tcPr>
            <w:tcW w:w="1579" w:type="dxa"/>
            <w:noWrap/>
            <w:vAlign w:val="bottom"/>
            <w:hideMark/>
          </w:tcPr>
          <w:p w14:paraId="0343A228"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562.767,57</w:t>
            </w:r>
          </w:p>
        </w:tc>
        <w:tc>
          <w:tcPr>
            <w:tcW w:w="1117" w:type="dxa"/>
            <w:noWrap/>
            <w:vAlign w:val="bottom"/>
            <w:hideMark/>
          </w:tcPr>
          <w:p w14:paraId="54B0839D"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2311,16%</w:t>
            </w:r>
          </w:p>
        </w:tc>
        <w:tc>
          <w:tcPr>
            <w:tcW w:w="1006" w:type="dxa"/>
            <w:noWrap/>
            <w:vAlign w:val="bottom"/>
            <w:hideMark/>
          </w:tcPr>
          <w:p w14:paraId="12B608E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101,92%</w:t>
            </w:r>
          </w:p>
        </w:tc>
      </w:tr>
      <w:tr w:rsidR="008D52DA" w:rsidRPr="008D52DA" w14:paraId="118E43F7" w14:textId="77777777" w:rsidTr="002841AE">
        <w:trPr>
          <w:trHeight w:val="255"/>
        </w:trPr>
        <w:tc>
          <w:tcPr>
            <w:tcW w:w="7513" w:type="dxa"/>
            <w:noWrap/>
            <w:vAlign w:val="bottom"/>
            <w:hideMark/>
          </w:tcPr>
          <w:p w14:paraId="7AB6E939"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xml:space="preserve">Izvor 5. Pomoći </w:t>
            </w:r>
          </w:p>
        </w:tc>
        <w:tc>
          <w:tcPr>
            <w:tcW w:w="1418" w:type="dxa"/>
            <w:noWrap/>
            <w:vAlign w:val="bottom"/>
            <w:hideMark/>
          </w:tcPr>
          <w:p w14:paraId="561E2D8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1.201.389,32</w:t>
            </w:r>
          </w:p>
        </w:tc>
        <w:tc>
          <w:tcPr>
            <w:tcW w:w="1559" w:type="dxa"/>
            <w:noWrap/>
            <w:vAlign w:val="bottom"/>
            <w:hideMark/>
          </w:tcPr>
          <w:p w14:paraId="5EC4D387"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837.265,00</w:t>
            </w:r>
          </w:p>
        </w:tc>
        <w:tc>
          <w:tcPr>
            <w:tcW w:w="1701" w:type="dxa"/>
            <w:noWrap/>
            <w:vAlign w:val="bottom"/>
            <w:hideMark/>
          </w:tcPr>
          <w:p w14:paraId="3FF3D32F"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144.690,00</w:t>
            </w:r>
          </w:p>
        </w:tc>
        <w:tc>
          <w:tcPr>
            <w:tcW w:w="1579" w:type="dxa"/>
            <w:noWrap/>
            <w:vAlign w:val="bottom"/>
            <w:hideMark/>
          </w:tcPr>
          <w:p w14:paraId="07F9968F"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132.832,50</w:t>
            </w:r>
          </w:p>
        </w:tc>
        <w:tc>
          <w:tcPr>
            <w:tcW w:w="1117" w:type="dxa"/>
            <w:noWrap/>
            <w:vAlign w:val="bottom"/>
            <w:hideMark/>
          </w:tcPr>
          <w:p w14:paraId="0D118F5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11,06%</w:t>
            </w:r>
          </w:p>
        </w:tc>
        <w:tc>
          <w:tcPr>
            <w:tcW w:w="1006" w:type="dxa"/>
            <w:noWrap/>
            <w:vAlign w:val="bottom"/>
            <w:hideMark/>
          </w:tcPr>
          <w:p w14:paraId="75B3E61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91,80%</w:t>
            </w:r>
          </w:p>
        </w:tc>
      </w:tr>
      <w:tr w:rsidR="008D52DA" w:rsidRPr="008D52DA" w14:paraId="30E9BF12" w14:textId="77777777" w:rsidTr="002841AE">
        <w:trPr>
          <w:trHeight w:val="255"/>
        </w:trPr>
        <w:tc>
          <w:tcPr>
            <w:tcW w:w="7513" w:type="dxa"/>
            <w:noWrap/>
            <w:vAlign w:val="bottom"/>
            <w:hideMark/>
          </w:tcPr>
          <w:p w14:paraId="19D22549"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Izvor 5.1. Tekuće pomoći iz državnog proračuna</w:t>
            </w:r>
          </w:p>
        </w:tc>
        <w:tc>
          <w:tcPr>
            <w:tcW w:w="1418" w:type="dxa"/>
            <w:noWrap/>
            <w:vAlign w:val="bottom"/>
            <w:hideMark/>
          </w:tcPr>
          <w:p w14:paraId="2DED3118"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552.257,45</w:t>
            </w:r>
          </w:p>
        </w:tc>
        <w:tc>
          <w:tcPr>
            <w:tcW w:w="1559" w:type="dxa"/>
            <w:noWrap/>
            <w:vAlign w:val="bottom"/>
            <w:hideMark/>
          </w:tcPr>
          <w:p w14:paraId="7F813BCF"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701" w:type="dxa"/>
            <w:noWrap/>
            <w:vAlign w:val="bottom"/>
            <w:hideMark/>
          </w:tcPr>
          <w:p w14:paraId="1BE06917"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579" w:type="dxa"/>
            <w:noWrap/>
            <w:vAlign w:val="bottom"/>
            <w:hideMark/>
          </w:tcPr>
          <w:p w14:paraId="0B2C589F"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117" w:type="dxa"/>
            <w:noWrap/>
            <w:vAlign w:val="bottom"/>
            <w:hideMark/>
          </w:tcPr>
          <w:p w14:paraId="3F508741"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006" w:type="dxa"/>
            <w:noWrap/>
            <w:vAlign w:val="bottom"/>
            <w:hideMark/>
          </w:tcPr>
          <w:p w14:paraId="0F61AAFF"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r>
      <w:tr w:rsidR="008D52DA" w:rsidRPr="008D52DA" w14:paraId="471C9597" w14:textId="77777777" w:rsidTr="002841AE">
        <w:trPr>
          <w:trHeight w:val="255"/>
        </w:trPr>
        <w:tc>
          <w:tcPr>
            <w:tcW w:w="7513" w:type="dxa"/>
            <w:noWrap/>
            <w:vAlign w:val="bottom"/>
            <w:hideMark/>
          </w:tcPr>
          <w:p w14:paraId="1253E57E"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Izvor 5.3.  KAPITALNE POMOĆI IZ DRŽAVNOG PRORAČUNA</w:t>
            </w:r>
          </w:p>
        </w:tc>
        <w:tc>
          <w:tcPr>
            <w:tcW w:w="1418" w:type="dxa"/>
            <w:noWrap/>
            <w:vAlign w:val="bottom"/>
            <w:hideMark/>
          </w:tcPr>
          <w:p w14:paraId="3797BEFB"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649.131,87</w:t>
            </w:r>
          </w:p>
        </w:tc>
        <w:tc>
          <w:tcPr>
            <w:tcW w:w="1559" w:type="dxa"/>
            <w:noWrap/>
            <w:vAlign w:val="bottom"/>
            <w:hideMark/>
          </w:tcPr>
          <w:p w14:paraId="53868377"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837.265,00</w:t>
            </w:r>
          </w:p>
        </w:tc>
        <w:tc>
          <w:tcPr>
            <w:tcW w:w="1701" w:type="dxa"/>
            <w:noWrap/>
            <w:vAlign w:val="bottom"/>
            <w:hideMark/>
          </w:tcPr>
          <w:p w14:paraId="6A6E55BA"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94.200,00</w:t>
            </w:r>
          </w:p>
        </w:tc>
        <w:tc>
          <w:tcPr>
            <w:tcW w:w="1579" w:type="dxa"/>
            <w:noWrap/>
            <w:vAlign w:val="bottom"/>
            <w:hideMark/>
          </w:tcPr>
          <w:p w14:paraId="25DBB72F"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103.616,51</w:t>
            </w:r>
          </w:p>
        </w:tc>
        <w:tc>
          <w:tcPr>
            <w:tcW w:w="1117" w:type="dxa"/>
            <w:noWrap/>
            <w:vAlign w:val="bottom"/>
            <w:hideMark/>
          </w:tcPr>
          <w:p w14:paraId="790F4E27"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15,96%</w:t>
            </w:r>
          </w:p>
        </w:tc>
        <w:tc>
          <w:tcPr>
            <w:tcW w:w="1006" w:type="dxa"/>
            <w:noWrap/>
            <w:vAlign w:val="bottom"/>
            <w:hideMark/>
          </w:tcPr>
          <w:p w14:paraId="5B362454"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110,00%</w:t>
            </w:r>
          </w:p>
        </w:tc>
      </w:tr>
      <w:tr w:rsidR="008D52DA" w:rsidRPr="008D52DA" w14:paraId="22C03F28" w14:textId="77777777" w:rsidTr="002841AE">
        <w:trPr>
          <w:trHeight w:val="255"/>
        </w:trPr>
        <w:tc>
          <w:tcPr>
            <w:tcW w:w="7513" w:type="dxa"/>
            <w:noWrap/>
            <w:vAlign w:val="bottom"/>
            <w:hideMark/>
          </w:tcPr>
          <w:p w14:paraId="2EA38AFD"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Izvor 5.5. Tekuće pomoči iz Županijskog proračuna</w:t>
            </w:r>
          </w:p>
        </w:tc>
        <w:tc>
          <w:tcPr>
            <w:tcW w:w="1418" w:type="dxa"/>
            <w:noWrap/>
            <w:vAlign w:val="bottom"/>
            <w:hideMark/>
          </w:tcPr>
          <w:p w14:paraId="5317CA2D"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559" w:type="dxa"/>
            <w:noWrap/>
            <w:vAlign w:val="bottom"/>
            <w:hideMark/>
          </w:tcPr>
          <w:p w14:paraId="52B3F80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701" w:type="dxa"/>
            <w:noWrap/>
            <w:vAlign w:val="bottom"/>
            <w:hideMark/>
          </w:tcPr>
          <w:p w14:paraId="5D3E78DC"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5.990,00</w:t>
            </w:r>
          </w:p>
        </w:tc>
        <w:tc>
          <w:tcPr>
            <w:tcW w:w="1579" w:type="dxa"/>
            <w:noWrap/>
            <w:vAlign w:val="bottom"/>
            <w:hideMark/>
          </w:tcPr>
          <w:p w14:paraId="40AF6DBB"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5.877,00</w:t>
            </w:r>
          </w:p>
        </w:tc>
        <w:tc>
          <w:tcPr>
            <w:tcW w:w="1117" w:type="dxa"/>
            <w:noWrap/>
            <w:vAlign w:val="bottom"/>
            <w:hideMark/>
          </w:tcPr>
          <w:p w14:paraId="251188A9"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006" w:type="dxa"/>
            <w:noWrap/>
            <w:vAlign w:val="bottom"/>
            <w:hideMark/>
          </w:tcPr>
          <w:p w14:paraId="2CB47A30"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98,11%</w:t>
            </w:r>
          </w:p>
        </w:tc>
      </w:tr>
      <w:tr w:rsidR="008D52DA" w:rsidRPr="008D52DA" w14:paraId="4655FE05" w14:textId="77777777" w:rsidTr="002841AE">
        <w:trPr>
          <w:trHeight w:val="255"/>
        </w:trPr>
        <w:tc>
          <w:tcPr>
            <w:tcW w:w="7513" w:type="dxa"/>
            <w:noWrap/>
            <w:vAlign w:val="bottom"/>
            <w:hideMark/>
          </w:tcPr>
          <w:p w14:paraId="4443B274"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Izvor 5.6. Kapitalne pomoći iz županijskog proračuna</w:t>
            </w:r>
          </w:p>
        </w:tc>
        <w:tc>
          <w:tcPr>
            <w:tcW w:w="1418" w:type="dxa"/>
            <w:noWrap/>
            <w:vAlign w:val="bottom"/>
            <w:hideMark/>
          </w:tcPr>
          <w:p w14:paraId="7421EC9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559" w:type="dxa"/>
            <w:noWrap/>
            <w:vAlign w:val="bottom"/>
            <w:hideMark/>
          </w:tcPr>
          <w:p w14:paraId="547D9479"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701" w:type="dxa"/>
            <w:noWrap/>
            <w:vAlign w:val="bottom"/>
            <w:hideMark/>
          </w:tcPr>
          <w:p w14:paraId="70B5D479"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44.500,00</w:t>
            </w:r>
          </w:p>
        </w:tc>
        <w:tc>
          <w:tcPr>
            <w:tcW w:w="1579" w:type="dxa"/>
            <w:noWrap/>
            <w:vAlign w:val="bottom"/>
            <w:hideMark/>
          </w:tcPr>
          <w:p w14:paraId="0AA52317"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23.338,99</w:t>
            </w:r>
          </w:p>
        </w:tc>
        <w:tc>
          <w:tcPr>
            <w:tcW w:w="1117" w:type="dxa"/>
            <w:noWrap/>
            <w:vAlign w:val="bottom"/>
            <w:hideMark/>
          </w:tcPr>
          <w:p w14:paraId="7C3FEA04"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006" w:type="dxa"/>
            <w:noWrap/>
            <w:vAlign w:val="bottom"/>
            <w:hideMark/>
          </w:tcPr>
          <w:p w14:paraId="3B01924A"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52,45%</w:t>
            </w:r>
          </w:p>
        </w:tc>
      </w:tr>
      <w:tr w:rsidR="008D52DA" w:rsidRPr="008D52DA" w14:paraId="3F584CC9" w14:textId="77777777" w:rsidTr="002841AE">
        <w:trPr>
          <w:trHeight w:val="255"/>
        </w:trPr>
        <w:tc>
          <w:tcPr>
            <w:tcW w:w="7513" w:type="dxa"/>
            <w:noWrap/>
            <w:vAlign w:val="bottom"/>
            <w:hideMark/>
          </w:tcPr>
          <w:p w14:paraId="6BFED730"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lastRenderedPageBreak/>
              <w:t>Izvor 9. VIŠAK PRIHODA</w:t>
            </w:r>
          </w:p>
        </w:tc>
        <w:tc>
          <w:tcPr>
            <w:tcW w:w="1418" w:type="dxa"/>
            <w:noWrap/>
            <w:vAlign w:val="bottom"/>
            <w:hideMark/>
          </w:tcPr>
          <w:p w14:paraId="2A92305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77.959,70</w:t>
            </w:r>
          </w:p>
        </w:tc>
        <w:tc>
          <w:tcPr>
            <w:tcW w:w="1559" w:type="dxa"/>
            <w:noWrap/>
            <w:vAlign w:val="bottom"/>
            <w:hideMark/>
          </w:tcPr>
          <w:p w14:paraId="4554723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701" w:type="dxa"/>
            <w:noWrap/>
            <w:vAlign w:val="bottom"/>
            <w:hideMark/>
          </w:tcPr>
          <w:p w14:paraId="53AE52D7"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579" w:type="dxa"/>
            <w:noWrap/>
            <w:vAlign w:val="bottom"/>
            <w:hideMark/>
          </w:tcPr>
          <w:p w14:paraId="61ACD80C"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117" w:type="dxa"/>
            <w:noWrap/>
            <w:vAlign w:val="bottom"/>
            <w:hideMark/>
          </w:tcPr>
          <w:p w14:paraId="3EE92B50"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006" w:type="dxa"/>
            <w:noWrap/>
            <w:vAlign w:val="bottom"/>
            <w:hideMark/>
          </w:tcPr>
          <w:p w14:paraId="122F659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r>
      <w:tr w:rsidR="008D52DA" w:rsidRPr="008D52DA" w14:paraId="27EDC65A" w14:textId="77777777" w:rsidTr="002841AE">
        <w:trPr>
          <w:trHeight w:val="255"/>
        </w:trPr>
        <w:tc>
          <w:tcPr>
            <w:tcW w:w="7513" w:type="dxa"/>
            <w:noWrap/>
            <w:vAlign w:val="bottom"/>
            <w:hideMark/>
          </w:tcPr>
          <w:p w14:paraId="39867E15"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xml:space="preserve">Izvor 9.1. Višak prihoda </w:t>
            </w:r>
          </w:p>
        </w:tc>
        <w:tc>
          <w:tcPr>
            <w:tcW w:w="1418" w:type="dxa"/>
            <w:noWrap/>
            <w:vAlign w:val="bottom"/>
            <w:hideMark/>
          </w:tcPr>
          <w:p w14:paraId="779FB4E8"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77.959,70</w:t>
            </w:r>
          </w:p>
        </w:tc>
        <w:tc>
          <w:tcPr>
            <w:tcW w:w="1559" w:type="dxa"/>
            <w:noWrap/>
            <w:vAlign w:val="bottom"/>
            <w:hideMark/>
          </w:tcPr>
          <w:p w14:paraId="44EC1AD9"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701" w:type="dxa"/>
            <w:noWrap/>
            <w:vAlign w:val="bottom"/>
            <w:hideMark/>
          </w:tcPr>
          <w:p w14:paraId="30CEC655"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579" w:type="dxa"/>
            <w:noWrap/>
            <w:vAlign w:val="bottom"/>
            <w:hideMark/>
          </w:tcPr>
          <w:p w14:paraId="079B7A0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117" w:type="dxa"/>
            <w:noWrap/>
            <w:vAlign w:val="bottom"/>
            <w:hideMark/>
          </w:tcPr>
          <w:p w14:paraId="72A44B0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006" w:type="dxa"/>
            <w:noWrap/>
            <w:vAlign w:val="bottom"/>
            <w:hideMark/>
          </w:tcPr>
          <w:p w14:paraId="23DE72FB"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r>
    </w:tbl>
    <w:p w14:paraId="13014865" w14:textId="77777777" w:rsidR="008D52DA" w:rsidRDefault="008D52DA" w:rsidP="008D52DA">
      <w:pPr>
        <w:spacing w:before="0" w:after="0"/>
        <w:jc w:val="center"/>
        <w:rPr>
          <w:rFonts w:ascii="Times New Roman" w:eastAsia="Times New Roman" w:hAnsi="Times New Roman" w:cs="Times New Roman"/>
          <w:kern w:val="0"/>
          <w:sz w:val="24"/>
          <w:szCs w:val="24"/>
          <w:lang w:val="en-US" w:eastAsia="hr-HR"/>
          <w14:ligatures w14:val="none"/>
        </w:rPr>
      </w:pPr>
    </w:p>
    <w:p w14:paraId="67DF22E4" w14:textId="4D09FB7A" w:rsidR="008D52DA" w:rsidRDefault="008D52DA" w:rsidP="008D52DA">
      <w:pPr>
        <w:spacing w:before="0" w:after="0"/>
        <w:jc w:val="center"/>
        <w:rPr>
          <w:rFonts w:ascii="Times New Roman" w:eastAsia="Times New Roman" w:hAnsi="Times New Roman" w:cs="Times New Roman"/>
          <w:kern w:val="0"/>
          <w:sz w:val="24"/>
          <w:szCs w:val="24"/>
          <w:lang w:val="en-US" w:eastAsia="hr-HR"/>
          <w14:ligatures w14:val="none"/>
        </w:rPr>
      </w:pPr>
      <w:r w:rsidRPr="008D52DA">
        <w:rPr>
          <w:rFonts w:ascii="Times New Roman" w:eastAsia="Times New Roman" w:hAnsi="Times New Roman" w:cs="Times New Roman"/>
          <w:kern w:val="0"/>
          <w:sz w:val="24"/>
          <w:szCs w:val="24"/>
          <w:lang w:val="en-US" w:eastAsia="hr-HR"/>
          <w14:ligatures w14:val="none"/>
        </w:rPr>
        <w:t>Članak 5.</w:t>
      </w:r>
    </w:p>
    <w:p w14:paraId="2F3125DC" w14:textId="77777777" w:rsidR="008D52DA" w:rsidRPr="008D52DA" w:rsidRDefault="008D52DA" w:rsidP="008D52DA">
      <w:pPr>
        <w:spacing w:before="0" w:after="0"/>
        <w:jc w:val="center"/>
        <w:rPr>
          <w:rFonts w:ascii="Times New Roman" w:eastAsia="Times New Roman" w:hAnsi="Times New Roman" w:cs="Times New Roman"/>
          <w:kern w:val="0"/>
          <w:sz w:val="24"/>
          <w:szCs w:val="24"/>
          <w:lang w:val="en-US" w:eastAsia="hr-HR"/>
          <w14:ligatures w14:val="none"/>
        </w:rPr>
      </w:pPr>
    </w:p>
    <w:p w14:paraId="764A6781" w14:textId="77777777" w:rsidR="008D52DA" w:rsidRPr="008D52DA" w:rsidRDefault="008D52DA" w:rsidP="008D52DA">
      <w:pPr>
        <w:spacing w:before="0" w:after="0"/>
        <w:jc w:val="left"/>
        <w:rPr>
          <w:rFonts w:ascii="Times New Roman" w:eastAsia="Times New Roman" w:hAnsi="Times New Roman" w:cs="Times New Roman"/>
          <w:kern w:val="0"/>
          <w:sz w:val="24"/>
          <w:szCs w:val="24"/>
          <w:lang w:val="en-US" w:eastAsia="hr-HR"/>
          <w14:ligatures w14:val="none"/>
        </w:rPr>
      </w:pPr>
      <w:r w:rsidRPr="008D52DA">
        <w:rPr>
          <w:rFonts w:ascii="Times New Roman" w:eastAsia="Times New Roman" w:hAnsi="Times New Roman" w:cs="Times New Roman"/>
          <w:kern w:val="0"/>
          <w:sz w:val="24"/>
          <w:szCs w:val="24"/>
          <w:lang w:val="en-US" w:eastAsia="hr-HR"/>
          <w14:ligatures w14:val="none"/>
        </w:rPr>
        <w:t>Izvršenje rashoda prema funkcijskoj klasifikaciji u 2025. godini, utvrđuje se kako slijedi:</w:t>
      </w:r>
    </w:p>
    <w:p w14:paraId="1F71C889" w14:textId="77777777" w:rsidR="008D52DA" w:rsidRPr="008D52DA" w:rsidRDefault="008D52DA" w:rsidP="008D52DA">
      <w:pPr>
        <w:spacing w:before="0" w:after="0"/>
        <w:jc w:val="left"/>
        <w:rPr>
          <w:rFonts w:ascii="Times New Roman" w:eastAsia="Times New Roman" w:hAnsi="Times New Roman" w:cs="Times New Roman"/>
          <w:kern w:val="0"/>
          <w:sz w:val="24"/>
          <w:szCs w:val="24"/>
          <w:lang w:val="en-US" w:eastAsia="hr-HR"/>
          <w14:ligatures w14:val="none"/>
        </w:rPr>
      </w:pPr>
    </w:p>
    <w:tbl>
      <w:tblPr>
        <w:tblW w:w="158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3"/>
        <w:gridCol w:w="1418"/>
        <w:gridCol w:w="1569"/>
        <w:gridCol w:w="1691"/>
        <w:gridCol w:w="1418"/>
        <w:gridCol w:w="1134"/>
        <w:gridCol w:w="1134"/>
      </w:tblGrid>
      <w:tr w:rsidR="008D52DA" w:rsidRPr="008D52DA" w14:paraId="5559DC15" w14:textId="77777777" w:rsidTr="008D52DA">
        <w:trPr>
          <w:trHeight w:val="255"/>
        </w:trPr>
        <w:tc>
          <w:tcPr>
            <w:tcW w:w="7513" w:type="dxa"/>
            <w:shd w:val="clear" w:color="000000" w:fill="969696"/>
            <w:noWrap/>
            <w:vAlign w:val="bottom"/>
            <w:hideMark/>
          </w:tcPr>
          <w:p w14:paraId="6B26EF3B"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Račun/Opis</w:t>
            </w:r>
          </w:p>
        </w:tc>
        <w:tc>
          <w:tcPr>
            <w:tcW w:w="1418" w:type="dxa"/>
            <w:shd w:val="clear" w:color="000000" w:fill="969696"/>
            <w:noWrap/>
            <w:vAlign w:val="bottom"/>
            <w:hideMark/>
          </w:tcPr>
          <w:p w14:paraId="4FB4A4DE"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Izvršenje 2024</w:t>
            </w:r>
          </w:p>
        </w:tc>
        <w:tc>
          <w:tcPr>
            <w:tcW w:w="1569" w:type="dxa"/>
            <w:shd w:val="clear" w:color="000000" w:fill="969696"/>
            <w:noWrap/>
            <w:vAlign w:val="bottom"/>
            <w:hideMark/>
          </w:tcPr>
          <w:p w14:paraId="6025AAFE"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Izvorni plan 2025</w:t>
            </w:r>
          </w:p>
        </w:tc>
        <w:tc>
          <w:tcPr>
            <w:tcW w:w="1691" w:type="dxa"/>
            <w:shd w:val="clear" w:color="000000" w:fill="969696"/>
            <w:noWrap/>
            <w:vAlign w:val="bottom"/>
            <w:hideMark/>
          </w:tcPr>
          <w:p w14:paraId="201DC404"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Tekući plan 2025</w:t>
            </w:r>
          </w:p>
        </w:tc>
        <w:tc>
          <w:tcPr>
            <w:tcW w:w="1418" w:type="dxa"/>
            <w:shd w:val="clear" w:color="000000" w:fill="969696"/>
            <w:noWrap/>
            <w:vAlign w:val="bottom"/>
            <w:hideMark/>
          </w:tcPr>
          <w:p w14:paraId="30F59CF4"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Izvršenje 2025</w:t>
            </w:r>
          </w:p>
        </w:tc>
        <w:tc>
          <w:tcPr>
            <w:tcW w:w="1134" w:type="dxa"/>
            <w:shd w:val="clear" w:color="000000" w:fill="969696"/>
            <w:noWrap/>
            <w:vAlign w:val="bottom"/>
            <w:hideMark/>
          </w:tcPr>
          <w:p w14:paraId="59930BC3"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Indeks 4/1</w:t>
            </w:r>
          </w:p>
        </w:tc>
        <w:tc>
          <w:tcPr>
            <w:tcW w:w="1134" w:type="dxa"/>
            <w:shd w:val="clear" w:color="000000" w:fill="969696"/>
            <w:noWrap/>
            <w:vAlign w:val="bottom"/>
            <w:hideMark/>
          </w:tcPr>
          <w:p w14:paraId="793730D9"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Indeks 4/3</w:t>
            </w:r>
          </w:p>
        </w:tc>
      </w:tr>
      <w:tr w:rsidR="008D52DA" w:rsidRPr="008D52DA" w14:paraId="3F936C11" w14:textId="77777777" w:rsidTr="008D52DA">
        <w:trPr>
          <w:trHeight w:val="255"/>
        </w:trPr>
        <w:tc>
          <w:tcPr>
            <w:tcW w:w="7513" w:type="dxa"/>
            <w:shd w:val="clear" w:color="000000" w:fill="969696"/>
            <w:noWrap/>
            <w:vAlign w:val="bottom"/>
            <w:hideMark/>
          </w:tcPr>
          <w:p w14:paraId="735CF727"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418" w:type="dxa"/>
            <w:shd w:val="clear" w:color="000000" w:fill="969696"/>
            <w:noWrap/>
            <w:vAlign w:val="bottom"/>
            <w:hideMark/>
          </w:tcPr>
          <w:p w14:paraId="50829817"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w:t>
            </w:r>
          </w:p>
        </w:tc>
        <w:tc>
          <w:tcPr>
            <w:tcW w:w="1569" w:type="dxa"/>
            <w:shd w:val="clear" w:color="000000" w:fill="969696"/>
            <w:noWrap/>
            <w:vAlign w:val="bottom"/>
            <w:hideMark/>
          </w:tcPr>
          <w:p w14:paraId="3D118D30"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w:t>
            </w:r>
          </w:p>
        </w:tc>
        <w:tc>
          <w:tcPr>
            <w:tcW w:w="1691" w:type="dxa"/>
            <w:shd w:val="clear" w:color="000000" w:fill="969696"/>
            <w:noWrap/>
            <w:vAlign w:val="bottom"/>
            <w:hideMark/>
          </w:tcPr>
          <w:p w14:paraId="65623451"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w:t>
            </w:r>
          </w:p>
        </w:tc>
        <w:tc>
          <w:tcPr>
            <w:tcW w:w="1418" w:type="dxa"/>
            <w:shd w:val="clear" w:color="000000" w:fill="969696"/>
            <w:noWrap/>
            <w:vAlign w:val="bottom"/>
            <w:hideMark/>
          </w:tcPr>
          <w:p w14:paraId="037DE504"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4</w:t>
            </w:r>
          </w:p>
        </w:tc>
        <w:tc>
          <w:tcPr>
            <w:tcW w:w="1134" w:type="dxa"/>
            <w:shd w:val="clear" w:color="000000" w:fill="969696"/>
            <w:noWrap/>
            <w:vAlign w:val="bottom"/>
            <w:hideMark/>
          </w:tcPr>
          <w:p w14:paraId="0FC778E9"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5</w:t>
            </w:r>
          </w:p>
        </w:tc>
        <w:tc>
          <w:tcPr>
            <w:tcW w:w="1134" w:type="dxa"/>
            <w:shd w:val="clear" w:color="000000" w:fill="969696"/>
            <w:noWrap/>
            <w:vAlign w:val="bottom"/>
            <w:hideMark/>
          </w:tcPr>
          <w:p w14:paraId="72764DCB"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6</w:t>
            </w:r>
          </w:p>
        </w:tc>
      </w:tr>
      <w:tr w:rsidR="008D52DA" w:rsidRPr="008D52DA" w14:paraId="6CFDE9F6" w14:textId="77777777" w:rsidTr="008D52DA">
        <w:trPr>
          <w:trHeight w:val="255"/>
        </w:trPr>
        <w:tc>
          <w:tcPr>
            <w:tcW w:w="7513" w:type="dxa"/>
            <w:shd w:val="clear" w:color="000000" w:fill="C0C0C0"/>
            <w:noWrap/>
            <w:vAlign w:val="bottom"/>
            <w:hideMark/>
          </w:tcPr>
          <w:p w14:paraId="15A5A3D1"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Funkcijska klasifikacija  SVEUKUPNI RASHODI</w:t>
            </w:r>
          </w:p>
        </w:tc>
        <w:tc>
          <w:tcPr>
            <w:tcW w:w="1418" w:type="dxa"/>
            <w:shd w:val="clear" w:color="000000" w:fill="C0C0C0"/>
            <w:noWrap/>
            <w:vAlign w:val="bottom"/>
            <w:hideMark/>
          </w:tcPr>
          <w:p w14:paraId="0E8A420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2.551.084,37</w:t>
            </w:r>
          </w:p>
        </w:tc>
        <w:tc>
          <w:tcPr>
            <w:tcW w:w="1569" w:type="dxa"/>
            <w:shd w:val="clear" w:color="000000" w:fill="C0C0C0"/>
            <w:noWrap/>
            <w:vAlign w:val="bottom"/>
            <w:hideMark/>
          </w:tcPr>
          <w:p w14:paraId="6913A36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2.859.250,00</w:t>
            </w:r>
          </w:p>
        </w:tc>
        <w:tc>
          <w:tcPr>
            <w:tcW w:w="1691" w:type="dxa"/>
            <w:shd w:val="clear" w:color="000000" w:fill="C0C0C0"/>
            <w:noWrap/>
            <w:vAlign w:val="bottom"/>
            <w:hideMark/>
          </w:tcPr>
          <w:p w14:paraId="31700A8C"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2.181.975,00</w:t>
            </w:r>
          </w:p>
        </w:tc>
        <w:tc>
          <w:tcPr>
            <w:tcW w:w="1418" w:type="dxa"/>
            <w:shd w:val="clear" w:color="000000" w:fill="C0C0C0"/>
            <w:noWrap/>
            <w:vAlign w:val="bottom"/>
            <w:hideMark/>
          </w:tcPr>
          <w:p w14:paraId="325160D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2.117.178,46</w:t>
            </w:r>
          </w:p>
        </w:tc>
        <w:tc>
          <w:tcPr>
            <w:tcW w:w="1134" w:type="dxa"/>
            <w:shd w:val="clear" w:color="000000" w:fill="C0C0C0"/>
            <w:noWrap/>
            <w:vAlign w:val="bottom"/>
            <w:hideMark/>
          </w:tcPr>
          <w:p w14:paraId="76FC287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82,99%</w:t>
            </w:r>
          </w:p>
        </w:tc>
        <w:tc>
          <w:tcPr>
            <w:tcW w:w="1134" w:type="dxa"/>
            <w:shd w:val="clear" w:color="000000" w:fill="C0C0C0"/>
            <w:noWrap/>
            <w:vAlign w:val="bottom"/>
            <w:hideMark/>
          </w:tcPr>
          <w:p w14:paraId="42A91E58"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97,03%</w:t>
            </w:r>
          </w:p>
        </w:tc>
      </w:tr>
      <w:tr w:rsidR="008D52DA" w:rsidRPr="008D52DA" w14:paraId="3FBE3961" w14:textId="77777777" w:rsidTr="008D52DA">
        <w:trPr>
          <w:trHeight w:val="255"/>
        </w:trPr>
        <w:tc>
          <w:tcPr>
            <w:tcW w:w="7513" w:type="dxa"/>
            <w:noWrap/>
            <w:vAlign w:val="bottom"/>
            <w:hideMark/>
          </w:tcPr>
          <w:p w14:paraId="640573F5" w14:textId="77777777" w:rsidR="008D52DA" w:rsidRPr="008D52DA" w:rsidRDefault="008D52DA" w:rsidP="008D52DA">
            <w:pPr>
              <w:spacing w:before="0" w:after="0"/>
              <w:jc w:val="lef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Funkcijska klasifikacija 01 Opće javne usluge</w:t>
            </w:r>
          </w:p>
        </w:tc>
        <w:tc>
          <w:tcPr>
            <w:tcW w:w="1418" w:type="dxa"/>
            <w:noWrap/>
            <w:vAlign w:val="bottom"/>
            <w:hideMark/>
          </w:tcPr>
          <w:p w14:paraId="403E65EE"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220.999,34</w:t>
            </w:r>
          </w:p>
        </w:tc>
        <w:tc>
          <w:tcPr>
            <w:tcW w:w="1569" w:type="dxa"/>
            <w:noWrap/>
            <w:vAlign w:val="bottom"/>
            <w:hideMark/>
          </w:tcPr>
          <w:p w14:paraId="34D932D4"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323.100,00</w:t>
            </w:r>
          </w:p>
        </w:tc>
        <w:tc>
          <w:tcPr>
            <w:tcW w:w="1691" w:type="dxa"/>
            <w:noWrap/>
            <w:vAlign w:val="bottom"/>
            <w:hideMark/>
          </w:tcPr>
          <w:p w14:paraId="0B7FC0EA"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309.700,00</w:t>
            </w:r>
          </w:p>
        </w:tc>
        <w:tc>
          <w:tcPr>
            <w:tcW w:w="1418" w:type="dxa"/>
            <w:noWrap/>
            <w:vAlign w:val="bottom"/>
            <w:hideMark/>
          </w:tcPr>
          <w:p w14:paraId="3F1898F0"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297.723,76</w:t>
            </w:r>
          </w:p>
        </w:tc>
        <w:tc>
          <w:tcPr>
            <w:tcW w:w="1134" w:type="dxa"/>
            <w:noWrap/>
            <w:vAlign w:val="bottom"/>
            <w:hideMark/>
          </w:tcPr>
          <w:p w14:paraId="2DB0176A"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134,72%</w:t>
            </w:r>
          </w:p>
        </w:tc>
        <w:tc>
          <w:tcPr>
            <w:tcW w:w="1134" w:type="dxa"/>
            <w:noWrap/>
            <w:vAlign w:val="bottom"/>
            <w:hideMark/>
          </w:tcPr>
          <w:p w14:paraId="577F0A62"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96,13%</w:t>
            </w:r>
          </w:p>
        </w:tc>
      </w:tr>
      <w:tr w:rsidR="008D52DA" w:rsidRPr="008D52DA" w14:paraId="3E79A7DE" w14:textId="77777777" w:rsidTr="008D52DA">
        <w:trPr>
          <w:trHeight w:val="255"/>
        </w:trPr>
        <w:tc>
          <w:tcPr>
            <w:tcW w:w="7513" w:type="dxa"/>
            <w:noWrap/>
            <w:vAlign w:val="bottom"/>
            <w:hideMark/>
          </w:tcPr>
          <w:p w14:paraId="7FAC07AA" w14:textId="77777777" w:rsidR="008D52DA" w:rsidRPr="008D52DA" w:rsidRDefault="008D52DA" w:rsidP="008D52DA">
            <w:pPr>
              <w:spacing w:before="0" w:after="0"/>
              <w:jc w:val="lef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Funkcijska klasifikacija 011 Izvršna  i zakonodavna tijela, financijski i fiskalni poslovi, vanjski poslovi</w:t>
            </w:r>
          </w:p>
        </w:tc>
        <w:tc>
          <w:tcPr>
            <w:tcW w:w="1418" w:type="dxa"/>
            <w:noWrap/>
            <w:vAlign w:val="bottom"/>
            <w:hideMark/>
          </w:tcPr>
          <w:p w14:paraId="05AF0544"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213.899,34</w:t>
            </w:r>
          </w:p>
        </w:tc>
        <w:tc>
          <w:tcPr>
            <w:tcW w:w="1569" w:type="dxa"/>
            <w:noWrap/>
            <w:vAlign w:val="bottom"/>
            <w:hideMark/>
          </w:tcPr>
          <w:p w14:paraId="2669A299"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313.400,00</w:t>
            </w:r>
          </w:p>
        </w:tc>
        <w:tc>
          <w:tcPr>
            <w:tcW w:w="1691" w:type="dxa"/>
            <w:noWrap/>
            <w:vAlign w:val="bottom"/>
            <w:hideMark/>
          </w:tcPr>
          <w:p w14:paraId="3D8F9775"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301.000,00</w:t>
            </w:r>
          </w:p>
        </w:tc>
        <w:tc>
          <w:tcPr>
            <w:tcW w:w="1418" w:type="dxa"/>
            <w:noWrap/>
            <w:vAlign w:val="bottom"/>
            <w:hideMark/>
          </w:tcPr>
          <w:p w14:paraId="48B22F1B"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291.223,76</w:t>
            </w:r>
          </w:p>
        </w:tc>
        <w:tc>
          <w:tcPr>
            <w:tcW w:w="1134" w:type="dxa"/>
            <w:noWrap/>
            <w:vAlign w:val="bottom"/>
            <w:hideMark/>
          </w:tcPr>
          <w:p w14:paraId="76C60336"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136,15%</w:t>
            </w:r>
          </w:p>
        </w:tc>
        <w:tc>
          <w:tcPr>
            <w:tcW w:w="1134" w:type="dxa"/>
            <w:noWrap/>
            <w:vAlign w:val="bottom"/>
            <w:hideMark/>
          </w:tcPr>
          <w:p w14:paraId="257617BE"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96,75%</w:t>
            </w:r>
          </w:p>
        </w:tc>
      </w:tr>
      <w:tr w:rsidR="008D52DA" w:rsidRPr="008D52DA" w14:paraId="7B10C495" w14:textId="77777777" w:rsidTr="008D52DA">
        <w:trPr>
          <w:trHeight w:val="255"/>
        </w:trPr>
        <w:tc>
          <w:tcPr>
            <w:tcW w:w="7513" w:type="dxa"/>
            <w:noWrap/>
            <w:vAlign w:val="bottom"/>
            <w:hideMark/>
          </w:tcPr>
          <w:p w14:paraId="5C29D34D" w14:textId="77777777" w:rsidR="008D52DA" w:rsidRPr="008D52DA" w:rsidRDefault="008D52DA" w:rsidP="008D52DA">
            <w:pPr>
              <w:spacing w:before="0" w:after="0"/>
              <w:jc w:val="lef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Funkcijska klasifikacija 013 Opće usluge</w:t>
            </w:r>
          </w:p>
        </w:tc>
        <w:tc>
          <w:tcPr>
            <w:tcW w:w="1418" w:type="dxa"/>
            <w:noWrap/>
            <w:vAlign w:val="bottom"/>
            <w:hideMark/>
          </w:tcPr>
          <w:p w14:paraId="4B9C2124"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7.100,00</w:t>
            </w:r>
          </w:p>
        </w:tc>
        <w:tc>
          <w:tcPr>
            <w:tcW w:w="1569" w:type="dxa"/>
            <w:noWrap/>
            <w:vAlign w:val="bottom"/>
            <w:hideMark/>
          </w:tcPr>
          <w:p w14:paraId="3FB038B2"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9.700,00</w:t>
            </w:r>
          </w:p>
        </w:tc>
        <w:tc>
          <w:tcPr>
            <w:tcW w:w="1691" w:type="dxa"/>
            <w:noWrap/>
            <w:vAlign w:val="bottom"/>
            <w:hideMark/>
          </w:tcPr>
          <w:p w14:paraId="667BDD9A"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8.700,00</w:t>
            </w:r>
          </w:p>
        </w:tc>
        <w:tc>
          <w:tcPr>
            <w:tcW w:w="1418" w:type="dxa"/>
            <w:noWrap/>
            <w:vAlign w:val="bottom"/>
            <w:hideMark/>
          </w:tcPr>
          <w:p w14:paraId="38F14E16"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6.500,00</w:t>
            </w:r>
          </w:p>
        </w:tc>
        <w:tc>
          <w:tcPr>
            <w:tcW w:w="1134" w:type="dxa"/>
            <w:noWrap/>
            <w:vAlign w:val="bottom"/>
            <w:hideMark/>
          </w:tcPr>
          <w:p w14:paraId="1C4D8679"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91,55%</w:t>
            </w:r>
          </w:p>
        </w:tc>
        <w:tc>
          <w:tcPr>
            <w:tcW w:w="1134" w:type="dxa"/>
            <w:noWrap/>
            <w:vAlign w:val="bottom"/>
            <w:hideMark/>
          </w:tcPr>
          <w:p w14:paraId="652C99AF"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74,71%</w:t>
            </w:r>
          </w:p>
        </w:tc>
      </w:tr>
      <w:tr w:rsidR="008D52DA" w:rsidRPr="008D52DA" w14:paraId="1054D21F" w14:textId="77777777" w:rsidTr="008D52DA">
        <w:trPr>
          <w:trHeight w:val="255"/>
        </w:trPr>
        <w:tc>
          <w:tcPr>
            <w:tcW w:w="7513" w:type="dxa"/>
            <w:noWrap/>
            <w:vAlign w:val="bottom"/>
            <w:hideMark/>
          </w:tcPr>
          <w:p w14:paraId="4D528B8D" w14:textId="77777777" w:rsidR="008D52DA" w:rsidRPr="008D52DA" w:rsidRDefault="008D52DA" w:rsidP="008D52DA">
            <w:pPr>
              <w:spacing w:before="0" w:after="0"/>
              <w:jc w:val="lef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Funkcijska klasifikacija 03 Javni red i sigurnost</w:t>
            </w:r>
          </w:p>
        </w:tc>
        <w:tc>
          <w:tcPr>
            <w:tcW w:w="1418" w:type="dxa"/>
            <w:noWrap/>
            <w:vAlign w:val="bottom"/>
            <w:hideMark/>
          </w:tcPr>
          <w:p w14:paraId="72C09123"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135.518,68</w:t>
            </w:r>
          </w:p>
        </w:tc>
        <w:tc>
          <w:tcPr>
            <w:tcW w:w="1569" w:type="dxa"/>
            <w:noWrap/>
            <w:vAlign w:val="bottom"/>
            <w:hideMark/>
          </w:tcPr>
          <w:p w14:paraId="608CE1A6"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62.000,00</w:t>
            </w:r>
          </w:p>
        </w:tc>
        <w:tc>
          <w:tcPr>
            <w:tcW w:w="1691" w:type="dxa"/>
            <w:noWrap/>
            <w:vAlign w:val="bottom"/>
            <w:hideMark/>
          </w:tcPr>
          <w:p w14:paraId="17B999EA"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62.750,00</w:t>
            </w:r>
          </w:p>
        </w:tc>
        <w:tc>
          <w:tcPr>
            <w:tcW w:w="1418" w:type="dxa"/>
            <w:noWrap/>
            <w:vAlign w:val="bottom"/>
            <w:hideMark/>
          </w:tcPr>
          <w:p w14:paraId="46525C1B"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62.746,52</w:t>
            </w:r>
          </w:p>
        </w:tc>
        <w:tc>
          <w:tcPr>
            <w:tcW w:w="1134" w:type="dxa"/>
            <w:noWrap/>
            <w:vAlign w:val="bottom"/>
            <w:hideMark/>
          </w:tcPr>
          <w:p w14:paraId="60A45731"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46,30%</w:t>
            </w:r>
          </w:p>
        </w:tc>
        <w:tc>
          <w:tcPr>
            <w:tcW w:w="1134" w:type="dxa"/>
            <w:noWrap/>
            <w:vAlign w:val="bottom"/>
            <w:hideMark/>
          </w:tcPr>
          <w:p w14:paraId="1BB1D569"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99,99%</w:t>
            </w:r>
          </w:p>
        </w:tc>
      </w:tr>
      <w:tr w:rsidR="008D52DA" w:rsidRPr="008D52DA" w14:paraId="72F11460" w14:textId="77777777" w:rsidTr="008D52DA">
        <w:trPr>
          <w:trHeight w:val="255"/>
        </w:trPr>
        <w:tc>
          <w:tcPr>
            <w:tcW w:w="7513" w:type="dxa"/>
            <w:noWrap/>
            <w:vAlign w:val="bottom"/>
            <w:hideMark/>
          </w:tcPr>
          <w:p w14:paraId="210DB2D9" w14:textId="77777777" w:rsidR="008D52DA" w:rsidRPr="008D52DA" w:rsidRDefault="008D52DA" w:rsidP="008D52DA">
            <w:pPr>
              <w:spacing w:before="0" w:after="0"/>
              <w:jc w:val="lef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Funkcijska klasifikacija 032 Usluge protupožarne zaštite</w:t>
            </w:r>
          </w:p>
        </w:tc>
        <w:tc>
          <w:tcPr>
            <w:tcW w:w="1418" w:type="dxa"/>
            <w:noWrap/>
            <w:vAlign w:val="bottom"/>
            <w:hideMark/>
          </w:tcPr>
          <w:p w14:paraId="25930287"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135.518,68</w:t>
            </w:r>
          </w:p>
        </w:tc>
        <w:tc>
          <w:tcPr>
            <w:tcW w:w="1569" w:type="dxa"/>
            <w:noWrap/>
            <w:vAlign w:val="bottom"/>
            <w:hideMark/>
          </w:tcPr>
          <w:p w14:paraId="13D4CAC4"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62.000,00</w:t>
            </w:r>
          </w:p>
        </w:tc>
        <w:tc>
          <w:tcPr>
            <w:tcW w:w="1691" w:type="dxa"/>
            <w:noWrap/>
            <w:vAlign w:val="bottom"/>
            <w:hideMark/>
          </w:tcPr>
          <w:p w14:paraId="65736CE2"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62.750,00</w:t>
            </w:r>
          </w:p>
        </w:tc>
        <w:tc>
          <w:tcPr>
            <w:tcW w:w="1418" w:type="dxa"/>
            <w:noWrap/>
            <w:vAlign w:val="bottom"/>
            <w:hideMark/>
          </w:tcPr>
          <w:p w14:paraId="18251656"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62.746,52</w:t>
            </w:r>
          </w:p>
        </w:tc>
        <w:tc>
          <w:tcPr>
            <w:tcW w:w="1134" w:type="dxa"/>
            <w:noWrap/>
            <w:vAlign w:val="bottom"/>
            <w:hideMark/>
          </w:tcPr>
          <w:p w14:paraId="61D69ADC"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46,30%</w:t>
            </w:r>
          </w:p>
        </w:tc>
        <w:tc>
          <w:tcPr>
            <w:tcW w:w="1134" w:type="dxa"/>
            <w:noWrap/>
            <w:vAlign w:val="bottom"/>
            <w:hideMark/>
          </w:tcPr>
          <w:p w14:paraId="00FFDDEA"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99,99%</w:t>
            </w:r>
          </w:p>
        </w:tc>
      </w:tr>
      <w:tr w:rsidR="008D52DA" w:rsidRPr="008D52DA" w14:paraId="1B01EC78" w14:textId="77777777" w:rsidTr="008D52DA">
        <w:trPr>
          <w:trHeight w:val="255"/>
        </w:trPr>
        <w:tc>
          <w:tcPr>
            <w:tcW w:w="7513" w:type="dxa"/>
            <w:noWrap/>
            <w:vAlign w:val="bottom"/>
            <w:hideMark/>
          </w:tcPr>
          <w:p w14:paraId="25A793D3" w14:textId="77777777" w:rsidR="008D52DA" w:rsidRPr="008D52DA" w:rsidRDefault="008D52DA" w:rsidP="008D52DA">
            <w:pPr>
              <w:spacing w:before="0" w:after="0"/>
              <w:jc w:val="lef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Funkcijska klasifikacija 04 Ekonomski poslovi</w:t>
            </w:r>
          </w:p>
        </w:tc>
        <w:tc>
          <w:tcPr>
            <w:tcW w:w="1418" w:type="dxa"/>
            <w:noWrap/>
            <w:vAlign w:val="bottom"/>
            <w:hideMark/>
          </w:tcPr>
          <w:p w14:paraId="28DEC8B7"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73.793,90</w:t>
            </w:r>
          </w:p>
        </w:tc>
        <w:tc>
          <w:tcPr>
            <w:tcW w:w="1569" w:type="dxa"/>
            <w:noWrap/>
            <w:vAlign w:val="bottom"/>
            <w:hideMark/>
          </w:tcPr>
          <w:p w14:paraId="05C6DDC4"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96.000,00</w:t>
            </w:r>
          </w:p>
        </w:tc>
        <w:tc>
          <w:tcPr>
            <w:tcW w:w="1691" w:type="dxa"/>
            <w:noWrap/>
            <w:vAlign w:val="bottom"/>
            <w:hideMark/>
          </w:tcPr>
          <w:p w14:paraId="39364E0B"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98.525,00</w:t>
            </w:r>
          </w:p>
        </w:tc>
        <w:tc>
          <w:tcPr>
            <w:tcW w:w="1418" w:type="dxa"/>
            <w:noWrap/>
            <w:vAlign w:val="bottom"/>
            <w:hideMark/>
          </w:tcPr>
          <w:p w14:paraId="735CCB6B"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93.536,37</w:t>
            </w:r>
          </w:p>
        </w:tc>
        <w:tc>
          <w:tcPr>
            <w:tcW w:w="1134" w:type="dxa"/>
            <w:noWrap/>
            <w:vAlign w:val="bottom"/>
            <w:hideMark/>
          </w:tcPr>
          <w:p w14:paraId="49F4B664"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126,75%</w:t>
            </w:r>
          </w:p>
        </w:tc>
        <w:tc>
          <w:tcPr>
            <w:tcW w:w="1134" w:type="dxa"/>
            <w:noWrap/>
            <w:vAlign w:val="bottom"/>
            <w:hideMark/>
          </w:tcPr>
          <w:p w14:paraId="4C05F12B"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94,94%</w:t>
            </w:r>
          </w:p>
        </w:tc>
      </w:tr>
      <w:tr w:rsidR="008D52DA" w:rsidRPr="008D52DA" w14:paraId="6CC122A7" w14:textId="77777777" w:rsidTr="008D52DA">
        <w:trPr>
          <w:trHeight w:val="255"/>
        </w:trPr>
        <w:tc>
          <w:tcPr>
            <w:tcW w:w="7513" w:type="dxa"/>
            <w:noWrap/>
            <w:vAlign w:val="bottom"/>
            <w:hideMark/>
          </w:tcPr>
          <w:p w14:paraId="33D97603" w14:textId="77777777" w:rsidR="008D52DA" w:rsidRPr="008D52DA" w:rsidRDefault="008D52DA" w:rsidP="008D52DA">
            <w:pPr>
              <w:spacing w:before="0" w:after="0"/>
              <w:jc w:val="lef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Funkcijska klasifikacija 041 Opći ekonomski, trgovački i poslovi vezani uz rad</w:t>
            </w:r>
          </w:p>
        </w:tc>
        <w:tc>
          <w:tcPr>
            <w:tcW w:w="1418" w:type="dxa"/>
            <w:noWrap/>
            <w:vAlign w:val="bottom"/>
            <w:hideMark/>
          </w:tcPr>
          <w:p w14:paraId="38911055"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 </w:t>
            </w:r>
          </w:p>
        </w:tc>
        <w:tc>
          <w:tcPr>
            <w:tcW w:w="1569" w:type="dxa"/>
            <w:noWrap/>
            <w:vAlign w:val="bottom"/>
            <w:hideMark/>
          </w:tcPr>
          <w:p w14:paraId="302C4C0B"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3.000,00</w:t>
            </w:r>
          </w:p>
        </w:tc>
        <w:tc>
          <w:tcPr>
            <w:tcW w:w="1691" w:type="dxa"/>
            <w:noWrap/>
            <w:vAlign w:val="bottom"/>
            <w:hideMark/>
          </w:tcPr>
          <w:p w14:paraId="2E6E208F"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9.500,00</w:t>
            </w:r>
          </w:p>
        </w:tc>
        <w:tc>
          <w:tcPr>
            <w:tcW w:w="1418" w:type="dxa"/>
            <w:noWrap/>
            <w:vAlign w:val="bottom"/>
            <w:hideMark/>
          </w:tcPr>
          <w:p w14:paraId="51E3CA44"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7.572,46</w:t>
            </w:r>
          </w:p>
        </w:tc>
        <w:tc>
          <w:tcPr>
            <w:tcW w:w="1134" w:type="dxa"/>
            <w:noWrap/>
            <w:vAlign w:val="bottom"/>
            <w:hideMark/>
          </w:tcPr>
          <w:p w14:paraId="2AD37503"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 </w:t>
            </w:r>
          </w:p>
        </w:tc>
        <w:tc>
          <w:tcPr>
            <w:tcW w:w="1134" w:type="dxa"/>
            <w:noWrap/>
            <w:vAlign w:val="bottom"/>
            <w:hideMark/>
          </w:tcPr>
          <w:p w14:paraId="0D3CB38F"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79,71%</w:t>
            </w:r>
          </w:p>
        </w:tc>
      </w:tr>
      <w:tr w:rsidR="008D52DA" w:rsidRPr="008D52DA" w14:paraId="35A9CAB3" w14:textId="77777777" w:rsidTr="008D52DA">
        <w:trPr>
          <w:trHeight w:val="255"/>
        </w:trPr>
        <w:tc>
          <w:tcPr>
            <w:tcW w:w="7513" w:type="dxa"/>
            <w:noWrap/>
            <w:vAlign w:val="bottom"/>
            <w:hideMark/>
          </w:tcPr>
          <w:p w14:paraId="485B593A" w14:textId="77777777" w:rsidR="008D52DA" w:rsidRPr="008D52DA" w:rsidRDefault="008D52DA" w:rsidP="008D52DA">
            <w:pPr>
              <w:spacing w:before="0" w:after="0"/>
              <w:jc w:val="lef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Funkcijska klasifikacija 042 Poljoprivreda, šumarstvo, ribarstvo i lov</w:t>
            </w:r>
          </w:p>
        </w:tc>
        <w:tc>
          <w:tcPr>
            <w:tcW w:w="1418" w:type="dxa"/>
            <w:noWrap/>
            <w:vAlign w:val="bottom"/>
            <w:hideMark/>
          </w:tcPr>
          <w:p w14:paraId="737AE9F2"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14.688,97</w:t>
            </w:r>
          </w:p>
        </w:tc>
        <w:tc>
          <w:tcPr>
            <w:tcW w:w="1569" w:type="dxa"/>
            <w:noWrap/>
            <w:vAlign w:val="bottom"/>
            <w:hideMark/>
          </w:tcPr>
          <w:p w14:paraId="4D6DEDFC"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20.000,00</w:t>
            </w:r>
          </w:p>
        </w:tc>
        <w:tc>
          <w:tcPr>
            <w:tcW w:w="1691" w:type="dxa"/>
            <w:noWrap/>
            <w:vAlign w:val="bottom"/>
            <w:hideMark/>
          </w:tcPr>
          <w:p w14:paraId="0D4FCD2B"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17.750,00</w:t>
            </w:r>
          </w:p>
        </w:tc>
        <w:tc>
          <w:tcPr>
            <w:tcW w:w="1418" w:type="dxa"/>
            <w:noWrap/>
            <w:vAlign w:val="bottom"/>
            <w:hideMark/>
          </w:tcPr>
          <w:p w14:paraId="497E9E52"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14.830,28</w:t>
            </w:r>
          </w:p>
        </w:tc>
        <w:tc>
          <w:tcPr>
            <w:tcW w:w="1134" w:type="dxa"/>
            <w:noWrap/>
            <w:vAlign w:val="bottom"/>
            <w:hideMark/>
          </w:tcPr>
          <w:p w14:paraId="198C965E"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100,96%</w:t>
            </w:r>
          </w:p>
        </w:tc>
        <w:tc>
          <w:tcPr>
            <w:tcW w:w="1134" w:type="dxa"/>
            <w:noWrap/>
            <w:vAlign w:val="bottom"/>
            <w:hideMark/>
          </w:tcPr>
          <w:p w14:paraId="4171612D"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83,55%</w:t>
            </w:r>
          </w:p>
        </w:tc>
      </w:tr>
      <w:tr w:rsidR="008D52DA" w:rsidRPr="008D52DA" w14:paraId="149CABEB" w14:textId="77777777" w:rsidTr="008D52DA">
        <w:trPr>
          <w:trHeight w:val="255"/>
        </w:trPr>
        <w:tc>
          <w:tcPr>
            <w:tcW w:w="7513" w:type="dxa"/>
            <w:noWrap/>
            <w:vAlign w:val="bottom"/>
            <w:hideMark/>
          </w:tcPr>
          <w:p w14:paraId="4DD1F637" w14:textId="77777777" w:rsidR="008D52DA" w:rsidRPr="008D52DA" w:rsidRDefault="008D52DA" w:rsidP="008D52DA">
            <w:pPr>
              <w:spacing w:before="0" w:after="0"/>
              <w:jc w:val="lef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Funkcijska klasifikacija 045 Promet</w:t>
            </w:r>
          </w:p>
        </w:tc>
        <w:tc>
          <w:tcPr>
            <w:tcW w:w="1418" w:type="dxa"/>
            <w:noWrap/>
            <w:vAlign w:val="bottom"/>
            <w:hideMark/>
          </w:tcPr>
          <w:p w14:paraId="0ADF76DF"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59.104,93</w:t>
            </w:r>
          </w:p>
        </w:tc>
        <w:tc>
          <w:tcPr>
            <w:tcW w:w="1569" w:type="dxa"/>
            <w:noWrap/>
            <w:vAlign w:val="bottom"/>
            <w:hideMark/>
          </w:tcPr>
          <w:p w14:paraId="39E00927"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63.000,00</w:t>
            </w:r>
          </w:p>
        </w:tc>
        <w:tc>
          <w:tcPr>
            <w:tcW w:w="1691" w:type="dxa"/>
            <w:noWrap/>
            <w:vAlign w:val="bottom"/>
            <w:hideMark/>
          </w:tcPr>
          <w:p w14:paraId="62CBE339"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68.075,00</w:t>
            </w:r>
          </w:p>
        </w:tc>
        <w:tc>
          <w:tcPr>
            <w:tcW w:w="1418" w:type="dxa"/>
            <w:noWrap/>
            <w:vAlign w:val="bottom"/>
            <w:hideMark/>
          </w:tcPr>
          <w:p w14:paraId="42D8FB8A"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67.983,63</w:t>
            </w:r>
          </w:p>
        </w:tc>
        <w:tc>
          <w:tcPr>
            <w:tcW w:w="1134" w:type="dxa"/>
            <w:noWrap/>
            <w:vAlign w:val="bottom"/>
            <w:hideMark/>
          </w:tcPr>
          <w:p w14:paraId="1936C450"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115,02%</w:t>
            </w:r>
          </w:p>
        </w:tc>
        <w:tc>
          <w:tcPr>
            <w:tcW w:w="1134" w:type="dxa"/>
            <w:noWrap/>
            <w:vAlign w:val="bottom"/>
            <w:hideMark/>
          </w:tcPr>
          <w:p w14:paraId="6515E91B"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99,87%</w:t>
            </w:r>
          </w:p>
        </w:tc>
      </w:tr>
      <w:tr w:rsidR="008D52DA" w:rsidRPr="008D52DA" w14:paraId="084E9510" w14:textId="77777777" w:rsidTr="008D52DA">
        <w:trPr>
          <w:trHeight w:val="255"/>
        </w:trPr>
        <w:tc>
          <w:tcPr>
            <w:tcW w:w="7513" w:type="dxa"/>
            <w:noWrap/>
            <w:vAlign w:val="bottom"/>
            <w:hideMark/>
          </w:tcPr>
          <w:p w14:paraId="597C1A8E" w14:textId="77777777" w:rsidR="008D52DA" w:rsidRPr="008D52DA" w:rsidRDefault="008D52DA" w:rsidP="008D52DA">
            <w:pPr>
              <w:spacing w:before="0" w:after="0"/>
              <w:jc w:val="lef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Funkcijska klasifikacija 046 Komunikacije</w:t>
            </w:r>
          </w:p>
        </w:tc>
        <w:tc>
          <w:tcPr>
            <w:tcW w:w="1418" w:type="dxa"/>
            <w:noWrap/>
            <w:vAlign w:val="bottom"/>
            <w:hideMark/>
          </w:tcPr>
          <w:p w14:paraId="09139EAB"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 </w:t>
            </w:r>
          </w:p>
        </w:tc>
        <w:tc>
          <w:tcPr>
            <w:tcW w:w="1569" w:type="dxa"/>
            <w:noWrap/>
            <w:vAlign w:val="bottom"/>
            <w:hideMark/>
          </w:tcPr>
          <w:p w14:paraId="50BABADF"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10.000,00</w:t>
            </w:r>
          </w:p>
        </w:tc>
        <w:tc>
          <w:tcPr>
            <w:tcW w:w="1691" w:type="dxa"/>
            <w:noWrap/>
            <w:vAlign w:val="bottom"/>
            <w:hideMark/>
          </w:tcPr>
          <w:p w14:paraId="269FD20F"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3.200,00</w:t>
            </w:r>
          </w:p>
        </w:tc>
        <w:tc>
          <w:tcPr>
            <w:tcW w:w="1418" w:type="dxa"/>
            <w:noWrap/>
            <w:vAlign w:val="bottom"/>
            <w:hideMark/>
          </w:tcPr>
          <w:p w14:paraId="5C4A4325"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3.150,00</w:t>
            </w:r>
          </w:p>
        </w:tc>
        <w:tc>
          <w:tcPr>
            <w:tcW w:w="1134" w:type="dxa"/>
            <w:noWrap/>
            <w:vAlign w:val="bottom"/>
            <w:hideMark/>
          </w:tcPr>
          <w:p w14:paraId="27FEB70A"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 </w:t>
            </w:r>
          </w:p>
        </w:tc>
        <w:tc>
          <w:tcPr>
            <w:tcW w:w="1134" w:type="dxa"/>
            <w:noWrap/>
            <w:vAlign w:val="bottom"/>
            <w:hideMark/>
          </w:tcPr>
          <w:p w14:paraId="71C0B0E1"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98,44%</w:t>
            </w:r>
          </w:p>
        </w:tc>
      </w:tr>
      <w:tr w:rsidR="008D52DA" w:rsidRPr="008D52DA" w14:paraId="669C32DC" w14:textId="77777777" w:rsidTr="008D52DA">
        <w:trPr>
          <w:trHeight w:val="255"/>
        </w:trPr>
        <w:tc>
          <w:tcPr>
            <w:tcW w:w="7513" w:type="dxa"/>
            <w:noWrap/>
            <w:vAlign w:val="bottom"/>
            <w:hideMark/>
          </w:tcPr>
          <w:p w14:paraId="49B93AE3" w14:textId="77777777" w:rsidR="008D52DA" w:rsidRPr="008D52DA" w:rsidRDefault="008D52DA" w:rsidP="008D52DA">
            <w:pPr>
              <w:spacing w:before="0" w:after="0"/>
              <w:jc w:val="lef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Funkcijska klasifikacija 05 Zaštita okoliša</w:t>
            </w:r>
          </w:p>
        </w:tc>
        <w:tc>
          <w:tcPr>
            <w:tcW w:w="1418" w:type="dxa"/>
            <w:noWrap/>
            <w:vAlign w:val="bottom"/>
            <w:hideMark/>
          </w:tcPr>
          <w:p w14:paraId="6214F985"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5.965,95</w:t>
            </w:r>
          </w:p>
        </w:tc>
        <w:tc>
          <w:tcPr>
            <w:tcW w:w="1569" w:type="dxa"/>
            <w:noWrap/>
            <w:vAlign w:val="bottom"/>
            <w:hideMark/>
          </w:tcPr>
          <w:p w14:paraId="59B54219"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7.500,00</w:t>
            </w:r>
          </w:p>
        </w:tc>
        <w:tc>
          <w:tcPr>
            <w:tcW w:w="1691" w:type="dxa"/>
            <w:noWrap/>
            <w:vAlign w:val="bottom"/>
            <w:hideMark/>
          </w:tcPr>
          <w:p w14:paraId="19B5B0AC"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7.250,00</w:t>
            </w:r>
          </w:p>
        </w:tc>
        <w:tc>
          <w:tcPr>
            <w:tcW w:w="1418" w:type="dxa"/>
            <w:noWrap/>
            <w:vAlign w:val="bottom"/>
            <w:hideMark/>
          </w:tcPr>
          <w:p w14:paraId="6A476610"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7.188,96</w:t>
            </w:r>
          </w:p>
        </w:tc>
        <w:tc>
          <w:tcPr>
            <w:tcW w:w="1134" w:type="dxa"/>
            <w:noWrap/>
            <w:vAlign w:val="bottom"/>
            <w:hideMark/>
          </w:tcPr>
          <w:p w14:paraId="50235AC3"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120,50%</w:t>
            </w:r>
          </w:p>
        </w:tc>
        <w:tc>
          <w:tcPr>
            <w:tcW w:w="1134" w:type="dxa"/>
            <w:noWrap/>
            <w:vAlign w:val="bottom"/>
            <w:hideMark/>
          </w:tcPr>
          <w:p w14:paraId="775DDAB4"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99,16%</w:t>
            </w:r>
          </w:p>
        </w:tc>
      </w:tr>
      <w:tr w:rsidR="008D52DA" w:rsidRPr="008D52DA" w14:paraId="0CB658EE" w14:textId="77777777" w:rsidTr="008D52DA">
        <w:trPr>
          <w:trHeight w:val="255"/>
        </w:trPr>
        <w:tc>
          <w:tcPr>
            <w:tcW w:w="7513" w:type="dxa"/>
            <w:noWrap/>
            <w:vAlign w:val="bottom"/>
            <w:hideMark/>
          </w:tcPr>
          <w:p w14:paraId="11580B59" w14:textId="77777777" w:rsidR="008D52DA" w:rsidRPr="008D52DA" w:rsidRDefault="008D52DA" w:rsidP="008D52DA">
            <w:pPr>
              <w:spacing w:before="0" w:after="0"/>
              <w:jc w:val="lef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Funkcijska klasifikacija 053 Smanjenje zagađivanja</w:t>
            </w:r>
          </w:p>
        </w:tc>
        <w:tc>
          <w:tcPr>
            <w:tcW w:w="1418" w:type="dxa"/>
            <w:noWrap/>
            <w:vAlign w:val="bottom"/>
            <w:hideMark/>
          </w:tcPr>
          <w:p w14:paraId="79B81E9C"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5.965,95</w:t>
            </w:r>
          </w:p>
        </w:tc>
        <w:tc>
          <w:tcPr>
            <w:tcW w:w="1569" w:type="dxa"/>
            <w:noWrap/>
            <w:vAlign w:val="bottom"/>
            <w:hideMark/>
          </w:tcPr>
          <w:p w14:paraId="277B393D"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7.500,00</w:t>
            </w:r>
          </w:p>
        </w:tc>
        <w:tc>
          <w:tcPr>
            <w:tcW w:w="1691" w:type="dxa"/>
            <w:noWrap/>
            <w:vAlign w:val="bottom"/>
            <w:hideMark/>
          </w:tcPr>
          <w:p w14:paraId="3D4FA8A9"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7.250,00</w:t>
            </w:r>
          </w:p>
        </w:tc>
        <w:tc>
          <w:tcPr>
            <w:tcW w:w="1418" w:type="dxa"/>
            <w:noWrap/>
            <w:vAlign w:val="bottom"/>
            <w:hideMark/>
          </w:tcPr>
          <w:p w14:paraId="34062A85"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7.188,96</w:t>
            </w:r>
          </w:p>
        </w:tc>
        <w:tc>
          <w:tcPr>
            <w:tcW w:w="1134" w:type="dxa"/>
            <w:noWrap/>
            <w:vAlign w:val="bottom"/>
            <w:hideMark/>
          </w:tcPr>
          <w:p w14:paraId="6B9A02F6"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120,50%</w:t>
            </w:r>
          </w:p>
        </w:tc>
        <w:tc>
          <w:tcPr>
            <w:tcW w:w="1134" w:type="dxa"/>
            <w:noWrap/>
            <w:vAlign w:val="bottom"/>
            <w:hideMark/>
          </w:tcPr>
          <w:p w14:paraId="0E707E9F"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99,16%</w:t>
            </w:r>
          </w:p>
        </w:tc>
      </w:tr>
      <w:tr w:rsidR="008D52DA" w:rsidRPr="008D52DA" w14:paraId="53ADD83F" w14:textId="77777777" w:rsidTr="008D52DA">
        <w:trPr>
          <w:trHeight w:val="255"/>
        </w:trPr>
        <w:tc>
          <w:tcPr>
            <w:tcW w:w="7513" w:type="dxa"/>
            <w:noWrap/>
            <w:vAlign w:val="bottom"/>
            <w:hideMark/>
          </w:tcPr>
          <w:p w14:paraId="4A7E5AA8" w14:textId="77777777" w:rsidR="008D52DA" w:rsidRPr="008D52DA" w:rsidRDefault="008D52DA" w:rsidP="008D52DA">
            <w:pPr>
              <w:spacing w:before="0" w:after="0"/>
              <w:jc w:val="lef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Funkcijska klasifikacija 06 Usluge unapređenja stanovanja i zajednice</w:t>
            </w:r>
          </w:p>
        </w:tc>
        <w:tc>
          <w:tcPr>
            <w:tcW w:w="1418" w:type="dxa"/>
            <w:noWrap/>
            <w:vAlign w:val="bottom"/>
            <w:hideMark/>
          </w:tcPr>
          <w:p w14:paraId="6C68C1B6"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671.358,87</w:t>
            </w:r>
          </w:p>
        </w:tc>
        <w:tc>
          <w:tcPr>
            <w:tcW w:w="1569" w:type="dxa"/>
            <w:noWrap/>
            <w:vAlign w:val="bottom"/>
            <w:hideMark/>
          </w:tcPr>
          <w:p w14:paraId="09DC456D"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615.000,00</w:t>
            </w:r>
          </w:p>
        </w:tc>
        <w:tc>
          <w:tcPr>
            <w:tcW w:w="1691" w:type="dxa"/>
            <w:noWrap/>
            <w:vAlign w:val="bottom"/>
            <w:hideMark/>
          </w:tcPr>
          <w:p w14:paraId="6260260F"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494.780,00</w:t>
            </w:r>
          </w:p>
        </w:tc>
        <w:tc>
          <w:tcPr>
            <w:tcW w:w="1418" w:type="dxa"/>
            <w:noWrap/>
            <w:vAlign w:val="bottom"/>
            <w:hideMark/>
          </w:tcPr>
          <w:p w14:paraId="1DA107E2"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514.636,42</w:t>
            </w:r>
          </w:p>
        </w:tc>
        <w:tc>
          <w:tcPr>
            <w:tcW w:w="1134" w:type="dxa"/>
            <w:noWrap/>
            <w:vAlign w:val="bottom"/>
            <w:hideMark/>
          </w:tcPr>
          <w:p w14:paraId="45B83B4C"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76,66%</w:t>
            </w:r>
          </w:p>
        </w:tc>
        <w:tc>
          <w:tcPr>
            <w:tcW w:w="1134" w:type="dxa"/>
            <w:noWrap/>
            <w:vAlign w:val="bottom"/>
            <w:hideMark/>
          </w:tcPr>
          <w:p w14:paraId="47C7B66A"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104,01%</w:t>
            </w:r>
          </w:p>
        </w:tc>
      </w:tr>
      <w:tr w:rsidR="008D52DA" w:rsidRPr="008D52DA" w14:paraId="20F0DFFE" w14:textId="77777777" w:rsidTr="008D52DA">
        <w:trPr>
          <w:trHeight w:val="255"/>
        </w:trPr>
        <w:tc>
          <w:tcPr>
            <w:tcW w:w="7513" w:type="dxa"/>
            <w:noWrap/>
            <w:vAlign w:val="bottom"/>
            <w:hideMark/>
          </w:tcPr>
          <w:p w14:paraId="4F4DDDA0" w14:textId="77777777" w:rsidR="008D52DA" w:rsidRPr="008D52DA" w:rsidRDefault="008D52DA" w:rsidP="008D52DA">
            <w:pPr>
              <w:spacing w:before="0" w:after="0"/>
              <w:jc w:val="lef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Funkcijska klasifikacija 061 Razvoj stanovanja</w:t>
            </w:r>
          </w:p>
        </w:tc>
        <w:tc>
          <w:tcPr>
            <w:tcW w:w="1418" w:type="dxa"/>
            <w:noWrap/>
            <w:vAlign w:val="bottom"/>
            <w:hideMark/>
          </w:tcPr>
          <w:p w14:paraId="793C1CD0"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 </w:t>
            </w:r>
          </w:p>
        </w:tc>
        <w:tc>
          <w:tcPr>
            <w:tcW w:w="1569" w:type="dxa"/>
            <w:noWrap/>
            <w:vAlign w:val="bottom"/>
            <w:hideMark/>
          </w:tcPr>
          <w:p w14:paraId="122A41AA"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10.000,00</w:t>
            </w:r>
          </w:p>
        </w:tc>
        <w:tc>
          <w:tcPr>
            <w:tcW w:w="1691" w:type="dxa"/>
            <w:noWrap/>
            <w:vAlign w:val="bottom"/>
            <w:hideMark/>
          </w:tcPr>
          <w:p w14:paraId="7A25D206"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13.500,00</w:t>
            </w:r>
          </w:p>
        </w:tc>
        <w:tc>
          <w:tcPr>
            <w:tcW w:w="1418" w:type="dxa"/>
            <w:noWrap/>
            <w:vAlign w:val="bottom"/>
            <w:hideMark/>
          </w:tcPr>
          <w:p w14:paraId="17F72406"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13.500,00</w:t>
            </w:r>
          </w:p>
        </w:tc>
        <w:tc>
          <w:tcPr>
            <w:tcW w:w="1134" w:type="dxa"/>
            <w:noWrap/>
            <w:vAlign w:val="bottom"/>
            <w:hideMark/>
          </w:tcPr>
          <w:p w14:paraId="7F2DA6C2"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 </w:t>
            </w:r>
          </w:p>
        </w:tc>
        <w:tc>
          <w:tcPr>
            <w:tcW w:w="1134" w:type="dxa"/>
            <w:noWrap/>
            <w:vAlign w:val="bottom"/>
            <w:hideMark/>
          </w:tcPr>
          <w:p w14:paraId="1563639B"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100,00%</w:t>
            </w:r>
          </w:p>
        </w:tc>
      </w:tr>
      <w:tr w:rsidR="008D52DA" w:rsidRPr="008D52DA" w14:paraId="303BCBC6" w14:textId="77777777" w:rsidTr="008D52DA">
        <w:trPr>
          <w:trHeight w:val="255"/>
        </w:trPr>
        <w:tc>
          <w:tcPr>
            <w:tcW w:w="7513" w:type="dxa"/>
            <w:noWrap/>
            <w:vAlign w:val="bottom"/>
            <w:hideMark/>
          </w:tcPr>
          <w:p w14:paraId="53CDCCF8" w14:textId="77777777" w:rsidR="008D52DA" w:rsidRPr="008D52DA" w:rsidRDefault="008D52DA" w:rsidP="008D52DA">
            <w:pPr>
              <w:spacing w:before="0" w:after="0"/>
              <w:jc w:val="lef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Funkcijska klasifikacija 062 Razvoj zajednice</w:t>
            </w:r>
          </w:p>
        </w:tc>
        <w:tc>
          <w:tcPr>
            <w:tcW w:w="1418" w:type="dxa"/>
            <w:noWrap/>
            <w:vAlign w:val="bottom"/>
            <w:hideMark/>
          </w:tcPr>
          <w:p w14:paraId="193D1AB1"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351.247,31</w:t>
            </w:r>
          </w:p>
        </w:tc>
        <w:tc>
          <w:tcPr>
            <w:tcW w:w="1569" w:type="dxa"/>
            <w:noWrap/>
            <w:vAlign w:val="bottom"/>
            <w:hideMark/>
          </w:tcPr>
          <w:p w14:paraId="5835AE8C"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189.000,00</w:t>
            </w:r>
          </w:p>
        </w:tc>
        <w:tc>
          <w:tcPr>
            <w:tcW w:w="1691" w:type="dxa"/>
            <w:noWrap/>
            <w:vAlign w:val="bottom"/>
            <w:hideMark/>
          </w:tcPr>
          <w:p w14:paraId="1E761E2F"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176.370,00</w:t>
            </w:r>
          </w:p>
        </w:tc>
        <w:tc>
          <w:tcPr>
            <w:tcW w:w="1418" w:type="dxa"/>
            <w:noWrap/>
            <w:vAlign w:val="bottom"/>
            <w:hideMark/>
          </w:tcPr>
          <w:p w14:paraId="3470A513"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178.755,78</w:t>
            </w:r>
          </w:p>
        </w:tc>
        <w:tc>
          <w:tcPr>
            <w:tcW w:w="1134" w:type="dxa"/>
            <w:noWrap/>
            <w:vAlign w:val="bottom"/>
            <w:hideMark/>
          </w:tcPr>
          <w:p w14:paraId="6079A5FD"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50,89%</w:t>
            </w:r>
          </w:p>
        </w:tc>
        <w:tc>
          <w:tcPr>
            <w:tcW w:w="1134" w:type="dxa"/>
            <w:noWrap/>
            <w:vAlign w:val="bottom"/>
            <w:hideMark/>
          </w:tcPr>
          <w:p w14:paraId="35E1BDD1"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101,35%</w:t>
            </w:r>
          </w:p>
        </w:tc>
      </w:tr>
      <w:tr w:rsidR="008D52DA" w:rsidRPr="008D52DA" w14:paraId="7DE9F37A" w14:textId="77777777" w:rsidTr="008D52DA">
        <w:trPr>
          <w:trHeight w:val="255"/>
        </w:trPr>
        <w:tc>
          <w:tcPr>
            <w:tcW w:w="7513" w:type="dxa"/>
            <w:noWrap/>
            <w:vAlign w:val="bottom"/>
            <w:hideMark/>
          </w:tcPr>
          <w:p w14:paraId="01054466" w14:textId="77777777" w:rsidR="008D52DA" w:rsidRPr="008D52DA" w:rsidRDefault="008D52DA" w:rsidP="008D52DA">
            <w:pPr>
              <w:spacing w:before="0" w:after="0"/>
              <w:jc w:val="lef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Funkcijska klasifikacija 063 Opskrba vodom</w:t>
            </w:r>
          </w:p>
        </w:tc>
        <w:tc>
          <w:tcPr>
            <w:tcW w:w="1418" w:type="dxa"/>
            <w:noWrap/>
            <w:vAlign w:val="bottom"/>
            <w:hideMark/>
          </w:tcPr>
          <w:p w14:paraId="421DABE3"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104.927,31</w:t>
            </w:r>
          </w:p>
        </w:tc>
        <w:tc>
          <w:tcPr>
            <w:tcW w:w="1569" w:type="dxa"/>
            <w:noWrap/>
            <w:vAlign w:val="bottom"/>
            <w:hideMark/>
          </w:tcPr>
          <w:p w14:paraId="0757EB1A"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101.000,00</w:t>
            </w:r>
          </w:p>
        </w:tc>
        <w:tc>
          <w:tcPr>
            <w:tcW w:w="1691" w:type="dxa"/>
            <w:noWrap/>
            <w:vAlign w:val="bottom"/>
            <w:hideMark/>
          </w:tcPr>
          <w:p w14:paraId="52E2F5E6"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81.600,00</w:t>
            </w:r>
          </w:p>
        </w:tc>
        <w:tc>
          <w:tcPr>
            <w:tcW w:w="1418" w:type="dxa"/>
            <w:noWrap/>
            <w:vAlign w:val="bottom"/>
            <w:hideMark/>
          </w:tcPr>
          <w:p w14:paraId="68004DE5"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90.710,24</w:t>
            </w:r>
          </w:p>
        </w:tc>
        <w:tc>
          <w:tcPr>
            <w:tcW w:w="1134" w:type="dxa"/>
            <w:noWrap/>
            <w:vAlign w:val="bottom"/>
            <w:hideMark/>
          </w:tcPr>
          <w:p w14:paraId="6EB9461F"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86,45%</w:t>
            </w:r>
          </w:p>
        </w:tc>
        <w:tc>
          <w:tcPr>
            <w:tcW w:w="1134" w:type="dxa"/>
            <w:noWrap/>
            <w:vAlign w:val="bottom"/>
            <w:hideMark/>
          </w:tcPr>
          <w:p w14:paraId="54C3FDBC"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111,16%</w:t>
            </w:r>
          </w:p>
        </w:tc>
      </w:tr>
      <w:tr w:rsidR="008D52DA" w:rsidRPr="008D52DA" w14:paraId="72687072" w14:textId="77777777" w:rsidTr="008D52DA">
        <w:trPr>
          <w:trHeight w:val="255"/>
        </w:trPr>
        <w:tc>
          <w:tcPr>
            <w:tcW w:w="7513" w:type="dxa"/>
            <w:noWrap/>
            <w:vAlign w:val="bottom"/>
            <w:hideMark/>
          </w:tcPr>
          <w:p w14:paraId="132E9BE4" w14:textId="77777777" w:rsidR="008D52DA" w:rsidRPr="008D52DA" w:rsidRDefault="008D52DA" w:rsidP="008D52DA">
            <w:pPr>
              <w:spacing w:before="0" w:after="0"/>
              <w:jc w:val="lef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Funkcijska klasifikacija 064 Ulična rasvjeta</w:t>
            </w:r>
          </w:p>
        </w:tc>
        <w:tc>
          <w:tcPr>
            <w:tcW w:w="1418" w:type="dxa"/>
            <w:noWrap/>
            <w:vAlign w:val="bottom"/>
            <w:hideMark/>
          </w:tcPr>
          <w:p w14:paraId="7E1F2402"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81.772,53</w:t>
            </w:r>
          </w:p>
        </w:tc>
        <w:tc>
          <w:tcPr>
            <w:tcW w:w="1569" w:type="dxa"/>
            <w:noWrap/>
            <w:vAlign w:val="bottom"/>
            <w:hideMark/>
          </w:tcPr>
          <w:p w14:paraId="0BB56B0C"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95.000,00</w:t>
            </w:r>
          </w:p>
        </w:tc>
        <w:tc>
          <w:tcPr>
            <w:tcW w:w="1691" w:type="dxa"/>
            <w:noWrap/>
            <w:vAlign w:val="bottom"/>
            <w:hideMark/>
          </w:tcPr>
          <w:p w14:paraId="49D86AD3"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90.100,00</w:t>
            </w:r>
          </w:p>
        </w:tc>
        <w:tc>
          <w:tcPr>
            <w:tcW w:w="1418" w:type="dxa"/>
            <w:noWrap/>
            <w:vAlign w:val="bottom"/>
            <w:hideMark/>
          </w:tcPr>
          <w:p w14:paraId="0E86F4BA"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99.402,62</w:t>
            </w:r>
          </w:p>
        </w:tc>
        <w:tc>
          <w:tcPr>
            <w:tcW w:w="1134" w:type="dxa"/>
            <w:noWrap/>
            <w:vAlign w:val="bottom"/>
            <w:hideMark/>
          </w:tcPr>
          <w:p w14:paraId="6A672F67"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121,56%</w:t>
            </w:r>
          </w:p>
        </w:tc>
        <w:tc>
          <w:tcPr>
            <w:tcW w:w="1134" w:type="dxa"/>
            <w:noWrap/>
            <w:vAlign w:val="bottom"/>
            <w:hideMark/>
          </w:tcPr>
          <w:p w14:paraId="1392663A"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110,32%</w:t>
            </w:r>
          </w:p>
        </w:tc>
      </w:tr>
      <w:tr w:rsidR="008D52DA" w:rsidRPr="008D52DA" w14:paraId="15102C51" w14:textId="77777777" w:rsidTr="008D52DA">
        <w:trPr>
          <w:trHeight w:val="255"/>
        </w:trPr>
        <w:tc>
          <w:tcPr>
            <w:tcW w:w="7513" w:type="dxa"/>
            <w:noWrap/>
            <w:vAlign w:val="bottom"/>
            <w:hideMark/>
          </w:tcPr>
          <w:p w14:paraId="2BAEBA27" w14:textId="77777777" w:rsidR="008D52DA" w:rsidRPr="008D52DA" w:rsidRDefault="008D52DA" w:rsidP="008D52DA">
            <w:pPr>
              <w:spacing w:before="0" w:after="0"/>
              <w:jc w:val="lef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Funkcijska klasifikacija 065 Istraživanje i razvoj stanovanja i komunalnih pogodnosti</w:t>
            </w:r>
          </w:p>
        </w:tc>
        <w:tc>
          <w:tcPr>
            <w:tcW w:w="1418" w:type="dxa"/>
            <w:noWrap/>
            <w:vAlign w:val="bottom"/>
            <w:hideMark/>
          </w:tcPr>
          <w:p w14:paraId="69284401"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133.411,72</w:t>
            </w:r>
          </w:p>
        </w:tc>
        <w:tc>
          <w:tcPr>
            <w:tcW w:w="1569" w:type="dxa"/>
            <w:noWrap/>
            <w:vAlign w:val="bottom"/>
            <w:hideMark/>
          </w:tcPr>
          <w:p w14:paraId="48C5D266"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160.000,00</w:t>
            </w:r>
          </w:p>
        </w:tc>
        <w:tc>
          <w:tcPr>
            <w:tcW w:w="1691" w:type="dxa"/>
            <w:noWrap/>
            <w:vAlign w:val="bottom"/>
            <w:hideMark/>
          </w:tcPr>
          <w:p w14:paraId="68256C71"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133.210,00</w:t>
            </w:r>
          </w:p>
        </w:tc>
        <w:tc>
          <w:tcPr>
            <w:tcW w:w="1418" w:type="dxa"/>
            <w:noWrap/>
            <w:vAlign w:val="bottom"/>
            <w:hideMark/>
          </w:tcPr>
          <w:p w14:paraId="7EBE1FA3"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132.267,78</w:t>
            </w:r>
          </w:p>
        </w:tc>
        <w:tc>
          <w:tcPr>
            <w:tcW w:w="1134" w:type="dxa"/>
            <w:noWrap/>
            <w:vAlign w:val="bottom"/>
            <w:hideMark/>
          </w:tcPr>
          <w:p w14:paraId="5ED0A254"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99,14%</w:t>
            </w:r>
          </w:p>
        </w:tc>
        <w:tc>
          <w:tcPr>
            <w:tcW w:w="1134" w:type="dxa"/>
            <w:noWrap/>
            <w:vAlign w:val="bottom"/>
            <w:hideMark/>
          </w:tcPr>
          <w:p w14:paraId="04F062EF"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99,29%</w:t>
            </w:r>
          </w:p>
        </w:tc>
      </w:tr>
      <w:tr w:rsidR="008D52DA" w:rsidRPr="008D52DA" w14:paraId="75007E69" w14:textId="77777777" w:rsidTr="008D52DA">
        <w:trPr>
          <w:trHeight w:val="255"/>
        </w:trPr>
        <w:tc>
          <w:tcPr>
            <w:tcW w:w="7513" w:type="dxa"/>
            <w:noWrap/>
            <w:vAlign w:val="bottom"/>
            <w:hideMark/>
          </w:tcPr>
          <w:p w14:paraId="2880C976" w14:textId="77777777" w:rsidR="008D52DA" w:rsidRPr="008D52DA" w:rsidRDefault="008D52DA" w:rsidP="008D52DA">
            <w:pPr>
              <w:spacing w:before="0" w:after="0"/>
              <w:jc w:val="lef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Funkcijska klasifikacija 066 Rashodi vezani za stanovanje i kom. pogodnosti koji nisu drugdje svrstani</w:t>
            </w:r>
          </w:p>
        </w:tc>
        <w:tc>
          <w:tcPr>
            <w:tcW w:w="1418" w:type="dxa"/>
            <w:noWrap/>
            <w:vAlign w:val="bottom"/>
            <w:hideMark/>
          </w:tcPr>
          <w:p w14:paraId="6FBD89E2"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 </w:t>
            </w:r>
          </w:p>
        </w:tc>
        <w:tc>
          <w:tcPr>
            <w:tcW w:w="1569" w:type="dxa"/>
            <w:noWrap/>
            <w:vAlign w:val="bottom"/>
            <w:hideMark/>
          </w:tcPr>
          <w:p w14:paraId="555F9105"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60.000,00</w:t>
            </w:r>
          </w:p>
        </w:tc>
        <w:tc>
          <w:tcPr>
            <w:tcW w:w="1691" w:type="dxa"/>
            <w:noWrap/>
            <w:vAlign w:val="bottom"/>
            <w:hideMark/>
          </w:tcPr>
          <w:p w14:paraId="4E4B58A3"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0,00</w:t>
            </w:r>
          </w:p>
        </w:tc>
        <w:tc>
          <w:tcPr>
            <w:tcW w:w="1418" w:type="dxa"/>
            <w:noWrap/>
            <w:vAlign w:val="bottom"/>
            <w:hideMark/>
          </w:tcPr>
          <w:p w14:paraId="3B944DAA"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 </w:t>
            </w:r>
          </w:p>
        </w:tc>
        <w:tc>
          <w:tcPr>
            <w:tcW w:w="1134" w:type="dxa"/>
            <w:noWrap/>
            <w:vAlign w:val="bottom"/>
            <w:hideMark/>
          </w:tcPr>
          <w:p w14:paraId="4374548A"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 </w:t>
            </w:r>
          </w:p>
        </w:tc>
        <w:tc>
          <w:tcPr>
            <w:tcW w:w="1134" w:type="dxa"/>
            <w:noWrap/>
            <w:vAlign w:val="bottom"/>
            <w:hideMark/>
          </w:tcPr>
          <w:p w14:paraId="60DC0D8B"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 </w:t>
            </w:r>
          </w:p>
        </w:tc>
      </w:tr>
      <w:tr w:rsidR="008D52DA" w:rsidRPr="008D52DA" w14:paraId="0491FA4B" w14:textId="77777777" w:rsidTr="008D52DA">
        <w:trPr>
          <w:trHeight w:val="255"/>
        </w:trPr>
        <w:tc>
          <w:tcPr>
            <w:tcW w:w="7513" w:type="dxa"/>
            <w:noWrap/>
            <w:vAlign w:val="bottom"/>
            <w:hideMark/>
          </w:tcPr>
          <w:p w14:paraId="2EFE7815" w14:textId="77777777" w:rsidR="008D52DA" w:rsidRPr="008D52DA" w:rsidRDefault="008D52DA" w:rsidP="008D52DA">
            <w:pPr>
              <w:spacing w:before="0" w:after="0"/>
              <w:jc w:val="lef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Funkcijska klasifikacija 08 Rekreacija, kultura i religija</w:t>
            </w:r>
          </w:p>
        </w:tc>
        <w:tc>
          <w:tcPr>
            <w:tcW w:w="1418" w:type="dxa"/>
            <w:noWrap/>
            <w:vAlign w:val="bottom"/>
            <w:hideMark/>
          </w:tcPr>
          <w:p w14:paraId="735193DE"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117.429,82</w:t>
            </w:r>
          </w:p>
        </w:tc>
        <w:tc>
          <w:tcPr>
            <w:tcW w:w="1569" w:type="dxa"/>
            <w:noWrap/>
            <w:vAlign w:val="bottom"/>
            <w:hideMark/>
          </w:tcPr>
          <w:p w14:paraId="1BA2AE7A"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63.000,00</w:t>
            </w:r>
          </w:p>
        </w:tc>
        <w:tc>
          <w:tcPr>
            <w:tcW w:w="1691" w:type="dxa"/>
            <w:noWrap/>
            <w:vAlign w:val="bottom"/>
            <w:hideMark/>
          </w:tcPr>
          <w:p w14:paraId="4B0C377E"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154.900,00</w:t>
            </w:r>
          </w:p>
        </w:tc>
        <w:tc>
          <w:tcPr>
            <w:tcW w:w="1418" w:type="dxa"/>
            <w:noWrap/>
            <w:vAlign w:val="bottom"/>
            <w:hideMark/>
          </w:tcPr>
          <w:p w14:paraId="2EB9A6F4"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152.320,25</w:t>
            </w:r>
          </w:p>
        </w:tc>
        <w:tc>
          <w:tcPr>
            <w:tcW w:w="1134" w:type="dxa"/>
            <w:noWrap/>
            <w:vAlign w:val="bottom"/>
            <w:hideMark/>
          </w:tcPr>
          <w:p w14:paraId="2346B1BD"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129,71%</w:t>
            </w:r>
          </w:p>
        </w:tc>
        <w:tc>
          <w:tcPr>
            <w:tcW w:w="1134" w:type="dxa"/>
            <w:noWrap/>
            <w:vAlign w:val="bottom"/>
            <w:hideMark/>
          </w:tcPr>
          <w:p w14:paraId="6A1D63FE"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98,33%</w:t>
            </w:r>
          </w:p>
        </w:tc>
      </w:tr>
      <w:tr w:rsidR="008D52DA" w:rsidRPr="008D52DA" w14:paraId="6C22AEA3" w14:textId="77777777" w:rsidTr="008D52DA">
        <w:trPr>
          <w:trHeight w:val="255"/>
        </w:trPr>
        <w:tc>
          <w:tcPr>
            <w:tcW w:w="7513" w:type="dxa"/>
            <w:noWrap/>
            <w:vAlign w:val="bottom"/>
            <w:hideMark/>
          </w:tcPr>
          <w:p w14:paraId="6F3BBBC0" w14:textId="77777777" w:rsidR="008D52DA" w:rsidRPr="008D52DA" w:rsidRDefault="008D52DA" w:rsidP="008D52DA">
            <w:pPr>
              <w:spacing w:before="0" w:after="0"/>
              <w:jc w:val="lef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Funkcijska klasifikacija 081 Službe rekreacije i sporta</w:t>
            </w:r>
          </w:p>
        </w:tc>
        <w:tc>
          <w:tcPr>
            <w:tcW w:w="1418" w:type="dxa"/>
            <w:noWrap/>
            <w:vAlign w:val="bottom"/>
            <w:hideMark/>
          </w:tcPr>
          <w:p w14:paraId="619EB0E8"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91.933,55</w:t>
            </w:r>
          </w:p>
        </w:tc>
        <w:tc>
          <w:tcPr>
            <w:tcW w:w="1569" w:type="dxa"/>
            <w:noWrap/>
            <w:vAlign w:val="bottom"/>
            <w:hideMark/>
          </w:tcPr>
          <w:p w14:paraId="1FF58D60"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45.000,00</w:t>
            </w:r>
          </w:p>
        </w:tc>
        <w:tc>
          <w:tcPr>
            <w:tcW w:w="1691" w:type="dxa"/>
            <w:noWrap/>
            <w:vAlign w:val="bottom"/>
            <w:hideMark/>
          </w:tcPr>
          <w:p w14:paraId="2A3D4E3A"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133.400,00</w:t>
            </w:r>
          </w:p>
        </w:tc>
        <w:tc>
          <w:tcPr>
            <w:tcW w:w="1418" w:type="dxa"/>
            <w:noWrap/>
            <w:vAlign w:val="bottom"/>
            <w:hideMark/>
          </w:tcPr>
          <w:p w14:paraId="0CEEE34F"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132.983,60</w:t>
            </w:r>
          </w:p>
        </w:tc>
        <w:tc>
          <w:tcPr>
            <w:tcW w:w="1134" w:type="dxa"/>
            <w:noWrap/>
            <w:vAlign w:val="bottom"/>
            <w:hideMark/>
          </w:tcPr>
          <w:p w14:paraId="4393182E"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144,65%</w:t>
            </w:r>
          </w:p>
        </w:tc>
        <w:tc>
          <w:tcPr>
            <w:tcW w:w="1134" w:type="dxa"/>
            <w:noWrap/>
            <w:vAlign w:val="bottom"/>
            <w:hideMark/>
          </w:tcPr>
          <w:p w14:paraId="7D136550"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99,69%</w:t>
            </w:r>
          </w:p>
        </w:tc>
      </w:tr>
      <w:tr w:rsidR="008D52DA" w:rsidRPr="008D52DA" w14:paraId="7CB94A88" w14:textId="77777777" w:rsidTr="008D52DA">
        <w:trPr>
          <w:trHeight w:val="255"/>
        </w:trPr>
        <w:tc>
          <w:tcPr>
            <w:tcW w:w="7513" w:type="dxa"/>
            <w:noWrap/>
            <w:vAlign w:val="bottom"/>
            <w:hideMark/>
          </w:tcPr>
          <w:p w14:paraId="099297BB" w14:textId="77777777" w:rsidR="008D52DA" w:rsidRPr="008D52DA" w:rsidRDefault="008D52DA" w:rsidP="008D52DA">
            <w:pPr>
              <w:spacing w:before="0" w:after="0"/>
              <w:jc w:val="lef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Funkcijska klasifikacija 082 Službe kulture</w:t>
            </w:r>
          </w:p>
        </w:tc>
        <w:tc>
          <w:tcPr>
            <w:tcW w:w="1418" w:type="dxa"/>
            <w:noWrap/>
            <w:vAlign w:val="bottom"/>
            <w:hideMark/>
          </w:tcPr>
          <w:p w14:paraId="57D3A5CB"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7.820,00</w:t>
            </w:r>
          </w:p>
        </w:tc>
        <w:tc>
          <w:tcPr>
            <w:tcW w:w="1569" w:type="dxa"/>
            <w:noWrap/>
            <w:vAlign w:val="bottom"/>
            <w:hideMark/>
          </w:tcPr>
          <w:p w14:paraId="6D8C33CF"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18.000,00</w:t>
            </w:r>
          </w:p>
        </w:tc>
        <w:tc>
          <w:tcPr>
            <w:tcW w:w="1691" w:type="dxa"/>
            <w:noWrap/>
            <w:vAlign w:val="bottom"/>
            <w:hideMark/>
          </w:tcPr>
          <w:p w14:paraId="36AC8EF3"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16.000,00</w:t>
            </w:r>
          </w:p>
        </w:tc>
        <w:tc>
          <w:tcPr>
            <w:tcW w:w="1418" w:type="dxa"/>
            <w:noWrap/>
            <w:vAlign w:val="bottom"/>
            <w:hideMark/>
          </w:tcPr>
          <w:p w14:paraId="14F4D8C5"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14.916,65</w:t>
            </w:r>
          </w:p>
        </w:tc>
        <w:tc>
          <w:tcPr>
            <w:tcW w:w="1134" w:type="dxa"/>
            <w:noWrap/>
            <w:vAlign w:val="bottom"/>
            <w:hideMark/>
          </w:tcPr>
          <w:p w14:paraId="102CC4E7"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190,75%</w:t>
            </w:r>
          </w:p>
        </w:tc>
        <w:tc>
          <w:tcPr>
            <w:tcW w:w="1134" w:type="dxa"/>
            <w:noWrap/>
            <w:vAlign w:val="bottom"/>
            <w:hideMark/>
          </w:tcPr>
          <w:p w14:paraId="208A8266"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93,23%</w:t>
            </w:r>
          </w:p>
        </w:tc>
      </w:tr>
      <w:tr w:rsidR="008D52DA" w:rsidRPr="008D52DA" w14:paraId="3E2F7F1D" w14:textId="77777777" w:rsidTr="008D52DA">
        <w:trPr>
          <w:trHeight w:val="255"/>
        </w:trPr>
        <w:tc>
          <w:tcPr>
            <w:tcW w:w="7513" w:type="dxa"/>
            <w:noWrap/>
            <w:vAlign w:val="bottom"/>
            <w:hideMark/>
          </w:tcPr>
          <w:p w14:paraId="6B6D4E8C" w14:textId="77777777" w:rsidR="008D52DA" w:rsidRPr="008D52DA" w:rsidRDefault="008D52DA" w:rsidP="008D52DA">
            <w:pPr>
              <w:spacing w:before="0" w:after="0"/>
              <w:jc w:val="lef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lastRenderedPageBreak/>
              <w:t>Funkcijska klasifikacija 084 Religijske i druge službe zajednice</w:t>
            </w:r>
          </w:p>
        </w:tc>
        <w:tc>
          <w:tcPr>
            <w:tcW w:w="1418" w:type="dxa"/>
            <w:noWrap/>
            <w:vAlign w:val="bottom"/>
            <w:hideMark/>
          </w:tcPr>
          <w:p w14:paraId="5B6B3689"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4.000,00</w:t>
            </w:r>
          </w:p>
        </w:tc>
        <w:tc>
          <w:tcPr>
            <w:tcW w:w="1569" w:type="dxa"/>
            <w:noWrap/>
            <w:vAlign w:val="bottom"/>
            <w:hideMark/>
          </w:tcPr>
          <w:p w14:paraId="3B181257"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 </w:t>
            </w:r>
          </w:p>
        </w:tc>
        <w:tc>
          <w:tcPr>
            <w:tcW w:w="1691" w:type="dxa"/>
            <w:noWrap/>
            <w:vAlign w:val="bottom"/>
            <w:hideMark/>
          </w:tcPr>
          <w:p w14:paraId="25847504"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2.500,00</w:t>
            </w:r>
          </w:p>
        </w:tc>
        <w:tc>
          <w:tcPr>
            <w:tcW w:w="1418" w:type="dxa"/>
            <w:noWrap/>
            <w:vAlign w:val="bottom"/>
            <w:hideMark/>
          </w:tcPr>
          <w:p w14:paraId="6589D306"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1.500,00</w:t>
            </w:r>
          </w:p>
        </w:tc>
        <w:tc>
          <w:tcPr>
            <w:tcW w:w="1134" w:type="dxa"/>
            <w:noWrap/>
            <w:vAlign w:val="bottom"/>
            <w:hideMark/>
          </w:tcPr>
          <w:p w14:paraId="73716C56"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37,50%</w:t>
            </w:r>
          </w:p>
        </w:tc>
        <w:tc>
          <w:tcPr>
            <w:tcW w:w="1134" w:type="dxa"/>
            <w:noWrap/>
            <w:vAlign w:val="bottom"/>
            <w:hideMark/>
          </w:tcPr>
          <w:p w14:paraId="6156134E"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60,00%</w:t>
            </w:r>
          </w:p>
        </w:tc>
      </w:tr>
      <w:tr w:rsidR="008D52DA" w:rsidRPr="008D52DA" w14:paraId="1082E020" w14:textId="77777777" w:rsidTr="008D52DA">
        <w:trPr>
          <w:trHeight w:val="255"/>
        </w:trPr>
        <w:tc>
          <w:tcPr>
            <w:tcW w:w="7513" w:type="dxa"/>
            <w:noWrap/>
            <w:vAlign w:val="bottom"/>
            <w:hideMark/>
          </w:tcPr>
          <w:p w14:paraId="3F2C44F7" w14:textId="77777777" w:rsidR="008D52DA" w:rsidRPr="008D52DA" w:rsidRDefault="008D52DA" w:rsidP="008D52DA">
            <w:pPr>
              <w:spacing w:before="0" w:after="0"/>
              <w:jc w:val="lef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Funkcijska klasifikacija 085 Istraživanje i razvoj rekreacije, kulture i religije</w:t>
            </w:r>
          </w:p>
        </w:tc>
        <w:tc>
          <w:tcPr>
            <w:tcW w:w="1418" w:type="dxa"/>
            <w:noWrap/>
            <w:vAlign w:val="bottom"/>
            <w:hideMark/>
          </w:tcPr>
          <w:p w14:paraId="205E91DF"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13.676,27</w:t>
            </w:r>
          </w:p>
        </w:tc>
        <w:tc>
          <w:tcPr>
            <w:tcW w:w="1569" w:type="dxa"/>
            <w:noWrap/>
            <w:vAlign w:val="bottom"/>
            <w:hideMark/>
          </w:tcPr>
          <w:p w14:paraId="670EDF31"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0,00</w:t>
            </w:r>
          </w:p>
        </w:tc>
        <w:tc>
          <w:tcPr>
            <w:tcW w:w="1691" w:type="dxa"/>
            <w:noWrap/>
            <w:vAlign w:val="bottom"/>
            <w:hideMark/>
          </w:tcPr>
          <w:p w14:paraId="40954A12"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3.000,00</w:t>
            </w:r>
          </w:p>
        </w:tc>
        <w:tc>
          <w:tcPr>
            <w:tcW w:w="1418" w:type="dxa"/>
            <w:noWrap/>
            <w:vAlign w:val="bottom"/>
            <w:hideMark/>
          </w:tcPr>
          <w:p w14:paraId="3A476443"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2.920,00</w:t>
            </w:r>
          </w:p>
        </w:tc>
        <w:tc>
          <w:tcPr>
            <w:tcW w:w="1134" w:type="dxa"/>
            <w:noWrap/>
            <w:vAlign w:val="bottom"/>
            <w:hideMark/>
          </w:tcPr>
          <w:p w14:paraId="5FDE425E"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21,35%</w:t>
            </w:r>
          </w:p>
        </w:tc>
        <w:tc>
          <w:tcPr>
            <w:tcW w:w="1134" w:type="dxa"/>
            <w:noWrap/>
            <w:vAlign w:val="bottom"/>
            <w:hideMark/>
          </w:tcPr>
          <w:p w14:paraId="6CA4FCCB"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97,33%</w:t>
            </w:r>
          </w:p>
        </w:tc>
      </w:tr>
      <w:tr w:rsidR="008D52DA" w:rsidRPr="008D52DA" w14:paraId="79C2F575" w14:textId="77777777" w:rsidTr="008D52DA">
        <w:trPr>
          <w:trHeight w:val="255"/>
        </w:trPr>
        <w:tc>
          <w:tcPr>
            <w:tcW w:w="7513" w:type="dxa"/>
            <w:noWrap/>
            <w:vAlign w:val="bottom"/>
            <w:hideMark/>
          </w:tcPr>
          <w:p w14:paraId="07DCE027" w14:textId="77777777" w:rsidR="008D52DA" w:rsidRPr="008D52DA" w:rsidRDefault="008D52DA" w:rsidP="008D52DA">
            <w:pPr>
              <w:spacing w:before="0" w:after="0"/>
              <w:jc w:val="lef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Funkcijska klasifikacija 09 Obrazovanje</w:t>
            </w:r>
          </w:p>
        </w:tc>
        <w:tc>
          <w:tcPr>
            <w:tcW w:w="1418" w:type="dxa"/>
            <w:noWrap/>
            <w:vAlign w:val="bottom"/>
            <w:hideMark/>
          </w:tcPr>
          <w:p w14:paraId="3F8FF84F"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1.055.210,40</w:t>
            </w:r>
          </w:p>
        </w:tc>
        <w:tc>
          <w:tcPr>
            <w:tcW w:w="1569" w:type="dxa"/>
            <w:noWrap/>
            <w:vAlign w:val="bottom"/>
            <w:hideMark/>
          </w:tcPr>
          <w:p w14:paraId="1135B4C3"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1.441.650,00</w:t>
            </w:r>
          </w:p>
        </w:tc>
        <w:tc>
          <w:tcPr>
            <w:tcW w:w="1691" w:type="dxa"/>
            <w:noWrap/>
            <w:vAlign w:val="bottom"/>
            <w:hideMark/>
          </w:tcPr>
          <w:p w14:paraId="546449F2"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723.650,00</w:t>
            </w:r>
          </w:p>
        </w:tc>
        <w:tc>
          <w:tcPr>
            <w:tcW w:w="1418" w:type="dxa"/>
            <w:noWrap/>
            <w:vAlign w:val="bottom"/>
            <w:hideMark/>
          </w:tcPr>
          <w:p w14:paraId="2675B018"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702.324,88</w:t>
            </w:r>
          </w:p>
        </w:tc>
        <w:tc>
          <w:tcPr>
            <w:tcW w:w="1134" w:type="dxa"/>
            <w:noWrap/>
            <w:vAlign w:val="bottom"/>
            <w:hideMark/>
          </w:tcPr>
          <w:p w14:paraId="0BF140C5"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66,56%</w:t>
            </w:r>
          </w:p>
        </w:tc>
        <w:tc>
          <w:tcPr>
            <w:tcW w:w="1134" w:type="dxa"/>
            <w:noWrap/>
            <w:vAlign w:val="bottom"/>
            <w:hideMark/>
          </w:tcPr>
          <w:p w14:paraId="414E73F3"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97,05%</w:t>
            </w:r>
          </w:p>
        </w:tc>
      </w:tr>
      <w:tr w:rsidR="008D52DA" w:rsidRPr="008D52DA" w14:paraId="1005B714" w14:textId="77777777" w:rsidTr="008D52DA">
        <w:trPr>
          <w:trHeight w:val="255"/>
        </w:trPr>
        <w:tc>
          <w:tcPr>
            <w:tcW w:w="7513" w:type="dxa"/>
            <w:noWrap/>
            <w:vAlign w:val="bottom"/>
            <w:hideMark/>
          </w:tcPr>
          <w:p w14:paraId="474F94F2" w14:textId="77777777" w:rsidR="008D52DA" w:rsidRPr="008D52DA" w:rsidRDefault="008D52DA" w:rsidP="008D52DA">
            <w:pPr>
              <w:spacing w:before="0" w:after="0"/>
              <w:jc w:val="lef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Funkcijska klasifikacija 091 Predškolsko i osnovno obrazovanje</w:t>
            </w:r>
          </w:p>
        </w:tc>
        <w:tc>
          <w:tcPr>
            <w:tcW w:w="1418" w:type="dxa"/>
            <w:noWrap/>
            <w:vAlign w:val="bottom"/>
            <w:hideMark/>
          </w:tcPr>
          <w:p w14:paraId="5311E31A"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1.055.210,40</w:t>
            </w:r>
          </w:p>
        </w:tc>
        <w:tc>
          <w:tcPr>
            <w:tcW w:w="1569" w:type="dxa"/>
            <w:noWrap/>
            <w:vAlign w:val="bottom"/>
            <w:hideMark/>
          </w:tcPr>
          <w:p w14:paraId="70423874"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1.441.650,00</w:t>
            </w:r>
          </w:p>
        </w:tc>
        <w:tc>
          <w:tcPr>
            <w:tcW w:w="1691" w:type="dxa"/>
            <w:noWrap/>
            <w:vAlign w:val="bottom"/>
            <w:hideMark/>
          </w:tcPr>
          <w:p w14:paraId="377CBC71"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723.650,00</w:t>
            </w:r>
          </w:p>
        </w:tc>
        <w:tc>
          <w:tcPr>
            <w:tcW w:w="1418" w:type="dxa"/>
            <w:noWrap/>
            <w:vAlign w:val="bottom"/>
            <w:hideMark/>
          </w:tcPr>
          <w:p w14:paraId="47561018"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702.324,88</w:t>
            </w:r>
          </w:p>
        </w:tc>
        <w:tc>
          <w:tcPr>
            <w:tcW w:w="1134" w:type="dxa"/>
            <w:noWrap/>
            <w:vAlign w:val="bottom"/>
            <w:hideMark/>
          </w:tcPr>
          <w:p w14:paraId="4BB448C7"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66,56%</w:t>
            </w:r>
          </w:p>
        </w:tc>
        <w:tc>
          <w:tcPr>
            <w:tcW w:w="1134" w:type="dxa"/>
            <w:noWrap/>
            <w:vAlign w:val="bottom"/>
            <w:hideMark/>
          </w:tcPr>
          <w:p w14:paraId="5E58CEE3"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97,05%</w:t>
            </w:r>
          </w:p>
        </w:tc>
      </w:tr>
      <w:tr w:rsidR="008D52DA" w:rsidRPr="008D52DA" w14:paraId="66949A0A" w14:textId="77777777" w:rsidTr="008D52DA">
        <w:trPr>
          <w:trHeight w:val="255"/>
        </w:trPr>
        <w:tc>
          <w:tcPr>
            <w:tcW w:w="7513" w:type="dxa"/>
            <w:noWrap/>
            <w:vAlign w:val="bottom"/>
            <w:hideMark/>
          </w:tcPr>
          <w:p w14:paraId="464D4139" w14:textId="77777777" w:rsidR="008D52DA" w:rsidRPr="008D52DA" w:rsidRDefault="008D52DA" w:rsidP="008D52DA">
            <w:pPr>
              <w:spacing w:before="0" w:after="0"/>
              <w:jc w:val="lef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Funkcijska klasifikacija 10 Socijalna zaštita</w:t>
            </w:r>
          </w:p>
        </w:tc>
        <w:tc>
          <w:tcPr>
            <w:tcW w:w="1418" w:type="dxa"/>
            <w:noWrap/>
            <w:vAlign w:val="bottom"/>
            <w:hideMark/>
          </w:tcPr>
          <w:p w14:paraId="1CCC0213"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270.807,41</w:t>
            </w:r>
          </w:p>
        </w:tc>
        <w:tc>
          <w:tcPr>
            <w:tcW w:w="1569" w:type="dxa"/>
            <w:noWrap/>
            <w:vAlign w:val="bottom"/>
            <w:hideMark/>
          </w:tcPr>
          <w:p w14:paraId="597848A0"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251.000,00</w:t>
            </w:r>
          </w:p>
        </w:tc>
        <w:tc>
          <w:tcPr>
            <w:tcW w:w="1691" w:type="dxa"/>
            <w:noWrap/>
            <w:vAlign w:val="bottom"/>
            <w:hideMark/>
          </w:tcPr>
          <w:p w14:paraId="76870507"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330.420,00</w:t>
            </w:r>
          </w:p>
        </w:tc>
        <w:tc>
          <w:tcPr>
            <w:tcW w:w="1418" w:type="dxa"/>
            <w:noWrap/>
            <w:vAlign w:val="bottom"/>
            <w:hideMark/>
          </w:tcPr>
          <w:p w14:paraId="34D8D4C1"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286.701,30</w:t>
            </w:r>
          </w:p>
        </w:tc>
        <w:tc>
          <w:tcPr>
            <w:tcW w:w="1134" w:type="dxa"/>
            <w:noWrap/>
            <w:vAlign w:val="bottom"/>
            <w:hideMark/>
          </w:tcPr>
          <w:p w14:paraId="7D66C9A6"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105,87%</w:t>
            </w:r>
          </w:p>
        </w:tc>
        <w:tc>
          <w:tcPr>
            <w:tcW w:w="1134" w:type="dxa"/>
            <w:noWrap/>
            <w:vAlign w:val="bottom"/>
            <w:hideMark/>
          </w:tcPr>
          <w:p w14:paraId="6B52E7D4"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86,77%</w:t>
            </w:r>
          </w:p>
        </w:tc>
      </w:tr>
      <w:tr w:rsidR="008D52DA" w:rsidRPr="008D52DA" w14:paraId="17066085" w14:textId="77777777" w:rsidTr="008D52DA">
        <w:trPr>
          <w:trHeight w:val="255"/>
        </w:trPr>
        <w:tc>
          <w:tcPr>
            <w:tcW w:w="7513" w:type="dxa"/>
            <w:noWrap/>
            <w:vAlign w:val="bottom"/>
            <w:hideMark/>
          </w:tcPr>
          <w:p w14:paraId="6DE64C5E" w14:textId="77777777" w:rsidR="008D52DA" w:rsidRPr="008D52DA" w:rsidRDefault="008D52DA" w:rsidP="008D52DA">
            <w:pPr>
              <w:spacing w:before="0" w:after="0"/>
              <w:jc w:val="lef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Funkcijska klasifikacija 101 Bolest i invaliditet</w:t>
            </w:r>
          </w:p>
        </w:tc>
        <w:tc>
          <w:tcPr>
            <w:tcW w:w="1418" w:type="dxa"/>
            <w:noWrap/>
            <w:vAlign w:val="bottom"/>
            <w:hideMark/>
          </w:tcPr>
          <w:p w14:paraId="370CB114"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1.671,59</w:t>
            </w:r>
          </w:p>
        </w:tc>
        <w:tc>
          <w:tcPr>
            <w:tcW w:w="1569" w:type="dxa"/>
            <w:noWrap/>
            <w:vAlign w:val="bottom"/>
            <w:hideMark/>
          </w:tcPr>
          <w:p w14:paraId="7CF21AB6"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2.000,00</w:t>
            </w:r>
          </w:p>
        </w:tc>
        <w:tc>
          <w:tcPr>
            <w:tcW w:w="1691" w:type="dxa"/>
            <w:noWrap/>
            <w:vAlign w:val="bottom"/>
            <w:hideMark/>
          </w:tcPr>
          <w:p w14:paraId="6EF7BF23"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1.500,00</w:t>
            </w:r>
          </w:p>
        </w:tc>
        <w:tc>
          <w:tcPr>
            <w:tcW w:w="1418" w:type="dxa"/>
            <w:noWrap/>
            <w:vAlign w:val="bottom"/>
            <w:hideMark/>
          </w:tcPr>
          <w:p w14:paraId="316C87D8"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1.500,00</w:t>
            </w:r>
          </w:p>
        </w:tc>
        <w:tc>
          <w:tcPr>
            <w:tcW w:w="1134" w:type="dxa"/>
            <w:noWrap/>
            <w:vAlign w:val="bottom"/>
            <w:hideMark/>
          </w:tcPr>
          <w:p w14:paraId="2BA43320"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89,73%</w:t>
            </w:r>
          </w:p>
        </w:tc>
        <w:tc>
          <w:tcPr>
            <w:tcW w:w="1134" w:type="dxa"/>
            <w:noWrap/>
            <w:vAlign w:val="bottom"/>
            <w:hideMark/>
          </w:tcPr>
          <w:p w14:paraId="554A1B4E"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100,00%</w:t>
            </w:r>
          </w:p>
        </w:tc>
      </w:tr>
      <w:tr w:rsidR="008D52DA" w:rsidRPr="008D52DA" w14:paraId="0B7BC9EA" w14:textId="77777777" w:rsidTr="008D52DA">
        <w:trPr>
          <w:trHeight w:val="255"/>
        </w:trPr>
        <w:tc>
          <w:tcPr>
            <w:tcW w:w="7513" w:type="dxa"/>
            <w:noWrap/>
            <w:vAlign w:val="bottom"/>
            <w:hideMark/>
          </w:tcPr>
          <w:p w14:paraId="6AB19858" w14:textId="77777777" w:rsidR="008D52DA" w:rsidRPr="008D52DA" w:rsidRDefault="008D52DA" w:rsidP="008D52DA">
            <w:pPr>
              <w:spacing w:before="0" w:after="0"/>
              <w:jc w:val="lef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Funkcijska klasifikacija 102 Starost</w:t>
            </w:r>
          </w:p>
        </w:tc>
        <w:tc>
          <w:tcPr>
            <w:tcW w:w="1418" w:type="dxa"/>
            <w:noWrap/>
            <w:vAlign w:val="bottom"/>
            <w:hideMark/>
          </w:tcPr>
          <w:p w14:paraId="3A2E537E"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3.000,00</w:t>
            </w:r>
          </w:p>
        </w:tc>
        <w:tc>
          <w:tcPr>
            <w:tcW w:w="1569" w:type="dxa"/>
            <w:noWrap/>
            <w:vAlign w:val="bottom"/>
            <w:hideMark/>
          </w:tcPr>
          <w:p w14:paraId="1E45D55A"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3.000,00</w:t>
            </w:r>
          </w:p>
        </w:tc>
        <w:tc>
          <w:tcPr>
            <w:tcW w:w="1691" w:type="dxa"/>
            <w:noWrap/>
            <w:vAlign w:val="bottom"/>
            <w:hideMark/>
          </w:tcPr>
          <w:p w14:paraId="7816A998"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14.000,00</w:t>
            </w:r>
          </w:p>
        </w:tc>
        <w:tc>
          <w:tcPr>
            <w:tcW w:w="1418" w:type="dxa"/>
            <w:noWrap/>
            <w:vAlign w:val="bottom"/>
            <w:hideMark/>
          </w:tcPr>
          <w:p w14:paraId="18752C80"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13.862,50</w:t>
            </w:r>
          </w:p>
        </w:tc>
        <w:tc>
          <w:tcPr>
            <w:tcW w:w="1134" w:type="dxa"/>
            <w:noWrap/>
            <w:vAlign w:val="bottom"/>
            <w:hideMark/>
          </w:tcPr>
          <w:p w14:paraId="6238DCC6"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462,08%</w:t>
            </w:r>
          </w:p>
        </w:tc>
        <w:tc>
          <w:tcPr>
            <w:tcW w:w="1134" w:type="dxa"/>
            <w:noWrap/>
            <w:vAlign w:val="bottom"/>
            <w:hideMark/>
          </w:tcPr>
          <w:p w14:paraId="3A7A9390"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99,02%</w:t>
            </w:r>
          </w:p>
        </w:tc>
      </w:tr>
      <w:tr w:rsidR="008D52DA" w:rsidRPr="008D52DA" w14:paraId="3D26C304" w14:textId="77777777" w:rsidTr="008D52DA">
        <w:trPr>
          <w:trHeight w:val="255"/>
        </w:trPr>
        <w:tc>
          <w:tcPr>
            <w:tcW w:w="7513" w:type="dxa"/>
            <w:noWrap/>
            <w:vAlign w:val="bottom"/>
            <w:hideMark/>
          </w:tcPr>
          <w:p w14:paraId="26FDDE3E" w14:textId="77777777" w:rsidR="008D52DA" w:rsidRPr="008D52DA" w:rsidRDefault="008D52DA" w:rsidP="008D52DA">
            <w:pPr>
              <w:spacing w:before="0" w:after="0"/>
              <w:jc w:val="lef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Funkcijska klasifikacija 104 Obitelj i djeca</w:t>
            </w:r>
          </w:p>
        </w:tc>
        <w:tc>
          <w:tcPr>
            <w:tcW w:w="1418" w:type="dxa"/>
            <w:noWrap/>
            <w:vAlign w:val="bottom"/>
            <w:hideMark/>
          </w:tcPr>
          <w:p w14:paraId="7443A7E5"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266.135,82</w:t>
            </w:r>
          </w:p>
        </w:tc>
        <w:tc>
          <w:tcPr>
            <w:tcW w:w="1569" w:type="dxa"/>
            <w:noWrap/>
            <w:vAlign w:val="bottom"/>
            <w:hideMark/>
          </w:tcPr>
          <w:p w14:paraId="628CDEF2"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246.000,00</w:t>
            </w:r>
          </w:p>
        </w:tc>
        <w:tc>
          <w:tcPr>
            <w:tcW w:w="1691" w:type="dxa"/>
            <w:noWrap/>
            <w:vAlign w:val="bottom"/>
            <w:hideMark/>
          </w:tcPr>
          <w:p w14:paraId="5151D356"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314.920,00</w:t>
            </w:r>
          </w:p>
        </w:tc>
        <w:tc>
          <w:tcPr>
            <w:tcW w:w="1418" w:type="dxa"/>
            <w:noWrap/>
            <w:vAlign w:val="bottom"/>
            <w:hideMark/>
          </w:tcPr>
          <w:p w14:paraId="4B2579E3"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271.338,80</w:t>
            </w:r>
          </w:p>
        </w:tc>
        <w:tc>
          <w:tcPr>
            <w:tcW w:w="1134" w:type="dxa"/>
            <w:noWrap/>
            <w:vAlign w:val="bottom"/>
            <w:hideMark/>
          </w:tcPr>
          <w:p w14:paraId="77C1C5AA"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101,96%</w:t>
            </w:r>
          </w:p>
        </w:tc>
        <w:tc>
          <w:tcPr>
            <w:tcW w:w="1134" w:type="dxa"/>
            <w:noWrap/>
            <w:vAlign w:val="bottom"/>
            <w:hideMark/>
          </w:tcPr>
          <w:p w14:paraId="5FC9008B"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86,16%</w:t>
            </w:r>
          </w:p>
        </w:tc>
      </w:tr>
    </w:tbl>
    <w:p w14:paraId="13144739" w14:textId="77777777" w:rsidR="008D52DA" w:rsidRPr="008D52DA" w:rsidRDefault="008D52DA" w:rsidP="008D52DA">
      <w:pPr>
        <w:spacing w:before="0" w:after="0"/>
        <w:ind w:left="708" w:firstLine="708"/>
        <w:jc w:val="left"/>
        <w:rPr>
          <w:rFonts w:ascii="Times New Roman" w:eastAsia="Times New Roman" w:hAnsi="Times New Roman" w:cs="Times New Roman"/>
          <w:kern w:val="0"/>
          <w:sz w:val="24"/>
          <w:szCs w:val="24"/>
          <w:lang w:val="en-US" w:eastAsia="hr-HR"/>
          <w14:ligatures w14:val="none"/>
        </w:rPr>
      </w:pPr>
    </w:p>
    <w:p w14:paraId="0BFD1639" w14:textId="77777777" w:rsidR="008D52DA" w:rsidRPr="008D52DA" w:rsidRDefault="008D52DA" w:rsidP="008D52DA">
      <w:pPr>
        <w:spacing w:before="0" w:after="0"/>
        <w:jc w:val="left"/>
        <w:rPr>
          <w:rFonts w:ascii="Times New Roman" w:eastAsia="Times New Roman" w:hAnsi="Times New Roman" w:cs="Times New Roman"/>
          <w:b/>
          <w:bCs/>
          <w:kern w:val="0"/>
          <w:sz w:val="24"/>
          <w:szCs w:val="24"/>
          <w:lang w:eastAsia="hr-HR"/>
          <w14:ligatures w14:val="none"/>
        </w:rPr>
      </w:pPr>
      <w:r w:rsidRPr="008D52DA">
        <w:rPr>
          <w:rFonts w:ascii="Times New Roman" w:eastAsia="Times New Roman" w:hAnsi="Times New Roman" w:cs="Times New Roman"/>
          <w:b/>
          <w:bCs/>
          <w:kern w:val="0"/>
          <w:sz w:val="24"/>
          <w:szCs w:val="24"/>
          <w:lang w:eastAsia="hr-HR"/>
          <w14:ligatures w14:val="none"/>
        </w:rPr>
        <w:t xml:space="preserve">B. RAČUN FINANCIRANJA </w:t>
      </w:r>
    </w:p>
    <w:p w14:paraId="074A4B3F" w14:textId="77777777" w:rsidR="008D52DA" w:rsidRPr="008D52DA" w:rsidRDefault="008D52DA" w:rsidP="008D52DA">
      <w:pPr>
        <w:spacing w:before="0" w:after="0"/>
        <w:jc w:val="left"/>
        <w:rPr>
          <w:rFonts w:ascii="Times New Roman" w:eastAsia="Times New Roman" w:hAnsi="Times New Roman" w:cs="Times New Roman"/>
          <w:b/>
          <w:bCs/>
          <w:kern w:val="0"/>
          <w:sz w:val="24"/>
          <w:szCs w:val="24"/>
          <w:lang w:eastAsia="hr-HR"/>
          <w14:ligatures w14:val="none"/>
        </w:rPr>
      </w:pPr>
    </w:p>
    <w:p w14:paraId="48356EC0" w14:textId="77777777" w:rsidR="008D52DA" w:rsidRPr="008D52DA" w:rsidRDefault="008D52DA" w:rsidP="00DA5024">
      <w:pPr>
        <w:numPr>
          <w:ilvl w:val="0"/>
          <w:numId w:val="7"/>
        </w:numPr>
        <w:spacing w:before="0" w:after="0"/>
        <w:contextualSpacing/>
        <w:jc w:val="left"/>
        <w:rPr>
          <w:rFonts w:ascii="Times New Roman" w:eastAsia="Times New Roman" w:hAnsi="Times New Roman" w:cs="Times New Roman"/>
          <w:b/>
          <w:kern w:val="0"/>
          <w:sz w:val="24"/>
          <w:szCs w:val="24"/>
          <w:lang w:val="en-US" w:eastAsia="hr-HR"/>
          <w14:ligatures w14:val="none"/>
        </w:rPr>
      </w:pPr>
      <w:r w:rsidRPr="008D52DA">
        <w:rPr>
          <w:rFonts w:ascii="Times New Roman" w:eastAsia="Times New Roman" w:hAnsi="Times New Roman" w:cs="Times New Roman"/>
          <w:b/>
          <w:kern w:val="0"/>
          <w:sz w:val="24"/>
          <w:szCs w:val="24"/>
          <w:lang w:val="en-US" w:eastAsia="hr-HR"/>
          <w14:ligatures w14:val="none"/>
        </w:rPr>
        <w:t>RAČUN FINANCIRANJA PREMA EKONOMSKOJ KLASIFIKACIJI</w:t>
      </w:r>
    </w:p>
    <w:p w14:paraId="44E6A4CD" w14:textId="77777777" w:rsidR="008D52DA" w:rsidRPr="008D52DA" w:rsidRDefault="008D52DA" w:rsidP="008D52DA">
      <w:pPr>
        <w:spacing w:before="0" w:after="0"/>
        <w:ind w:left="1065"/>
        <w:contextualSpacing/>
        <w:jc w:val="left"/>
        <w:rPr>
          <w:rFonts w:ascii="Times New Roman" w:eastAsia="Times New Roman" w:hAnsi="Times New Roman" w:cs="Times New Roman"/>
          <w:b/>
          <w:kern w:val="0"/>
          <w:sz w:val="24"/>
          <w:szCs w:val="24"/>
          <w:lang w:val="en-US" w:eastAsia="hr-HR"/>
          <w14:ligatures w14:val="none"/>
        </w:rPr>
      </w:pPr>
    </w:p>
    <w:tbl>
      <w:tblPr>
        <w:tblW w:w="1589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9"/>
        <w:gridCol w:w="1275"/>
        <w:gridCol w:w="1560"/>
        <w:gridCol w:w="1417"/>
        <w:gridCol w:w="1418"/>
        <w:gridCol w:w="1134"/>
        <w:gridCol w:w="1154"/>
      </w:tblGrid>
      <w:tr w:rsidR="008D52DA" w:rsidRPr="008D52DA" w14:paraId="6D6F7959" w14:textId="77777777" w:rsidTr="008D52DA">
        <w:trPr>
          <w:trHeight w:val="255"/>
        </w:trPr>
        <w:tc>
          <w:tcPr>
            <w:tcW w:w="7939" w:type="dxa"/>
            <w:shd w:val="clear" w:color="000000" w:fill="C0C0C0"/>
            <w:noWrap/>
            <w:vAlign w:val="bottom"/>
            <w:hideMark/>
          </w:tcPr>
          <w:p w14:paraId="5F4D1946"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Racun/Opis</w:t>
            </w:r>
          </w:p>
        </w:tc>
        <w:tc>
          <w:tcPr>
            <w:tcW w:w="1275" w:type="dxa"/>
            <w:shd w:val="clear" w:color="000000" w:fill="C0C0C0"/>
            <w:noWrap/>
            <w:vAlign w:val="bottom"/>
            <w:hideMark/>
          </w:tcPr>
          <w:p w14:paraId="2BCF733D"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Izvršenje 2024</w:t>
            </w:r>
          </w:p>
        </w:tc>
        <w:tc>
          <w:tcPr>
            <w:tcW w:w="1560" w:type="dxa"/>
            <w:shd w:val="clear" w:color="000000" w:fill="C0C0C0"/>
            <w:noWrap/>
            <w:vAlign w:val="bottom"/>
            <w:hideMark/>
          </w:tcPr>
          <w:p w14:paraId="5084B8B6"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Izvorni plan 2025</w:t>
            </w:r>
          </w:p>
        </w:tc>
        <w:tc>
          <w:tcPr>
            <w:tcW w:w="1417" w:type="dxa"/>
            <w:shd w:val="clear" w:color="000000" w:fill="C0C0C0"/>
            <w:noWrap/>
            <w:vAlign w:val="bottom"/>
            <w:hideMark/>
          </w:tcPr>
          <w:p w14:paraId="0EAEF7E2"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Tekući plan 2025</w:t>
            </w:r>
          </w:p>
        </w:tc>
        <w:tc>
          <w:tcPr>
            <w:tcW w:w="1418" w:type="dxa"/>
            <w:shd w:val="clear" w:color="000000" w:fill="C0C0C0"/>
            <w:noWrap/>
            <w:vAlign w:val="bottom"/>
            <w:hideMark/>
          </w:tcPr>
          <w:p w14:paraId="696863CE"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Izvršenje 2025</w:t>
            </w:r>
          </w:p>
        </w:tc>
        <w:tc>
          <w:tcPr>
            <w:tcW w:w="1134" w:type="dxa"/>
            <w:shd w:val="clear" w:color="000000" w:fill="C0C0C0"/>
            <w:noWrap/>
            <w:vAlign w:val="bottom"/>
            <w:hideMark/>
          </w:tcPr>
          <w:p w14:paraId="64C9B358"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Indeks 4/1</w:t>
            </w:r>
          </w:p>
        </w:tc>
        <w:tc>
          <w:tcPr>
            <w:tcW w:w="1154" w:type="dxa"/>
            <w:shd w:val="clear" w:color="000000" w:fill="C0C0C0"/>
            <w:noWrap/>
            <w:vAlign w:val="bottom"/>
            <w:hideMark/>
          </w:tcPr>
          <w:p w14:paraId="28F22B2F"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Indeks 4/3</w:t>
            </w:r>
          </w:p>
        </w:tc>
      </w:tr>
      <w:tr w:rsidR="008D52DA" w:rsidRPr="008D52DA" w14:paraId="203290A0" w14:textId="77777777" w:rsidTr="008D52DA">
        <w:trPr>
          <w:trHeight w:val="255"/>
        </w:trPr>
        <w:tc>
          <w:tcPr>
            <w:tcW w:w="7939" w:type="dxa"/>
            <w:shd w:val="clear" w:color="000000" w:fill="808080"/>
            <w:noWrap/>
            <w:vAlign w:val="bottom"/>
            <w:hideMark/>
          </w:tcPr>
          <w:p w14:paraId="688F2BEA" w14:textId="77777777" w:rsidR="008D52DA" w:rsidRPr="008D52DA" w:rsidRDefault="008D52DA" w:rsidP="008D52DA">
            <w:pPr>
              <w:spacing w:before="0" w:after="0"/>
              <w:jc w:val="center"/>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B. RAČUN ZADUŽIVANJA FINANCIRANJA</w:t>
            </w:r>
          </w:p>
        </w:tc>
        <w:tc>
          <w:tcPr>
            <w:tcW w:w="1275" w:type="dxa"/>
            <w:shd w:val="clear" w:color="000000" w:fill="808080"/>
            <w:noWrap/>
            <w:vAlign w:val="bottom"/>
            <w:hideMark/>
          </w:tcPr>
          <w:p w14:paraId="57948F17" w14:textId="77777777" w:rsidR="008D52DA" w:rsidRPr="008D52DA" w:rsidRDefault="008D52DA" w:rsidP="008D52DA">
            <w:pPr>
              <w:spacing w:before="0" w:after="0"/>
              <w:jc w:val="center"/>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1</w:t>
            </w:r>
          </w:p>
        </w:tc>
        <w:tc>
          <w:tcPr>
            <w:tcW w:w="1560" w:type="dxa"/>
            <w:shd w:val="clear" w:color="000000" w:fill="808080"/>
            <w:noWrap/>
            <w:vAlign w:val="bottom"/>
            <w:hideMark/>
          </w:tcPr>
          <w:p w14:paraId="79425273" w14:textId="77777777" w:rsidR="008D52DA" w:rsidRPr="008D52DA" w:rsidRDefault="008D52DA" w:rsidP="008D52DA">
            <w:pPr>
              <w:spacing w:before="0" w:after="0"/>
              <w:jc w:val="center"/>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2</w:t>
            </w:r>
          </w:p>
        </w:tc>
        <w:tc>
          <w:tcPr>
            <w:tcW w:w="1417" w:type="dxa"/>
            <w:shd w:val="clear" w:color="000000" w:fill="808080"/>
            <w:noWrap/>
            <w:vAlign w:val="bottom"/>
            <w:hideMark/>
          </w:tcPr>
          <w:p w14:paraId="0061F19A" w14:textId="77777777" w:rsidR="008D52DA" w:rsidRPr="008D52DA" w:rsidRDefault="008D52DA" w:rsidP="008D52DA">
            <w:pPr>
              <w:spacing w:before="0" w:after="0"/>
              <w:jc w:val="center"/>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3</w:t>
            </w:r>
          </w:p>
        </w:tc>
        <w:tc>
          <w:tcPr>
            <w:tcW w:w="1418" w:type="dxa"/>
            <w:shd w:val="clear" w:color="000000" w:fill="808080"/>
            <w:noWrap/>
            <w:vAlign w:val="bottom"/>
            <w:hideMark/>
          </w:tcPr>
          <w:p w14:paraId="487E631B" w14:textId="77777777" w:rsidR="008D52DA" w:rsidRPr="008D52DA" w:rsidRDefault="008D52DA" w:rsidP="008D52DA">
            <w:pPr>
              <w:spacing w:before="0" w:after="0"/>
              <w:jc w:val="center"/>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4</w:t>
            </w:r>
          </w:p>
        </w:tc>
        <w:tc>
          <w:tcPr>
            <w:tcW w:w="1134" w:type="dxa"/>
            <w:shd w:val="clear" w:color="000000" w:fill="808080"/>
            <w:noWrap/>
            <w:vAlign w:val="bottom"/>
            <w:hideMark/>
          </w:tcPr>
          <w:p w14:paraId="33ACEB90" w14:textId="77777777" w:rsidR="008D52DA" w:rsidRPr="008D52DA" w:rsidRDefault="008D52DA" w:rsidP="008D52DA">
            <w:pPr>
              <w:spacing w:before="0" w:after="0"/>
              <w:jc w:val="center"/>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5</w:t>
            </w:r>
          </w:p>
        </w:tc>
        <w:tc>
          <w:tcPr>
            <w:tcW w:w="1154" w:type="dxa"/>
            <w:shd w:val="clear" w:color="000000" w:fill="808080"/>
            <w:noWrap/>
            <w:vAlign w:val="bottom"/>
            <w:hideMark/>
          </w:tcPr>
          <w:p w14:paraId="0BD5B2A1" w14:textId="77777777" w:rsidR="008D52DA" w:rsidRPr="008D52DA" w:rsidRDefault="008D52DA" w:rsidP="008D52DA">
            <w:pPr>
              <w:spacing w:before="0" w:after="0"/>
              <w:jc w:val="center"/>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6</w:t>
            </w:r>
          </w:p>
        </w:tc>
      </w:tr>
      <w:tr w:rsidR="008D52DA" w:rsidRPr="008D52DA" w14:paraId="34EFCB42" w14:textId="77777777" w:rsidTr="008D52DA">
        <w:trPr>
          <w:trHeight w:val="255"/>
        </w:trPr>
        <w:tc>
          <w:tcPr>
            <w:tcW w:w="7939" w:type="dxa"/>
            <w:noWrap/>
            <w:vAlign w:val="bottom"/>
            <w:hideMark/>
          </w:tcPr>
          <w:p w14:paraId="4EE2FE33"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8 Primici od financijske imovine i zaduživanja</w:t>
            </w:r>
          </w:p>
        </w:tc>
        <w:tc>
          <w:tcPr>
            <w:tcW w:w="1275" w:type="dxa"/>
            <w:noWrap/>
            <w:vAlign w:val="bottom"/>
            <w:hideMark/>
          </w:tcPr>
          <w:p w14:paraId="753ECD94"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48.492,93</w:t>
            </w:r>
          </w:p>
        </w:tc>
        <w:tc>
          <w:tcPr>
            <w:tcW w:w="1560" w:type="dxa"/>
            <w:noWrap/>
            <w:vAlign w:val="bottom"/>
            <w:hideMark/>
          </w:tcPr>
          <w:p w14:paraId="0561ABEB"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417" w:type="dxa"/>
            <w:noWrap/>
            <w:vAlign w:val="bottom"/>
            <w:hideMark/>
          </w:tcPr>
          <w:p w14:paraId="0F0D014F"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418" w:type="dxa"/>
            <w:noWrap/>
            <w:vAlign w:val="bottom"/>
            <w:hideMark/>
          </w:tcPr>
          <w:p w14:paraId="00F7EA40"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p>
        </w:tc>
        <w:tc>
          <w:tcPr>
            <w:tcW w:w="1134" w:type="dxa"/>
            <w:noWrap/>
            <w:vAlign w:val="bottom"/>
            <w:hideMark/>
          </w:tcPr>
          <w:p w14:paraId="41E255B8"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154" w:type="dxa"/>
            <w:noWrap/>
            <w:vAlign w:val="bottom"/>
            <w:hideMark/>
          </w:tcPr>
          <w:p w14:paraId="22FF3DBA"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r>
      <w:tr w:rsidR="008D52DA" w:rsidRPr="008D52DA" w14:paraId="25506102" w14:textId="77777777" w:rsidTr="008D52DA">
        <w:trPr>
          <w:trHeight w:val="255"/>
        </w:trPr>
        <w:tc>
          <w:tcPr>
            <w:tcW w:w="7939" w:type="dxa"/>
            <w:noWrap/>
            <w:vAlign w:val="bottom"/>
            <w:hideMark/>
          </w:tcPr>
          <w:p w14:paraId="6E556FC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84 Primici od zaduživanja</w:t>
            </w:r>
          </w:p>
        </w:tc>
        <w:tc>
          <w:tcPr>
            <w:tcW w:w="1275" w:type="dxa"/>
            <w:noWrap/>
            <w:vAlign w:val="bottom"/>
            <w:hideMark/>
          </w:tcPr>
          <w:p w14:paraId="5EAE061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48.492,93</w:t>
            </w:r>
          </w:p>
        </w:tc>
        <w:tc>
          <w:tcPr>
            <w:tcW w:w="1560" w:type="dxa"/>
            <w:noWrap/>
            <w:vAlign w:val="bottom"/>
            <w:hideMark/>
          </w:tcPr>
          <w:p w14:paraId="552CE0F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417" w:type="dxa"/>
            <w:noWrap/>
            <w:vAlign w:val="bottom"/>
            <w:hideMark/>
          </w:tcPr>
          <w:p w14:paraId="35C07067"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32A4EA1F"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134" w:type="dxa"/>
            <w:noWrap/>
            <w:vAlign w:val="bottom"/>
            <w:hideMark/>
          </w:tcPr>
          <w:p w14:paraId="7BB684C5"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154" w:type="dxa"/>
            <w:noWrap/>
            <w:vAlign w:val="bottom"/>
            <w:hideMark/>
          </w:tcPr>
          <w:p w14:paraId="24106DC8"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r>
      <w:tr w:rsidR="008D52DA" w:rsidRPr="008D52DA" w14:paraId="2DAADB9A" w14:textId="77777777" w:rsidTr="008D52DA">
        <w:trPr>
          <w:trHeight w:val="255"/>
        </w:trPr>
        <w:tc>
          <w:tcPr>
            <w:tcW w:w="7939" w:type="dxa"/>
            <w:noWrap/>
            <w:vAlign w:val="bottom"/>
            <w:hideMark/>
          </w:tcPr>
          <w:p w14:paraId="17A64AE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842 Primljeni krediti i zajmovi od kreditnih i ostalih financijskih institucija u javnom sektoru</w:t>
            </w:r>
          </w:p>
        </w:tc>
        <w:tc>
          <w:tcPr>
            <w:tcW w:w="1275" w:type="dxa"/>
            <w:noWrap/>
            <w:vAlign w:val="bottom"/>
            <w:hideMark/>
          </w:tcPr>
          <w:p w14:paraId="6194CDE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48.492,93</w:t>
            </w:r>
          </w:p>
        </w:tc>
        <w:tc>
          <w:tcPr>
            <w:tcW w:w="1560" w:type="dxa"/>
            <w:noWrap/>
            <w:vAlign w:val="bottom"/>
            <w:hideMark/>
          </w:tcPr>
          <w:p w14:paraId="24ABB0B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417" w:type="dxa"/>
            <w:noWrap/>
            <w:vAlign w:val="bottom"/>
            <w:hideMark/>
          </w:tcPr>
          <w:p w14:paraId="69A662B8"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2F2626AE"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134" w:type="dxa"/>
            <w:noWrap/>
            <w:vAlign w:val="bottom"/>
            <w:hideMark/>
          </w:tcPr>
          <w:p w14:paraId="65A6A206"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154" w:type="dxa"/>
            <w:noWrap/>
            <w:vAlign w:val="bottom"/>
            <w:hideMark/>
          </w:tcPr>
          <w:p w14:paraId="44A29E97"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r>
      <w:tr w:rsidR="008D52DA" w:rsidRPr="008D52DA" w14:paraId="074D3A1F" w14:textId="77777777" w:rsidTr="008D52DA">
        <w:trPr>
          <w:trHeight w:val="255"/>
        </w:trPr>
        <w:tc>
          <w:tcPr>
            <w:tcW w:w="7939" w:type="dxa"/>
            <w:noWrap/>
            <w:vAlign w:val="bottom"/>
            <w:hideMark/>
          </w:tcPr>
          <w:p w14:paraId="0EB7672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8422 Primljeni krediti od kreditnih institucija u javnom sektoru</w:t>
            </w:r>
          </w:p>
        </w:tc>
        <w:tc>
          <w:tcPr>
            <w:tcW w:w="1275" w:type="dxa"/>
            <w:noWrap/>
            <w:vAlign w:val="bottom"/>
            <w:hideMark/>
          </w:tcPr>
          <w:p w14:paraId="2CFC421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48.492,93</w:t>
            </w:r>
          </w:p>
        </w:tc>
        <w:tc>
          <w:tcPr>
            <w:tcW w:w="1560" w:type="dxa"/>
            <w:noWrap/>
            <w:vAlign w:val="bottom"/>
            <w:hideMark/>
          </w:tcPr>
          <w:p w14:paraId="647F614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417" w:type="dxa"/>
            <w:noWrap/>
            <w:vAlign w:val="bottom"/>
            <w:hideMark/>
          </w:tcPr>
          <w:p w14:paraId="05C428EE"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5162EC28"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134" w:type="dxa"/>
            <w:noWrap/>
            <w:vAlign w:val="bottom"/>
            <w:hideMark/>
          </w:tcPr>
          <w:p w14:paraId="5B0A8F20"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154" w:type="dxa"/>
            <w:noWrap/>
            <w:vAlign w:val="bottom"/>
            <w:hideMark/>
          </w:tcPr>
          <w:p w14:paraId="3F219B3D"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r>
      <w:tr w:rsidR="008D52DA" w:rsidRPr="008D52DA" w14:paraId="0830DC3F" w14:textId="77777777" w:rsidTr="008D52DA">
        <w:trPr>
          <w:trHeight w:val="255"/>
        </w:trPr>
        <w:tc>
          <w:tcPr>
            <w:tcW w:w="7939" w:type="dxa"/>
            <w:noWrap/>
            <w:vAlign w:val="bottom"/>
            <w:hideMark/>
          </w:tcPr>
          <w:p w14:paraId="38BB6B43"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5 Izdaci za financijsku imovinu i otplate zajmova</w:t>
            </w:r>
          </w:p>
        </w:tc>
        <w:tc>
          <w:tcPr>
            <w:tcW w:w="1275" w:type="dxa"/>
            <w:noWrap/>
            <w:vAlign w:val="bottom"/>
            <w:hideMark/>
          </w:tcPr>
          <w:p w14:paraId="090EC56E"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41.450,14</w:t>
            </w:r>
          </w:p>
        </w:tc>
        <w:tc>
          <w:tcPr>
            <w:tcW w:w="1560" w:type="dxa"/>
            <w:noWrap/>
            <w:vAlign w:val="bottom"/>
            <w:hideMark/>
          </w:tcPr>
          <w:p w14:paraId="16B8C981"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31.000,00</w:t>
            </w:r>
          </w:p>
        </w:tc>
        <w:tc>
          <w:tcPr>
            <w:tcW w:w="1417" w:type="dxa"/>
            <w:noWrap/>
            <w:vAlign w:val="bottom"/>
            <w:hideMark/>
          </w:tcPr>
          <w:p w14:paraId="4A172AB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139.750,00</w:t>
            </w:r>
          </w:p>
        </w:tc>
        <w:tc>
          <w:tcPr>
            <w:tcW w:w="1418" w:type="dxa"/>
            <w:noWrap/>
            <w:vAlign w:val="bottom"/>
            <w:hideMark/>
          </w:tcPr>
          <w:p w14:paraId="75CE6194"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139.236,88</w:t>
            </w:r>
          </w:p>
        </w:tc>
        <w:tc>
          <w:tcPr>
            <w:tcW w:w="1134" w:type="dxa"/>
            <w:noWrap/>
            <w:vAlign w:val="bottom"/>
            <w:hideMark/>
          </w:tcPr>
          <w:p w14:paraId="0982665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335,91%</w:t>
            </w:r>
          </w:p>
        </w:tc>
        <w:tc>
          <w:tcPr>
            <w:tcW w:w="1154" w:type="dxa"/>
            <w:noWrap/>
            <w:vAlign w:val="bottom"/>
            <w:hideMark/>
          </w:tcPr>
          <w:p w14:paraId="6A9C45DB"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99,63%</w:t>
            </w:r>
          </w:p>
        </w:tc>
      </w:tr>
      <w:tr w:rsidR="008D52DA" w:rsidRPr="008D52DA" w14:paraId="7F56D0A5" w14:textId="77777777" w:rsidTr="008D52DA">
        <w:trPr>
          <w:trHeight w:val="255"/>
        </w:trPr>
        <w:tc>
          <w:tcPr>
            <w:tcW w:w="7939" w:type="dxa"/>
            <w:noWrap/>
            <w:vAlign w:val="bottom"/>
            <w:hideMark/>
          </w:tcPr>
          <w:p w14:paraId="557E0FC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53 Izdaci za ulaganja u financijske instrumente - dionice i udjele u glavnici</w:t>
            </w:r>
          </w:p>
        </w:tc>
        <w:tc>
          <w:tcPr>
            <w:tcW w:w="1275" w:type="dxa"/>
            <w:noWrap/>
            <w:vAlign w:val="bottom"/>
            <w:hideMark/>
          </w:tcPr>
          <w:p w14:paraId="602F927D"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1560" w:type="dxa"/>
            <w:noWrap/>
            <w:vAlign w:val="bottom"/>
            <w:hideMark/>
          </w:tcPr>
          <w:p w14:paraId="1C13BFC5"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7" w:type="dxa"/>
            <w:noWrap/>
            <w:vAlign w:val="bottom"/>
            <w:hideMark/>
          </w:tcPr>
          <w:p w14:paraId="3CB0B3CC"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61EE5AA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60.000,00</w:t>
            </w:r>
          </w:p>
        </w:tc>
        <w:tc>
          <w:tcPr>
            <w:tcW w:w="1134" w:type="dxa"/>
            <w:noWrap/>
            <w:vAlign w:val="bottom"/>
            <w:hideMark/>
          </w:tcPr>
          <w:p w14:paraId="10194FD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154" w:type="dxa"/>
            <w:noWrap/>
            <w:vAlign w:val="bottom"/>
            <w:hideMark/>
          </w:tcPr>
          <w:p w14:paraId="36193018"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r>
      <w:tr w:rsidR="008D52DA" w:rsidRPr="008D52DA" w14:paraId="23E91EFC" w14:textId="77777777" w:rsidTr="008D52DA">
        <w:trPr>
          <w:trHeight w:val="255"/>
        </w:trPr>
        <w:tc>
          <w:tcPr>
            <w:tcW w:w="7939" w:type="dxa"/>
            <w:noWrap/>
            <w:vAlign w:val="bottom"/>
            <w:hideMark/>
          </w:tcPr>
          <w:p w14:paraId="408F588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532 Izdaci za ulaganja u dionice i udjele u glavnici trgovačkih društava u javnom sektoru</w:t>
            </w:r>
          </w:p>
        </w:tc>
        <w:tc>
          <w:tcPr>
            <w:tcW w:w="1275" w:type="dxa"/>
            <w:noWrap/>
            <w:vAlign w:val="bottom"/>
            <w:hideMark/>
          </w:tcPr>
          <w:p w14:paraId="5644265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1560" w:type="dxa"/>
            <w:noWrap/>
            <w:vAlign w:val="bottom"/>
            <w:hideMark/>
          </w:tcPr>
          <w:p w14:paraId="0F805FCE"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7" w:type="dxa"/>
            <w:noWrap/>
            <w:vAlign w:val="bottom"/>
            <w:hideMark/>
          </w:tcPr>
          <w:p w14:paraId="4AE82725"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473290F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60.000,00</w:t>
            </w:r>
          </w:p>
        </w:tc>
        <w:tc>
          <w:tcPr>
            <w:tcW w:w="1134" w:type="dxa"/>
            <w:noWrap/>
            <w:vAlign w:val="bottom"/>
            <w:hideMark/>
          </w:tcPr>
          <w:p w14:paraId="79EFCAA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154" w:type="dxa"/>
            <w:noWrap/>
            <w:vAlign w:val="bottom"/>
            <w:hideMark/>
          </w:tcPr>
          <w:p w14:paraId="7F3EB66B"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r>
      <w:tr w:rsidR="008D52DA" w:rsidRPr="008D52DA" w14:paraId="231E1A22" w14:textId="77777777" w:rsidTr="008D52DA">
        <w:trPr>
          <w:trHeight w:val="255"/>
        </w:trPr>
        <w:tc>
          <w:tcPr>
            <w:tcW w:w="7939" w:type="dxa"/>
            <w:noWrap/>
            <w:vAlign w:val="bottom"/>
            <w:hideMark/>
          </w:tcPr>
          <w:p w14:paraId="4156639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5321 Dionice i udjeli u glavnici trgovačkih društava u javnom sektoru</w:t>
            </w:r>
          </w:p>
        </w:tc>
        <w:tc>
          <w:tcPr>
            <w:tcW w:w="1275" w:type="dxa"/>
            <w:noWrap/>
            <w:vAlign w:val="bottom"/>
            <w:hideMark/>
          </w:tcPr>
          <w:p w14:paraId="2A38757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1560" w:type="dxa"/>
            <w:noWrap/>
            <w:vAlign w:val="bottom"/>
            <w:hideMark/>
          </w:tcPr>
          <w:p w14:paraId="52FF6AF6"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7" w:type="dxa"/>
            <w:noWrap/>
            <w:vAlign w:val="bottom"/>
            <w:hideMark/>
          </w:tcPr>
          <w:p w14:paraId="2BB74E90"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324DB31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60.000,00</w:t>
            </w:r>
          </w:p>
        </w:tc>
        <w:tc>
          <w:tcPr>
            <w:tcW w:w="1134" w:type="dxa"/>
            <w:noWrap/>
            <w:vAlign w:val="bottom"/>
            <w:hideMark/>
          </w:tcPr>
          <w:p w14:paraId="69DB7B5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154" w:type="dxa"/>
            <w:noWrap/>
            <w:vAlign w:val="bottom"/>
            <w:hideMark/>
          </w:tcPr>
          <w:p w14:paraId="24170B6D"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r>
      <w:tr w:rsidR="008D52DA" w:rsidRPr="008D52DA" w14:paraId="54139F8A" w14:textId="77777777" w:rsidTr="008D52DA">
        <w:trPr>
          <w:trHeight w:val="255"/>
        </w:trPr>
        <w:tc>
          <w:tcPr>
            <w:tcW w:w="7939" w:type="dxa"/>
            <w:noWrap/>
            <w:vAlign w:val="bottom"/>
            <w:hideMark/>
          </w:tcPr>
          <w:p w14:paraId="54DD536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54 Izdaci za otplatu glavnice primljenih kredita i zajmova</w:t>
            </w:r>
          </w:p>
        </w:tc>
        <w:tc>
          <w:tcPr>
            <w:tcW w:w="1275" w:type="dxa"/>
            <w:noWrap/>
            <w:vAlign w:val="bottom"/>
            <w:hideMark/>
          </w:tcPr>
          <w:p w14:paraId="49D59A7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41.450,14</w:t>
            </w:r>
          </w:p>
        </w:tc>
        <w:tc>
          <w:tcPr>
            <w:tcW w:w="1560" w:type="dxa"/>
            <w:noWrap/>
            <w:vAlign w:val="bottom"/>
            <w:hideMark/>
          </w:tcPr>
          <w:p w14:paraId="2292BCD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417" w:type="dxa"/>
            <w:noWrap/>
            <w:vAlign w:val="bottom"/>
            <w:hideMark/>
          </w:tcPr>
          <w:p w14:paraId="72634B22"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66465F0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79.236,88</w:t>
            </w:r>
          </w:p>
        </w:tc>
        <w:tc>
          <w:tcPr>
            <w:tcW w:w="1134" w:type="dxa"/>
            <w:noWrap/>
            <w:vAlign w:val="bottom"/>
            <w:hideMark/>
          </w:tcPr>
          <w:p w14:paraId="34B9276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191,16%</w:t>
            </w:r>
          </w:p>
        </w:tc>
        <w:tc>
          <w:tcPr>
            <w:tcW w:w="1154" w:type="dxa"/>
            <w:noWrap/>
            <w:vAlign w:val="bottom"/>
            <w:hideMark/>
          </w:tcPr>
          <w:p w14:paraId="3E295E4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7D28419B" w14:textId="77777777" w:rsidTr="008D52DA">
        <w:trPr>
          <w:trHeight w:val="255"/>
        </w:trPr>
        <w:tc>
          <w:tcPr>
            <w:tcW w:w="7939" w:type="dxa"/>
            <w:noWrap/>
            <w:vAlign w:val="bottom"/>
            <w:hideMark/>
          </w:tcPr>
          <w:p w14:paraId="0FDC5CB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542 Otplata glavnice primljenih kredita i zajmova od kreditnih i ostalih financijskih institucija u javnom sektoru</w:t>
            </w:r>
          </w:p>
        </w:tc>
        <w:tc>
          <w:tcPr>
            <w:tcW w:w="1275" w:type="dxa"/>
            <w:noWrap/>
            <w:vAlign w:val="bottom"/>
            <w:hideMark/>
          </w:tcPr>
          <w:p w14:paraId="13DE457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41.450,14</w:t>
            </w:r>
          </w:p>
        </w:tc>
        <w:tc>
          <w:tcPr>
            <w:tcW w:w="1560" w:type="dxa"/>
            <w:noWrap/>
            <w:vAlign w:val="bottom"/>
            <w:hideMark/>
          </w:tcPr>
          <w:p w14:paraId="511C477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417" w:type="dxa"/>
            <w:noWrap/>
            <w:vAlign w:val="bottom"/>
            <w:hideMark/>
          </w:tcPr>
          <w:p w14:paraId="44EE7A85"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0BDF157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30.743,95</w:t>
            </w:r>
          </w:p>
        </w:tc>
        <w:tc>
          <w:tcPr>
            <w:tcW w:w="1134" w:type="dxa"/>
            <w:noWrap/>
            <w:vAlign w:val="bottom"/>
            <w:hideMark/>
          </w:tcPr>
          <w:p w14:paraId="08462A5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74,17%</w:t>
            </w:r>
          </w:p>
        </w:tc>
        <w:tc>
          <w:tcPr>
            <w:tcW w:w="1154" w:type="dxa"/>
            <w:noWrap/>
            <w:vAlign w:val="bottom"/>
            <w:hideMark/>
          </w:tcPr>
          <w:p w14:paraId="06D38F2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19515026" w14:textId="77777777" w:rsidTr="008D52DA">
        <w:trPr>
          <w:trHeight w:val="255"/>
        </w:trPr>
        <w:tc>
          <w:tcPr>
            <w:tcW w:w="7939" w:type="dxa"/>
            <w:noWrap/>
            <w:vAlign w:val="bottom"/>
            <w:hideMark/>
          </w:tcPr>
          <w:p w14:paraId="0C69C11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5422 Otplata glavnice primljenih kredita od kreditnih institucija u javnom sektoru</w:t>
            </w:r>
          </w:p>
        </w:tc>
        <w:tc>
          <w:tcPr>
            <w:tcW w:w="1275" w:type="dxa"/>
            <w:noWrap/>
            <w:vAlign w:val="bottom"/>
            <w:hideMark/>
          </w:tcPr>
          <w:p w14:paraId="502214E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41.450,14</w:t>
            </w:r>
          </w:p>
        </w:tc>
        <w:tc>
          <w:tcPr>
            <w:tcW w:w="1560" w:type="dxa"/>
            <w:noWrap/>
            <w:vAlign w:val="bottom"/>
            <w:hideMark/>
          </w:tcPr>
          <w:p w14:paraId="4689CC6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417" w:type="dxa"/>
            <w:noWrap/>
            <w:vAlign w:val="bottom"/>
            <w:hideMark/>
          </w:tcPr>
          <w:p w14:paraId="2F741C88"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14776A5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30.743,95</w:t>
            </w:r>
          </w:p>
        </w:tc>
        <w:tc>
          <w:tcPr>
            <w:tcW w:w="1134" w:type="dxa"/>
            <w:noWrap/>
            <w:vAlign w:val="bottom"/>
            <w:hideMark/>
          </w:tcPr>
          <w:p w14:paraId="4436884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74,17%</w:t>
            </w:r>
          </w:p>
        </w:tc>
        <w:tc>
          <w:tcPr>
            <w:tcW w:w="1154" w:type="dxa"/>
            <w:noWrap/>
            <w:vAlign w:val="bottom"/>
            <w:hideMark/>
          </w:tcPr>
          <w:p w14:paraId="7B1615D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694C6F76" w14:textId="77777777" w:rsidTr="008D52DA">
        <w:trPr>
          <w:trHeight w:val="255"/>
        </w:trPr>
        <w:tc>
          <w:tcPr>
            <w:tcW w:w="7939" w:type="dxa"/>
            <w:noWrap/>
            <w:vAlign w:val="bottom"/>
            <w:hideMark/>
          </w:tcPr>
          <w:p w14:paraId="5F7C7055"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 xml:space="preserve">544 Otplata glavnice primljenih kredita i zajmova od kreditnih i ostalih financijskih institucija izvan </w:t>
            </w:r>
          </w:p>
        </w:tc>
        <w:tc>
          <w:tcPr>
            <w:tcW w:w="1275" w:type="dxa"/>
            <w:noWrap/>
            <w:vAlign w:val="bottom"/>
            <w:hideMark/>
          </w:tcPr>
          <w:p w14:paraId="43EE655D"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1560" w:type="dxa"/>
            <w:noWrap/>
            <w:vAlign w:val="bottom"/>
            <w:hideMark/>
          </w:tcPr>
          <w:p w14:paraId="2BB37D9F"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7" w:type="dxa"/>
            <w:noWrap/>
            <w:vAlign w:val="bottom"/>
            <w:hideMark/>
          </w:tcPr>
          <w:p w14:paraId="1FE718A0"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7FA8801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48.492,93</w:t>
            </w:r>
          </w:p>
        </w:tc>
        <w:tc>
          <w:tcPr>
            <w:tcW w:w="1134" w:type="dxa"/>
            <w:noWrap/>
            <w:vAlign w:val="bottom"/>
            <w:hideMark/>
          </w:tcPr>
          <w:p w14:paraId="7E4828D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154" w:type="dxa"/>
            <w:noWrap/>
            <w:vAlign w:val="bottom"/>
            <w:hideMark/>
          </w:tcPr>
          <w:p w14:paraId="31537215"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r>
      <w:tr w:rsidR="008D52DA" w:rsidRPr="008D52DA" w14:paraId="6FD628B7" w14:textId="77777777" w:rsidTr="008D52DA">
        <w:trPr>
          <w:trHeight w:val="255"/>
        </w:trPr>
        <w:tc>
          <w:tcPr>
            <w:tcW w:w="7939" w:type="dxa"/>
            <w:noWrap/>
            <w:vAlign w:val="bottom"/>
            <w:hideMark/>
          </w:tcPr>
          <w:p w14:paraId="345CE7E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5445 Otplata glavnice primljenih zajmova od ostalih tuzemnih financijskih institucija izvan javnog sektor</w:t>
            </w:r>
          </w:p>
        </w:tc>
        <w:tc>
          <w:tcPr>
            <w:tcW w:w="1275" w:type="dxa"/>
            <w:noWrap/>
            <w:vAlign w:val="bottom"/>
            <w:hideMark/>
          </w:tcPr>
          <w:p w14:paraId="6B3A0B5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1560" w:type="dxa"/>
            <w:noWrap/>
            <w:vAlign w:val="bottom"/>
            <w:hideMark/>
          </w:tcPr>
          <w:p w14:paraId="2CD21B2B"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7" w:type="dxa"/>
            <w:noWrap/>
            <w:vAlign w:val="bottom"/>
            <w:hideMark/>
          </w:tcPr>
          <w:p w14:paraId="1368FF30"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3E12A19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48.492,93</w:t>
            </w:r>
          </w:p>
        </w:tc>
        <w:tc>
          <w:tcPr>
            <w:tcW w:w="1134" w:type="dxa"/>
            <w:noWrap/>
            <w:vAlign w:val="bottom"/>
            <w:hideMark/>
          </w:tcPr>
          <w:p w14:paraId="6BCEE15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154" w:type="dxa"/>
            <w:noWrap/>
            <w:vAlign w:val="bottom"/>
            <w:hideMark/>
          </w:tcPr>
          <w:p w14:paraId="7AA6E618"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r>
      <w:tr w:rsidR="008D52DA" w:rsidRPr="008D52DA" w14:paraId="1F765713" w14:textId="77777777" w:rsidTr="008D52DA">
        <w:trPr>
          <w:trHeight w:val="255"/>
        </w:trPr>
        <w:tc>
          <w:tcPr>
            <w:tcW w:w="7939" w:type="dxa"/>
            <w:shd w:val="clear" w:color="000000" w:fill="808080"/>
            <w:noWrap/>
            <w:vAlign w:val="bottom"/>
            <w:hideMark/>
          </w:tcPr>
          <w:p w14:paraId="05E4FA62" w14:textId="77777777" w:rsidR="008D52DA" w:rsidRPr="008D52DA" w:rsidRDefault="008D52DA" w:rsidP="008D52DA">
            <w:pPr>
              <w:spacing w:before="0" w:after="0"/>
              <w:jc w:val="lef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 xml:space="preserve"> NETO FINANCIRANJE</w:t>
            </w:r>
          </w:p>
        </w:tc>
        <w:tc>
          <w:tcPr>
            <w:tcW w:w="1275" w:type="dxa"/>
            <w:shd w:val="clear" w:color="000000" w:fill="808080"/>
            <w:noWrap/>
            <w:vAlign w:val="bottom"/>
            <w:hideMark/>
          </w:tcPr>
          <w:p w14:paraId="3C66257E"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115.989,52</w:t>
            </w:r>
          </w:p>
        </w:tc>
        <w:tc>
          <w:tcPr>
            <w:tcW w:w="1560" w:type="dxa"/>
            <w:shd w:val="clear" w:color="000000" w:fill="808080"/>
            <w:noWrap/>
            <w:vAlign w:val="bottom"/>
            <w:hideMark/>
          </w:tcPr>
          <w:p w14:paraId="35B92CD7"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-31.000,00</w:t>
            </w:r>
          </w:p>
        </w:tc>
        <w:tc>
          <w:tcPr>
            <w:tcW w:w="1417" w:type="dxa"/>
            <w:shd w:val="clear" w:color="000000" w:fill="808080"/>
            <w:noWrap/>
            <w:vAlign w:val="bottom"/>
            <w:hideMark/>
          </w:tcPr>
          <w:p w14:paraId="1BF9F452"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-270.004,38</w:t>
            </w:r>
          </w:p>
        </w:tc>
        <w:tc>
          <w:tcPr>
            <w:tcW w:w="1418" w:type="dxa"/>
            <w:shd w:val="clear" w:color="000000" w:fill="808080"/>
            <w:noWrap/>
            <w:vAlign w:val="bottom"/>
            <w:hideMark/>
          </w:tcPr>
          <w:p w14:paraId="5F1EBAD0"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-139.236,88</w:t>
            </w:r>
          </w:p>
        </w:tc>
        <w:tc>
          <w:tcPr>
            <w:tcW w:w="1134" w:type="dxa"/>
            <w:shd w:val="clear" w:color="000000" w:fill="808080"/>
            <w:noWrap/>
            <w:vAlign w:val="bottom"/>
            <w:hideMark/>
          </w:tcPr>
          <w:p w14:paraId="38F1B347"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-120,04%</w:t>
            </w:r>
          </w:p>
        </w:tc>
        <w:tc>
          <w:tcPr>
            <w:tcW w:w="1154" w:type="dxa"/>
            <w:shd w:val="clear" w:color="000000" w:fill="808080"/>
            <w:noWrap/>
            <w:vAlign w:val="bottom"/>
            <w:hideMark/>
          </w:tcPr>
          <w:p w14:paraId="2B776BFB"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51,57%</w:t>
            </w:r>
          </w:p>
        </w:tc>
      </w:tr>
      <w:tr w:rsidR="008D52DA" w:rsidRPr="008D52DA" w14:paraId="07367F5F" w14:textId="77777777" w:rsidTr="008D52DA">
        <w:trPr>
          <w:trHeight w:val="255"/>
        </w:trPr>
        <w:tc>
          <w:tcPr>
            <w:tcW w:w="7939" w:type="dxa"/>
            <w:noWrap/>
            <w:vAlign w:val="bottom"/>
            <w:hideMark/>
          </w:tcPr>
          <w:p w14:paraId="19F7340B"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 Vlastiti izvori</w:t>
            </w:r>
          </w:p>
        </w:tc>
        <w:tc>
          <w:tcPr>
            <w:tcW w:w="1275" w:type="dxa"/>
            <w:noWrap/>
            <w:vAlign w:val="bottom"/>
            <w:hideMark/>
          </w:tcPr>
          <w:p w14:paraId="3B94500E"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108.946,73</w:t>
            </w:r>
          </w:p>
        </w:tc>
        <w:tc>
          <w:tcPr>
            <w:tcW w:w="1560" w:type="dxa"/>
            <w:noWrap/>
            <w:vAlign w:val="bottom"/>
            <w:hideMark/>
          </w:tcPr>
          <w:p w14:paraId="43CFFC8E"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417" w:type="dxa"/>
            <w:noWrap/>
            <w:vAlign w:val="bottom"/>
            <w:hideMark/>
          </w:tcPr>
          <w:p w14:paraId="1D18BAC4"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-130.254,38</w:t>
            </w:r>
          </w:p>
        </w:tc>
        <w:tc>
          <w:tcPr>
            <w:tcW w:w="1418" w:type="dxa"/>
            <w:noWrap/>
            <w:vAlign w:val="bottom"/>
            <w:hideMark/>
          </w:tcPr>
          <w:p w14:paraId="58C1A940"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p>
        </w:tc>
        <w:tc>
          <w:tcPr>
            <w:tcW w:w="1134" w:type="dxa"/>
            <w:noWrap/>
            <w:vAlign w:val="bottom"/>
            <w:hideMark/>
          </w:tcPr>
          <w:p w14:paraId="1886D0FF"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154" w:type="dxa"/>
            <w:noWrap/>
            <w:vAlign w:val="bottom"/>
            <w:hideMark/>
          </w:tcPr>
          <w:p w14:paraId="070C8AD3"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r>
      <w:tr w:rsidR="008D52DA" w:rsidRPr="008D52DA" w14:paraId="0E2D4ADB" w14:textId="77777777" w:rsidTr="008D52DA">
        <w:trPr>
          <w:trHeight w:val="255"/>
        </w:trPr>
        <w:tc>
          <w:tcPr>
            <w:tcW w:w="7939" w:type="dxa"/>
            <w:noWrap/>
            <w:vAlign w:val="bottom"/>
            <w:hideMark/>
          </w:tcPr>
          <w:p w14:paraId="50C1144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lastRenderedPageBreak/>
              <w:t>92 Rezultat poslovanja</w:t>
            </w:r>
          </w:p>
        </w:tc>
        <w:tc>
          <w:tcPr>
            <w:tcW w:w="1275" w:type="dxa"/>
            <w:noWrap/>
            <w:vAlign w:val="bottom"/>
            <w:hideMark/>
          </w:tcPr>
          <w:p w14:paraId="1A33236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108.946,73</w:t>
            </w:r>
          </w:p>
        </w:tc>
        <w:tc>
          <w:tcPr>
            <w:tcW w:w="1560" w:type="dxa"/>
            <w:noWrap/>
            <w:vAlign w:val="bottom"/>
            <w:hideMark/>
          </w:tcPr>
          <w:p w14:paraId="36E146A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417" w:type="dxa"/>
            <w:noWrap/>
            <w:vAlign w:val="bottom"/>
            <w:hideMark/>
          </w:tcPr>
          <w:p w14:paraId="7B6095FC"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4366E786"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134" w:type="dxa"/>
            <w:noWrap/>
            <w:vAlign w:val="bottom"/>
            <w:hideMark/>
          </w:tcPr>
          <w:p w14:paraId="5DCCC6A3"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154" w:type="dxa"/>
            <w:noWrap/>
            <w:vAlign w:val="bottom"/>
            <w:hideMark/>
          </w:tcPr>
          <w:p w14:paraId="13ED3595"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r>
      <w:tr w:rsidR="008D52DA" w:rsidRPr="008D52DA" w14:paraId="3A8D0727" w14:textId="77777777" w:rsidTr="008D52DA">
        <w:trPr>
          <w:trHeight w:val="255"/>
        </w:trPr>
        <w:tc>
          <w:tcPr>
            <w:tcW w:w="7939" w:type="dxa"/>
            <w:noWrap/>
            <w:vAlign w:val="bottom"/>
            <w:hideMark/>
          </w:tcPr>
          <w:p w14:paraId="7A9D701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922 Rezultat - višak/manjak</w:t>
            </w:r>
          </w:p>
        </w:tc>
        <w:tc>
          <w:tcPr>
            <w:tcW w:w="1275" w:type="dxa"/>
            <w:noWrap/>
            <w:vAlign w:val="bottom"/>
            <w:hideMark/>
          </w:tcPr>
          <w:p w14:paraId="04E2664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108.946,73</w:t>
            </w:r>
          </w:p>
        </w:tc>
        <w:tc>
          <w:tcPr>
            <w:tcW w:w="1560" w:type="dxa"/>
            <w:noWrap/>
            <w:vAlign w:val="bottom"/>
            <w:hideMark/>
          </w:tcPr>
          <w:p w14:paraId="7C7B24C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417" w:type="dxa"/>
            <w:noWrap/>
            <w:vAlign w:val="bottom"/>
            <w:hideMark/>
          </w:tcPr>
          <w:p w14:paraId="1B3F0F2F"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5D3641BC"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134" w:type="dxa"/>
            <w:noWrap/>
            <w:vAlign w:val="bottom"/>
            <w:hideMark/>
          </w:tcPr>
          <w:p w14:paraId="0584A3F7"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154" w:type="dxa"/>
            <w:noWrap/>
            <w:vAlign w:val="bottom"/>
            <w:hideMark/>
          </w:tcPr>
          <w:p w14:paraId="4C92E5F7"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r>
      <w:tr w:rsidR="008D52DA" w:rsidRPr="008D52DA" w14:paraId="17E14043" w14:textId="77777777" w:rsidTr="008D52DA">
        <w:trPr>
          <w:trHeight w:val="255"/>
        </w:trPr>
        <w:tc>
          <w:tcPr>
            <w:tcW w:w="7939" w:type="dxa"/>
            <w:noWrap/>
            <w:vAlign w:val="bottom"/>
            <w:hideMark/>
          </w:tcPr>
          <w:p w14:paraId="4F58358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9221 Višak prihoda i primitaka</w:t>
            </w:r>
          </w:p>
        </w:tc>
        <w:tc>
          <w:tcPr>
            <w:tcW w:w="1275" w:type="dxa"/>
            <w:noWrap/>
            <w:vAlign w:val="bottom"/>
            <w:hideMark/>
          </w:tcPr>
          <w:p w14:paraId="0609D45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108.946,73</w:t>
            </w:r>
          </w:p>
        </w:tc>
        <w:tc>
          <w:tcPr>
            <w:tcW w:w="1560" w:type="dxa"/>
            <w:noWrap/>
            <w:vAlign w:val="bottom"/>
            <w:hideMark/>
          </w:tcPr>
          <w:p w14:paraId="4223906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417" w:type="dxa"/>
            <w:noWrap/>
            <w:vAlign w:val="bottom"/>
            <w:hideMark/>
          </w:tcPr>
          <w:p w14:paraId="6966A85C"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418" w:type="dxa"/>
            <w:noWrap/>
            <w:vAlign w:val="bottom"/>
            <w:hideMark/>
          </w:tcPr>
          <w:p w14:paraId="2255CA6F"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134" w:type="dxa"/>
            <w:noWrap/>
            <w:vAlign w:val="bottom"/>
            <w:hideMark/>
          </w:tcPr>
          <w:p w14:paraId="5043C536"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154" w:type="dxa"/>
            <w:noWrap/>
            <w:vAlign w:val="bottom"/>
            <w:hideMark/>
          </w:tcPr>
          <w:p w14:paraId="52F18DFF"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r>
      <w:tr w:rsidR="008D52DA" w:rsidRPr="008D52DA" w14:paraId="6A229E12" w14:textId="77777777" w:rsidTr="008D52DA">
        <w:trPr>
          <w:trHeight w:val="255"/>
        </w:trPr>
        <w:tc>
          <w:tcPr>
            <w:tcW w:w="7939" w:type="dxa"/>
            <w:shd w:val="clear" w:color="000000" w:fill="808080"/>
            <w:noWrap/>
            <w:vAlign w:val="bottom"/>
            <w:hideMark/>
          </w:tcPr>
          <w:p w14:paraId="376B0EE6" w14:textId="77777777" w:rsidR="008D52DA" w:rsidRPr="008D52DA" w:rsidRDefault="008D52DA" w:rsidP="008D52DA">
            <w:pPr>
              <w:spacing w:before="0" w:after="0"/>
              <w:jc w:val="lef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 xml:space="preserve"> KORIŠTENJE SREDSTAVA IZ PRETHODNIH GODINA</w:t>
            </w:r>
          </w:p>
        </w:tc>
        <w:tc>
          <w:tcPr>
            <w:tcW w:w="1275" w:type="dxa"/>
            <w:shd w:val="clear" w:color="000000" w:fill="808080"/>
            <w:noWrap/>
            <w:vAlign w:val="bottom"/>
            <w:hideMark/>
          </w:tcPr>
          <w:p w14:paraId="21276F1D"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108.946,73</w:t>
            </w:r>
          </w:p>
        </w:tc>
        <w:tc>
          <w:tcPr>
            <w:tcW w:w="1560" w:type="dxa"/>
            <w:shd w:val="clear" w:color="000000" w:fill="808080"/>
            <w:noWrap/>
            <w:vAlign w:val="bottom"/>
            <w:hideMark/>
          </w:tcPr>
          <w:p w14:paraId="00DE720C"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0,00</w:t>
            </w:r>
          </w:p>
        </w:tc>
        <w:tc>
          <w:tcPr>
            <w:tcW w:w="1417" w:type="dxa"/>
            <w:shd w:val="clear" w:color="000000" w:fill="808080"/>
            <w:noWrap/>
            <w:vAlign w:val="bottom"/>
            <w:hideMark/>
          </w:tcPr>
          <w:p w14:paraId="70C9E6E9"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-130.254,38</w:t>
            </w:r>
          </w:p>
        </w:tc>
        <w:tc>
          <w:tcPr>
            <w:tcW w:w="1418" w:type="dxa"/>
            <w:shd w:val="clear" w:color="000000" w:fill="808080"/>
            <w:noWrap/>
            <w:vAlign w:val="bottom"/>
            <w:hideMark/>
          </w:tcPr>
          <w:p w14:paraId="0CAC6D76"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 </w:t>
            </w:r>
          </w:p>
        </w:tc>
        <w:tc>
          <w:tcPr>
            <w:tcW w:w="1134" w:type="dxa"/>
            <w:shd w:val="clear" w:color="000000" w:fill="808080"/>
            <w:noWrap/>
            <w:vAlign w:val="bottom"/>
            <w:hideMark/>
          </w:tcPr>
          <w:p w14:paraId="4DF00DC6"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 </w:t>
            </w:r>
          </w:p>
        </w:tc>
        <w:tc>
          <w:tcPr>
            <w:tcW w:w="1154" w:type="dxa"/>
            <w:shd w:val="clear" w:color="000000" w:fill="808080"/>
            <w:noWrap/>
            <w:vAlign w:val="bottom"/>
            <w:hideMark/>
          </w:tcPr>
          <w:p w14:paraId="0D4D50D4"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 </w:t>
            </w:r>
          </w:p>
        </w:tc>
      </w:tr>
    </w:tbl>
    <w:p w14:paraId="61CD44BF" w14:textId="77777777" w:rsidR="008D52DA" w:rsidRDefault="008D52DA" w:rsidP="008D52DA">
      <w:pPr>
        <w:spacing w:before="0" w:after="0"/>
        <w:ind w:left="1065"/>
        <w:contextualSpacing/>
        <w:jc w:val="left"/>
        <w:rPr>
          <w:rFonts w:ascii="Times New Roman" w:eastAsia="Times New Roman" w:hAnsi="Times New Roman" w:cs="Times New Roman"/>
          <w:b/>
          <w:kern w:val="0"/>
          <w:sz w:val="24"/>
          <w:szCs w:val="24"/>
          <w:lang w:val="en-US" w:eastAsia="hr-HR"/>
          <w14:ligatures w14:val="none"/>
        </w:rPr>
      </w:pPr>
    </w:p>
    <w:p w14:paraId="4D16F633" w14:textId="3C45EE21" w:rsidR="008D52DA" w:rsidRPr="008D52DA" w:rsidRDefault="008D52DA" w:rsidP="00DA5024">
      <w:pPr>
        <w:numPr>
          <w:ilvl w:val="0"/>
          <w:numId w:val="7"/>
        </w:numPr>
        <w:spacing w:before="0" w:after="0"/>
        <w:contextualSpacing/>
        <w:jc w:val="left"/>
        <w:rPr>
          <w:rFonts w:ascii="Times New Roman" w:eastAsia="Times New Roman" w:hAnsi="Times New Roman" w:cs="Times New Roman"/>
          <w:b/>
          <w:kern w:val="0"/>
          <w:sz w:val="24"/>
          <w:szCs w:val="24"/>
          <w:lang w:val="en-US" w:eastAsia="hr-HR"/>
          <w14:ligatures w14:val="none"/>
        </w:rPr>
      </w:pPr>
      <w:r w:rsidRPr="008D52DA">
        <w:rPr>
          <w:rFonts w:ascii="Times New Roman" w:eastAsia="Times New Roman" w:hAnsi="Times New Roman" w:cs="Times New Roman"/>
          <w:b/>
          <w:kern w:val="0"/>
          <w:sz w:val="24"/>
          <w:szCs w:val="24"/>
          <w:lang w:val="en-US" w:eastAsia="hr-HR"/>
          <w14:ligatures w14:val="none"/>
        </w:rPr>
        <w:t>RAČUN FINANCIRANJA PREMA IZVORIMA FINANCIRANJA</w:t>
      </w:r>
    </w:p>
    <w:p w14:paraId="04EFDE52" w14:textId="77777777" w:rsidR="008D52DA" w:rsidRPr="008D52DA" w:rsidRDefault="008D52DA" w:rsidP="008D52DA">
      <w:pPr>
        <w:spacing w:before="0" w:after="0"/>
        <w:jc w:val="left"/>
        <w:rPr>
          <w:rFonts w:ascii="Times New Roman" w:eastAsia="Times New Roman" w:hAnsi="Times New Roman" w:cs="Times New Roman"/>
          <w:b/>
          <w:kern w:val="0"/>
          <w:sz w:val="24"/>
          <w:szCs w:val="24"/>
          <w:lang w:val="en-US" w:eastAsia="hr-HR"/>
          <w14:ligatures w14:val="none"/>
        </w:rPr>
      </w:pPr>
    </w:p>
    <w:tbl>
      <w:tblPr>
        <w:tblW w:w="1562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1559"/>
        <w:gridCol w:w="1418"/>
        <w:gridCol w:w="1559"/>
        <w:gridCol w:w="1417"/>
        <w:gridCol w:w="1006"/>
        <w:gridCol w:w="1006"/>
      </w:tblGrid>
      <w:tr w:rsidR="008D52DA" w:rsidRPr="008D52DA" w14:paraId="5911B9BD" w14:textId="77777777" w:rsidTr="008D52DA">
        <w:trPr>
          <w:trHeight w:val="255"/>
        </w:trPr>
        <w:tc>
          <w:tcPr>
            <w:tcW w:w="7655" w:type="dxa"/>
            <w:shd w:val="clear" w:color="000000" w:fill="C0C0C0"/>
            <w:noWrap/>
            <w:vAlign w:val="bottom"/>
            <w:hideMark/>
          </w:tcPr>
          <w:p w14:paraId="01309076"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Račun / opis</w:t>
            </w:r>
          </w:p>
        </w:tc>
        <w:tc>
          <w:tcPr>
            <w:tcW w:w="1559" w:type="dxa"/>
            <w:shd w:val="clear" w:color="000000" w:fill="C0C0C0"/>
            <w:noWrap/>
            <w:vAlign w:val="bottom"/>
            <w:hideMark/>
          </w:tcPr>
          <w:p w14:paraId="3F22B9D6"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Izvršenje 2024.</w:t>
            </w:r>
          </w:p>
        </w:tc>
        <w:tc>
          <w:tcPr>
            <w:tcW w:w="1418" w:type="dxa"/>
            <w:shd w:val="clear" w:color="000000" w:fill="C0C0C0"/>
            <w:noWrap/>
            <w:vAlign w:val="bottom"/>
            <w:hideMark/>
          </w:tcPr>
          <w:p w14:paraId="32401EB6"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Izvorni plan 2025.</w:t>
            </w:r>
          </w:p>
        </w:tc>
        <w:tc>
          <w:tcPr>
            <w:tcW w:w="1559" w:type="dxa"/>
            <w:shd w:val="clear" w:color="000000" w:fill="C0C0C0"/>
            <w:noWrap/>
            <w:vAlign w:val="bottom"/>
            <w:hideMark/>
          </w:tcPr>
          <w:p w14:paraId="60E6F47F"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Tekući plan 2025.</w:t>
            </w:r>
          </w:p>
        </w:tc>
        <w:tc>
          <w:tcPr>
            <w:tcW w:w="1417" w:type="dxa"/>
            <w:shd w:val="clear" w:color="000000" w:fill="C0C0C0"/>
            <w:noWrap/>
            <w:vAlign w:val="bottom"/>
            <w:hideMark/>
          </w:tcPr>
          <w:p w14:paraId="173E97D0"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Izvršenje 2025.</w:t>
            </w:r>
          </w:p>
        </w:tc>
        <w:tc>
          <w:tcPr>
            <w:tcW w:w="1006" w:type="dxa"/>
            <w:shd w:val="clear" w:color="000000" w:fill="C0C0C0"/>
            <w:noWrap/>
            <w:vAlign w:val="bottom"/>
            <w:hideMark/>
          </w:tcPr>
          <w:p w14:paraId="5752BAB6"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Indeks  4/1</w:t>
            </w:r>
          </w:p>
        </w:tc>
        <w:tc>
          <w:tcPr>
            <w:tcW w:w="1006" w:type="dxa"/>
            <w:shd w:val="clear" w:color="000000" w:fill="C0C0C0"/>
            <w:noWrap/>
            <w:vAlign w:val="bottom"/>
            <w:hideMark/>
          </w:tcPr>
          <w:p w14:paraId="1BD1C225"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Indeks  4/3</w:t>
            </w:r>
          </w:p>
        </w:tc>
      </w:tr>
      <w:tr w:rsidR="008D52DA" w:rsidRPr="008D52DA" w14:paraId="377FD866" w14:textId="77777777" w:rsidTr="008D52DA">
        <w:trPr>
          <w:trHeight w:val="255"/>
        </w:trPr>
        <w:tc>
          <w:tcPr>
            <w:tcW w:w="7655" w:type="dxa"/>
            <w:shd w:val="clear" w:color="000000" w:fill="C0C0C0"/>
            <w:noWrap/>
            <w:vAlign w:val="bottom"/>
            <w:hideMark/>
          </w:tcPr>
          <w:p w14:paraId="180F7FA0"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B. RAČUN ZADUŽIVANJA FINANCIRANJA</w:t>
            </w:r>
          </w:p>
        </w:tc>
        <w:tc>
          <w:tcPr>
            <w:tcW w:w="1559" w:type="dxa"/>
            <w:shd w:val="clear" w:color="000000" w:fill="C0C0C0"/>
            <w:noWrap/>
            <w:vAlign w:val="bottom"/>
            <w:hideMark/>
          </w:tcPr>
          <w:p w14:paraId="259FC92F"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w:t>
            </w:r>
          </w:p>
        </w:tc>
        <w:tc>
          <w:tcPr>
            <w:tcW w:w="1418" w:type="dxa"/>
            <w:shd w:val="clear" w:color="000000" w:fill="C0C0C0"/>
            <w:noWrap/>
            <w:vAlign w:val="bottom"/>
            <w:hideMark/>
          </w:tcPr>
          <w:p w14:paraId="7DF5E26B"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w:t>
            </w:r>
          </w:p>
        </w:tc>
        <w:tc>
          <w:tcPr>
            <w:tcW w:w="1559" w:type="dxa"/>
            <w:shd w:val="clear" w:color="000000" w:fill="C0C0C0"/>
            <w:noWrap/>
            <w:vAlign w:val="bottom"/>
            <w:hideMark/>
          </w:tcPr>
          <w:p w14:paraId="5CFC149C"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w:t>
            </w:r>
          </w:p>
        </w:tc>
        <w:tc>
          <w:tcPr>
            <w:tcW w:w="1417" w:type="dxa"/>
            <w:shd w:val="clear" w:color="000000" w:fill="C0C0C0"/>
            <w:noWrap/>
            <w:vAlign w:val="bottom"/>
            <w:hideMark/>
          </w:tcPr>
          <w:p w14:paraId="4DAF9AAF"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4</w:t>
            </w:r>
          </w:p>
        </w:tc>
        <w:tc>
          <w:tcPr>
            <w:tcW w:w="1006" w:type="dxa"/>
            <w:shd w:val="clear" w:color="000000" w:fill="C0C0C0"/>
            <w:noWrap/>
            <w:vAlign w:val="bottom"/>
            <w:hideMark/>
          </w:tcPr>
          <w:p w14:paraId="64CE08A2"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5</w:t>
            </w:r>
          </w:p>
        </w:tc>
        <w:tc>
          <w:tcPr>
            <w:tcW w:w="1006" w:type="dxa"/>
            <w:shd w:val="clear" w:color="000000" w:fill="C0C0C0"/>
            <w:noWrap/>
            <w:vAlign w:val="bottom"/>
            <w:hideMark/>
          </w:tcPr>
          <w:p w14:paraId="4F2E1F9E"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6</w:t>
            </w:r>
          </w:p>
        </w:tc>
      </w:tr>
      <w:tr w:rsidR="008D52DA" w:rsidRPr="008D52DA" w14:paraId="56DCD464" w14:textId="77777777" w:rsidTr="008D52DA">
        <w:trPr>
          <w:trHeight w:val="255"/>
        </w:trPr>
        <w:tc>
          <w:tcPr>
            <w:tcW w:w="7655" w:type="dxa"/>
            <w:shd w:val="clear" w:color="000000" w:fill="808080"/>
            <w:noWrap/>
            <w:vAlign w:val="bottom"/>
            <w:hideMark/>
          </w:tcPr>
          <w:p w14:paraId="3E9D9F64" w14:textId="77777777" w:rsidR="008D52DA" w:rsidRPr="008D52DA" w:rsidRDefault="008D52DA" w:rsidP="008D52DA">
            <w:pPr>
              <w:spacing w:before="0" w:after="0"/>
              <w:jc w:val="lef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 xml:space="preserve"> UKUPNI PRIMICI</w:t>
            </w:r>
          </w:p>
        </w:tc>
        <w:tc>
          <w:tcPr>
            <w:tcW w:w="1559" w:type="dxa"/>
            <w:shd w:val="clear" w:color="000000" w:fill="808080"/>
            <w:noWrap/>
            <w:vAlign w:val="bottom"/>
            <w:hideMark/>
          </w:tcPr>
          <w:p w14:paraId="3FF88D1B"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48.492,93</w:t>
            </w:r>
          </w:p>
        </w:tc>
        <w:tc>
          <w:tcPr>
            <w:tcW w:w="1418" w:type="dxa"/>
            <w:shd w:val="clear" w:color="000000" w:fill="808080"/>
            <w:noWrap/>
            <w:vAlign w:val="bottom"/>
            <w:hideMark/>
          </w:tcPr>
          <w:p w14:paraId="3D4A0D1D"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0,00</w:t>
            </w:r>
          </w:p>
        </w:tc>
        <w:tc>
          <w:tcPr>
            <w:tcW w:w="1559" w:type="dxa"/>
            <w:shd w:val="clear" w:color="000000" w:fill="808080"/>
            <w:noWrap/>
            <w:vAlign w:val="bottom"/>
            <w:hideMark/>
          </w:tcPr>
          <w:p w14:paraId="5CE5F63D"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0,00</w:t>
            </w:r>
          </w:p>
        </w:tc>
        <w:tc>
          <w:tcPr>
            <w:tcW w:w="1417" w:type="dxa"/>
            <w:shd w:val="clear" w:color="000000" w:fill="808080"/>
            <w:noWrap/>
            <w:vAlign w:val="bottom"/>
            <w:hideMark/>
          </w:tcPr>
          <w:p w14:paraId="7D2460CB"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 </w:t>
            </w:r>
          </w:p>
        </w:tc>
        <w:tc>
          <w:tcPr>
            <w:tcW w:w="1006" w:type="dxa"/>
            <w:shd w:val="clear" w:color="000000" w:fill="808080"/>
            <w:noWrap/>
            <w:vAlign w:val="bottom"/>
            <w:hideMark/>
          </w:tcPr>
          <w:p w14:paraId="77A23564"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 </w:t>
            </w:r>
          </w:p>
        </w:tc>
        <w:tc>
          <w:tcPr>
            <w:tcW w:w="1006" w:type="dxa"/>
            <w:shd w:val="clear" w:color="000000" w:fill="808080"/>
            <w:noWrap/>
            <w:vAlign w:val="bottom"/>
            <w:hideMark/>
          </w:tcPr>
          <w:p w14:paraId="24E74207"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 </w:t>
            </w:r>
          </w:p>
        </w:tc>
      </w:tr>
      <w:tr w:rsidR="008D52DA" w:rsidRPr="008D52DA" w14:paraId="4F33638F" w14:textId="77777777" w:rsidTr="008D52DA">
        <w:trPr>
          <w:trHeight w:val="255"/>
        </w:trPr>
        <w:tc>
          <w:tcPr>
            <w:tcW w:w="7655" w:type="dxa"/>
            <w:noWrap/>
            <w:vAlign w:val="bottom"/>
            <w:hideMark/>
          </w:tcPr>
          <w:p w14:paraId="70CCF5F6"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8. NAMJENSKI PRIMICI</w:t>
            </w:r>
          </w:p>
        </w:tc>
        <w:tc>
          <w:tcPr>
            <w:tcW w:w="1559" w:type="dxa"/>
            <w:noWrap/>
            <w:vAlign w:val="bottom"/>
            <w:hideMark/>
          </w:tcPr>
          <w:p w14:paraId="0204E551"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48.492,93</w:t>
            </w:r>
          </w:p>
        </w:tc>
        <w:tc>
          <w:tcPr>
            <w:tcW w:w="1418" w:type="dxa"/>
            <w:noWrap/>
            <w:vAlign w:val="bottom"/>
            <w:hideMark/>
          </w:tcPr>
          <w:p w14:paraId="10DE0D2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559" w:type="dxa"/>
            <w:noWrap/>
            <w:vAlign w:val="bottom"/>
            <w:hideMark/>
          </w:tcPr>
          <w:p w14:paraId="31AB318A"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417" w:type="dxa"/>
            <w:noWrap/>
            <w:vAlign w:val="bottom"/>
            <w:hideMark/>
          </w:tcPr>
          <w:p w14:paraId="0F985799"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006" w:type="dxa"/>
            <w:noWrap/>
            <w:vAlign w:val="bottom"/>
            <w:hideMark/>
          </w:tcPr>
          <w:p w14:paraId="6265419A"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006" w:type="dxa"/>
            <w:noWrap/>
            <w:vAlign w:val="bottom"/>
            <w:hideMark/>
          </w:tcPr>
          <w:p w14:paraId="6192938D"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r>
      <w:tr w:rsidR="008D52DA" w:rsidRPr="008D52DA" w14:paraId="42022FB0" w14:textId="77777777" w:rsidTr="008D52DA">
        <w:trPr>
          <w:trHeight w:val="255"/>
        </w:trPr>
        <w:tc>
          <w:tcPr>
            <w:tcW w:w="7655" w:type="dxa"/>
            <w:noWrap/>
            <w:vAlign w:val="bottom"/>
            <w:hideMark/>
          </w:tcPr>
          <w:p w14:paraId="017F4EE7"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8.1. Prihodi od zaduživanja</w:t>
            </w:r>
          </w:p>
        </w:tc>
        <w:tc>
          <w:tcPr>
            <w:tcW w:w="1559" w:type="dxa"/>
            <w:noWrap/>
            <w:vAlign w:val="bottom"/>
            <w:hideMark/>
          </w:tcPr>
          <w:p w14:paraId="0C02A141"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48.492,93</w:t>
            </w:r>
          </w:p>
        </w:tc>
        <w:tc>
          <w:tcPr>
            <w:tcW w:w="1418" w:type="dxa"/>
            <w:noWrap/>
            <w:vAlign w:val="bottom"/>
            <w:hideMark/>
          </w:tcPr>
          <w:p w14:paraId="5BF0E9F8"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559" w:type="dxa"/>
            <w:noWrap/>
            <w:vAlign w:val="bottom"/>
            <w:hideMark/>
          </w:tcPr>
          <w:p w14:paraId="444CACA4"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417" w:type="dxa"/>
            <w:noWrap/>
            <w:vAlign w:val="bottom"/>
            <w:hideMark/>
          </w:tcPr>
          <w:p w14:paraId="4C87F42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006" w:type="dxa"/>
            <w:noWrap/>
            <w:vAlign w:val="bottom"/>
            <w:hideMark/>
          </w:tcPr>
          <w:p w14:paraId="16AD8D0D"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006" w:type="dxa"/>
            <w:noWrap/>
            <w:vAlign w:val="bottom"/>
            <w:hideMark/>
          </w:tcPr>
          <w:p w14:paraId="1B08F741"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r>
      <w:tr w:rsidR="008D52DA" w:rsidRPr="008D52DA" w14:paraId="7508DD0D" w14:textId="77777777" w:rsidTr="008D52DA">
        <w:trPr>
          <w:trHeight w:val="255"/>
        </w:trPr>
        <w:tc>
          <w:tcPr>
            <w:tcW w:w="7655" w:type="dxa"/>
            <w:shd w:val="clear" w:color="000000" w:fill="808080"/>
            <w:noWrap/>
            <w:vAlign w:val="bottom"/>
            <w:hideMark/>
          </w:tcPr>
          <w:p w14:paraId="68EC39D1" w14:textId="77777777" w:rsidR="008D52DA" w:rsidRPr="008D52DA" w:rsidRDefault="008D52DA" w:rsidP="008D52DA">
            <w:pPr>
              <w:spacing w:before="0" w:after="0"/>
              <w:jc w:val="lef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 xml:space="preserve"> UKUPNI IZDACI</w:t>
            </w:r>
          </w:p>
        </w:tc>
        <w:tc>
          <w:tcPr>
            <w:tcW w:w="1559" w:type="dxa"/>
            <w:shd w:val="clear" w:color="000000" w:fill="808080"/>
            <w:noWrap/>
            <w:vAlign w:val="bottom"/>
            <w:hideMark/>
          </w:tcPr>
          <w:p w14:paraId="497300AF"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41.450,14</w:t>
            </w:r>
          </w:p>
        </w:tc>
        <w:tc>
          <w:tcPr>
            <w:tcW w:w="1418" w:type="dxa"/>
            <w:shd w:val="clear" w:color="000000" w:fill="808080"/>
            <w:noWrap/>
            <w:vAlign w:val="bottom"/>
            <w:hideMark/>
          </w:tcPr>
          <w:p w14:paraId="5BEE19C8"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31.000,00</w:t>
            </w:r>
          </w:p>
        </w:tc>
        <w:tc>
          <w:tcPr>
            <w:tcW w:w="1559" w:type="dxa"/>
            <w:shd w:val="clear" w:color="000000" w:fill="808080"/>
            <w:noWrap/>
            <w:vAlign w:val="bottom"/>
            <w:hideMark/>
          </w:tcPr>
          <w:p w14:paraId="585FF030"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139.750,00</w:t>
            </w:r>
          </w:p>
        </w:tc>
        <w:tc>
          <w:tcPr>
            <w:tcW w:w="1417" w:type="dxa"/>
            <w:shd w:val="clear" w:color="000000" w:fill="808080"/>
            <w:noWrap/>
            <w:vAlign w:val="bottom"/>
            <w:hideMark/>
          </w:tcPr>
          <w:p w14:paraId="738E35CE"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139.236,88</w:t>
            </w:r>
          </w:p>
        </w:tc>
        <w:tc>
          <w:tcPr>
            <w:tcW w:w="1006" w:type="dxa"/>
            <w:shd w:val="clear" w:color="000000" w:fill="808080"/>
            <w:noWrap/>
            <w:vAlign w:val="bottom"/>
            <w:hideMark/>
          </w:tcPr>
          <w:p w14:paraId="31B30DE8"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335,91%</w:t>
            </w:r>
          </w:p>
        </w:tc>
        <w:tc>
          <w:tcPr>
            <w:tcW w:w="1006" w:type="dxa"/>
            <w:shd w:val="clear" w:color="000000" w:fill="808080"/>
            <w:noWrap/>
            <w:vAlign w:val="bottom"/>
            <w:hideMark/>
          </w:tcPr>
          <w:p w14:paraId="3D2950AD"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99,63%</w:t>
            </w:r>
          </w:p>
        </w:tc>
      </w:tr>
      <w:tr w:rsidR="008D52DA" w:rsidRPr="008D52DA" w14:paraId="51E2705B" w14:textId="77777777" w:rsidTr="008D52DA">
        <w:trPr>
          <w:trHeight w:val="255"/>
        </w:trPr>
        <w:tc>
          <w:tcPr>
            <w:tcW w:w="7655" w:type="dxa"/>
            <w:noWrap/>
            <w:vAlign w:val="bottom"/>
            <w:hideMark/>
          </w:tcPr>
          <w:p w14:paraId="7015449D"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 OPĆI PRIHODI I PRIMICI</w:t>
            </w:r>
          </w:p>
        </w:tc>
        <w:tc>
          <w:tcPr>
            <w:tcW w:w="1559" w:type="dxa"/>
            <w:noWrap/>
            <w:vAlign w:val="bottom"/>
            <w:hideMark/>
          </w:tcPr>
          <w:p w14:paraId="7AF635D7"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41.450,14</w:t>
            </w:r>
          </w:p>
        </w:tc>
        <w:tc>
          <w:tcPr>
            <w:tcW w:w="1418" w:type="dxa"/>
            <w:noWrap/>
            <w:vAlign w:val="bottom"/>
            <w:hideMark/>
          </w:tcPr>
          <w:p w14:paraId="527C6E38"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559" w:type="dxa"/>
            <w:noWrap/>
            <w:vAlign w:val="bottom"/>
            <w:hideMark/>
          </w:tcPr>
          <w:p w14:paraId="0A9D3097"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49.000,00</w:t>
            </w:r>
          </w:p>
        </w:tc>
        <w:tc>
          <w:tcPr>
            <w:tcW w:w="1417" w:type="dxa"/>
            <w:noWrap/>
            <w:vAlign w:val="bottom"/>
            <w:hideMark/>
          </w:tcPr>
          <w:p w14:paraId="4B5DC6F4"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48.492,93</w:t>
            </w:r>
          </w:p>
        </w:tc>
        <w:tc>
          <w:tcPr>
            <w:tcW w:w="1006" w:type="dxa"/>
            <w:noWrap/>
            <w:vAlign w:val="bottom"/>
            <w:hideMark/>
          </w:tcPr>
          <w:p w14:paraId="67A65E0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116,99%</w:t>
            </w:r>
          </w:p>
        </w:tc>
        <w:tc>
          <w:tcPr>
            <w:tcW w:w="1006" w:type="dxa"/>
            <w:noWrap/>
            <w:vAlign w:val="bottom"/>
            <w:hideMark/>
          </w:tcPr>
          <w:p w14:paraId="7471EEC8"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98,97%</w:t>
            </w:r>
          </w:p>
        </w:tc>
      </w:tr>
      <w:tr w:rsidR="008D52DA" w:rsidRPr="008D52DA" w14:paraId="73371AD8" w14:textId="77777777" w:rsidTr="008D52DA">
        <w:trPr>
          <w:trHeight w:val="255"/>
        </w:trPr>
        <w:tc>
          <w:tcPr>
            <w:tcW w:w="7655" w:type="dxa"/>
            <w:noWrap/>
            <w:vAlign w:val="bottom"/>
            <w:hideMark/>
          </w:tcPr>
          <w:p w14:paraId="76FD3D14"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1.1. Opći prihodi i primici</w:t>
            </w:r>
          </w:p>
        </w:tc>
        <w:tc>
          <w:tcPr>
            <w:tcW w:w="1559" w:type="dxa"/>
            <w:noWrap/>
            <w:vAlign w:val="bottom"/>
            <w:hideMark/>
          </w:tcPr>
          <w:p w14:paraId="6C1D294A"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41.450,14</w:t>
            </w:r>
          </w:p>
        </w:tc>
        <w:tc>
          <w:tcPr>
            <w:tcW w:w="1418" w:type="dxa"/>
            <w:noWrap/>
            <w:vAlign w:val="bottom"/>
            <w:hideMark/>
          </w:tcPr>
          <w:p w14:paraId="35C5F3FE"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559" w:type="dxa"/>
            <w:noWrap/>
            <w:vAlign w:val="bottom"/>
            <w:hideMark/>
          </w:tcPr>
          <w:p w14:paraId="062E37B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49.000,00</w:t>
            </w:r>
          </w:p>
        </w:tc>
        <w:tc>
          <w:tcPr>
            <w:tcW w:w="1417" w:type="dxa"/>
            <w:noWrap/>
            <w:vAlign w:val="bottom"/>
            <w:hideMark/>
          </w:tcPr>
          <w:p w14:paraId="361BEBD4"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48.492,93</w:t>
            </w:r>
          </w:p>
        </w:tc>
        <w:tc>
          <w:tcPr>
            <w:tcW w:w="1006" w:type="dxa"/>
            <w:noWrap/>
            <w:vAlign w:val="bottom"/>
            <w:hideMark/>
          </w:tcPr>
          <w:p w14:paraId="6832EC05"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116,99%</w:t>
            </w:r>
          </w:p>
        </w:tc>
        <w:tc>
          <w:tcPr>
            <w:tcW w:w="1006" w:type="dxa"/>
            <w:noWrap/>
            <w:vAlign w:val="bottom"/>
            <w:hideMark/>
          </w:tcPr>
          <w:p w14:paraId="04956B04"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98,97%</w:t>
            </w:r>
          </w:p>
        </w:tc>
      </w:tr>
      <w:tr w:rsidR="008D52DA" w:rsidRPr="008D52DA" w14:paraId="4BF90B82" w14:textId="77777777" w:rsidTr="008D52DA">
        <w:trPr>
          <w:trHeight w:val="255"/>
        </w:trPr>
        <w:tc>
          <w:tcPr>
            <w:tcW w:w="7655" w:type="dxa"/>
            <w:noWrap/>
            <w:vAlign w:val="bottom"/>
            <w:hideMark/>
          </w:tcPr>
          <w:p w14:paraId="240DB89F"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 VLASTITI PRIHODI</w:t>
            </w:r>
          </w:p>
        </w:tc>
        <w:tc>
          <w:tcPr>
            <w:tcW w:w="1559" w:type="dxa"/>
            <w:noWrap/>
            <w:vAlign w:val="bottom"/>
            <w:hideMark/>
          </w:tcPr>
          <w:p w14:paraId="3D7071D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418" w:type="dxa"/>
            <w:noWrap/>
            <w:vAlign w:val="bottom"/>
            <w:hideMark/>
          </w:tcPr>
          <w:p w14:paraId="1DCB58C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31.000,00</w:t>
            </w:r>
          </w:p>
        </w:tc>
        <w:tc>
          <w:tcPr>
            <w:tcW w:w="1559" w:type="dxa"/>
            <w:noWrap/>
            <w:vAlign w:val="bottom"/>
            <w:hideMark/>
          </w:tcPr>
          <w:p w14:paraId="1D18F1A8"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30.750,00</w:t>
            </w:r>
          </w:p>
        </w:tc>
        <w:tc>
          <w:tcPr>
            <w:tcW w:w="1417" w:type="dxa"/>
            <w:noWrap/>
            <w:vAlign w:val="bottom"/>
            <w:hideMark/>
          </w:tcPr>
          <w:p w14:paraId="60FB721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30.743,95</w:t>
            </w:r>
          </w:p>
        </w:tc>
        <w:tc>
          <w:tcPr>
            <w:tcW w:w="1006" w:type="dxa"/>
            <w:noWrap/>
            <w:vAlign w:val="bottom"/>
            <w:hideMark/>
          </w:tcPr>
          <w:p w14:paraId="29543E0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006" w:type="dxa"/>
            <w:noWrap/>
            <w:vAlign w:val="bottom"/>
            <w:hideMark/>
          </w:tcPr>
          <w:p w14:paraId="1FDBBD47"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99,98%</w:t>
            </w:r>
          </w:p>
        </w:tc>
      </w:tr>
      <w:tr w:rsidR="008D52DA" w:rsidRPr="008D52DA" w14:paraId="148B7C3D" w14:textId="77777777" w:rsidTr="008D52DA">
        <w:trPr>
          <w:trHeight w:val="255"/>
        </w:trPr>
        <w:tc>
          <w:tcPr>
            <w:tcW w:w="7655" w:type="dxa"/>
            <w:noWrap/>
            <w:vAlign w:val="bottom"/>
            <w:hideMark/>
          </w:tcPr>
          <w:p w14:paraId="2C3B5557"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3.2. Vlastiti prihodi</w:t>
            </w:r>
          </w:p>
        </w:tc>
        <w:tc>
          <w:tcPr>
            <w:tcW w:w="1559" w:type="dxa"/>
            <w:noWrap/>
            <w:vAlign w:val="bottom"/>
            <w:hideMark/>
          </w:tcPr>
          <w:p w14:paraId="7B45BFA5"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418" w:type="dxa"/>
            <w:noWrap/>
            <w:vAlign w:val="bottom"/>
            <w:hideMark/>
          </w:tcPr>
          <w:p w14:paraId="3DD6235D"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31.000,00</w:t>
            </w:r>
          </w:p>
        </w:tc>
        <w:tc>
          <w:tcPr>
            <w:tcW w:w="1559" w:type="dxa"/>
            <w:noWrap/>
            <w:vAlign w:val="bottom"/>
            <w:hideMark/>
          </w:tcPr>
          <w:p w14:paraId="5B177B87"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30.750,00</w:t>
            </w:r>
          </w:p>
        </w:tc>
        <w:tc>
          <w:tcPr>
            <w:tcW w:w="1417" w:type="dxa"/>
            <w:noWrap/>
            <w:vAlign w:val="bottom"/>
            <w:hideMark/>
          </w:tcPr>
          <w:p w14:paraId="2EEAD498"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30.743,95</w:t>
            </w:r>
          </w:p>
        </w:tc>
        <w:tc>
          <w:tcPr>
            <w:tcW w:w="1006" w:type="dxa"/>
            <w:noWrap/>
            <w:vAlign w:val="bottom"/>
            <w:hideMark/>
          </w:tcPr>
          <w:p w14:paraId="01EA89F0"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006" w:type="dxa"/>
            <w:noWrap/>
            <w:vAlign w:val="bottom"/>
            <w:hideMark/>
          </w:tcPr>
          <w:p w14:paraId="1DBA70F0"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99,98%</w:t>
            </w:r>
          </w:p>
        </w:tc>
      </w:tr>
      <w:tr w:rsidR="008D52DA" w:rsidRPr="008D52DA" w14:paraId="2FA6BE29" w14:textId="77777777" w:rsidTr="008D52DA">
        <w:trPr>
          <w:trHeight w:val="255"/>
        </w:trPr>
        <w:tc>
          <w:tcPr>
            <w:tcW w:w="7655" w:type="dxa"/>
            <w:noWrap/>
            <w:vAlign w:val="bottom"/>
            <w:hideMark/>
          </w:tcPr>
          <w:p w14:paraId="4629DA7F"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4. PRIHODI ZA POSEBNE NAMJENE</w:t>
            </w:r>
          </w:p>
        </w:tc>
        <w:tc>
          <w:tcPr>
            <w:tcW w:w="1559" w:type="dxa"/>
            <w:noWrap/>
            <w:vAlign w:val="bottom"/>
            <w:hideMark/>
          </w:tcPr>
          <w:p w14:paraId="4EB005AA"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418" w:type="dxa"/>
            <w:noWrap/>
            <w:vAlign w:val="bottom"/>
            <w:hideMark/>
          </w:tcPr>
          <w:p w14:paraId="51D62831"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559" w:type="dxa"/>
            <w:noWrap/>
            <w:vAlign w:val="bottom"/>
            <w:hideMark/>
          </w:tcPr>
          <w:p w14:paraId="1FD0CD0C"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60.000,00</w:t>
            </w:r>
          </w:p>
        </w:tc>
        <w:tc>
          <w:tcPr>
            <w:tcW w:w="1417" w:type="dxa"/>
            <w:noWrap/>
            <w:vAlign w:val="bottom"/>
            <w:hideMark/>
          </w:tcPr>
          <w:p w14:paraId="285718C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60.000,00</w:t>
            </w:r>
          </w:p>
        </w:tc>
        <w:tc>
          <w:tcPr>
            <w:tcW w:w="1006" w:type="dxa"/>
            <w:noWrap/>
            <w:vAlign w:val="bottom"/>
            <w:hideMark/>
          </w:tcPr>
          <w:p w14:paraId="305D845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006" w:type="dxa"/>
            <w:noWrap/>
            <w:vAlign w:val="bottom"/>
            <w:hideMark/>
          </w:tcPr>
          <w:p w14:paraId="0EAA205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100,00%</w:t>
            </w:r>
          </w:p>
        </w:tc>
      </w:tr>
      <w:tr w:rsidR="008D52DA" w:rsidRPr="008D52DA" w14:paraId="2A771D70" w14:textId="77777777" w:rsidTr="008D52DA">
        <w:trPr>
          <w:trHeight w:val="255"/>
        </w:trPr>
        <w:tc>
          <w:tcPr>
            <w:tcW w:w="7655" w:type="dxa"/>
            <w:noWrap/>
            <w:vAlign w:val="bottom"/>
            <w:hideMark/>
          </w:tcPr>
          <w:p w14:paraId="2AD9F29A"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4.2. Prihodi za posebne namjene</w:t>
            </w:r>
          </w:p>
        </w:tc>
        <w:tc>
          <w:tcPr>
            <w:tcW w:w="1559" w:type="dxa"/>
            <w:noWrap/>
            <w:vAlign w:val="bottom"/>
            <w:hideMark/>
          </w:tcPr>
          <w:p w14:paraId="063CD145"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418" w:type="dxa"/>
            <w:noWrap/>
            <w:vAlign w:val="bottom"/>
            <w:hideMark/>
          </w:tcPr>
          <w:p w14:paraId="6634F6F1"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559" w:type="dxa"/>
            <w:noWrap/>
            <w:vAlign w:val="bottom"/>
            <w:hideMark/>
          </w:tcPr>
          <w:p w14:paraId="18F26235"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60.000,00</w:t>
            </w:r>
          </w:p>
        </w:tc>
        <w:tc>
          <w:tcPr>
            <w:tcW w:w="1417" w:type="dxa"/>
            <w:noWrap/>
            <w:vAlign w:val="bottom"/>
            <w:hideMark/>
          </w:tcPr>
          <w:p w14:paraId="25AE38E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60.000,00</w:t>
            </w:r>
          </w:p>
        </w:tc>
        <w:tc>
          <w:tcPr>
            <w:tcW w:w="1006" w:type="dxa"/>
            <w:noWrap/>
            <w:vAlign w:val="bottom"/>
            <w:hideMark/>
          </w:tcPr>
          <w:p w14:paraId="27C927B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006" w:type="dxa"/>
            <w:noWrap/>
            <w:vAlign w:val="bottom"/>
            <w:hideMark/>
          </w:tcPr>
          <w:p w14:paraId="6B049939"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100,00%</w:t>
            </w:r>
          </w:p>
        </w:tc>
      </w:tr>
      <w:tr w:rsidR="008D52DA" w:rsidRPr="008D52DA" w14:paraId="6709287A" w14:textId="77777777" w:rsidTr="008D52DA">
        <w:trPr>
          <w:trHeight w:val="255"/>
        </w:trPr>
        <w:tc>
          <w:tcPr>
            <w:tcW w:w="7655" w:type="dxa"/>
            <w:shd w:val="clear" w:color="000000" w:fill="808080"/>
            <w:noWrap/>
            <w:vAlign w:val="bottom"/>
            <w:hideMark/>
          </w:tcPr>
          <w:p w14:paraId="36B123BC" w14:textId="77777777" w:rsidR="008D52DA" w:rsidRPr="008D52DA" w:rsidRDefault="008D52DA" w:rsidP="008D52DA">
            <w:pPr>
              <w:spacing w:before="0" w:after="0"/>
              <w:jc w:val="lef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 xml:space="preserve"> NETO FINANCIRANJE</w:t>
            </w:r>
          </w:p>
        </w:tc>
        <w:tc>
          <w:tcPr>
            <w:tcW w:w="1559" w:type="dxa"/>
            <w:shd w:val="clear" w:color="000000" w:fill="808080"/>
            <w:noWrap/>
            <w:vAlign w:val="bottom"/>
            <w:hideMark/>
          </w:tcPr>
          <w:p w14:paraId="44B4B92A"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7.042,79</w:t>
            </w:r>
          </w:p>
        </w:tc>
        <w:tc>
          <w:tcPr>
            <w:tcW w:w="1418" w:type="dxa"/>
            <w:shd w:val="clear" w:color="000000" w:fill="808080"/>
            <w:noWrap/>
            <w:vAlign w:val="bottom"/>
            <w:hideMark/>
          </w:tcPr>
          <w:p w14:paraId="6430603D"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-31.000,00</w:t>
            </w:r>
          </w:p>
        </w:tc>
        <w:tc>
          <w:tcPr>
            <w:tcW w:w="1559" w:type="dxa"/>
            <w:shd w:val="clear" w:color="000000" w:fill="808080"/>
            <w:noWrap/>
            <w:vAlign w:val="bottom"/>
            <w:hideMark/>
          </w:tcPr>
          <w:p w14:paraId="2EE8F827"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-139.750,00</w:t>
            </w:r>
          </w:p>
        </w:tc>
        <w:tc>
          <w:tcPr>
            <w:tcW w:w="1417" w:type="dxa"/>
            <w:shd w:val="clear" w:color="000000" w:fill="808080"/>
            <w:noWrap/>
            <w:vAlign w:val="bottom"/>
            <w:hideMark/>
          </w:tcPr>
          <w:p w14:paraId="3A84AA8A"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-139.236,88</w:t>
            </w:r>
          </w:p>
        </w:tc>
        <w:tc>
          <w:tcPr>
            <w:tcW w:w="1006" w:type="dxa"/>
            <w:shd w:val="clear" w:color="000000" w:fill="808080"/>
            <w:noWrap/>
            <w:vAlign w:val="bottom"/>
            <w:hideMark/>
          </w:tcPr>
          <w:p w14:paraId="0E8F36B8"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 </w:t>
            </w:r>
          </w:p>
        </w:tc>
        <w:tc>
          <w:tcPr>
            <w:tcW w:w="1006" w:type="dxa"/>
            <w:shd w:val="clear" w:color="000000" w:fill="808080"/>
            <w:noWrap/>
            <w:vAlign w:val="bottom"/>
            <w:hideMark/>
          </w:tcPr>
          <w:p w14:paraId="2732E85E"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 </w:t>
            </w:r>
          </w:p>
        </w:tc>
      </w:tr>
      <w:tr w:rsidR="008D52DA" w:rsidRPr="008D52DA" w14:paraId="68EBA263" w14:textId="77777777" w:rsidTr="008D52DA">
        <w:trPr>
          <w:trHeight w:val="255"/>
        </w:trPr>
        <w:tc>
          <w:tcPr>
            <w:tcW w:w="7655" w:type="dxa"/>
            <w:shd w:val="clear" w:color="000000" w:fill="808080"/>
            <w:noWrap/>
            <w:vAlign w:val="bottom"/>
            <w:hideMark/>
          </w:tcPr>
          <w:p w14:paraId="6562B15A" w14:textId="77777777" w:rsidR="008D52DA" w:rsidRPr="008D52DA" w:rsidRDefault="008D52DA" w:rsidP="008D52DA">
            <w:pPr>
              <w:spacing w:before="0" w:after="0"/>
              <w:jc w:val="lef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 xml:space="preserve"> KORIŠTENJE SREDSTAVA IZ PRETHODNIH GODINA</w:t>
            </w:r>
          </w:p>
        </w:tc>
        <w:tc>
          <w:tcPr>
            <w:tcW w:w="1559" w:type="dxa"/>
            <w:shd w:val="clear" w:color="000000" w:fill="808080"/>
            <w:noWrap/>
            <w:vAlign w:val="bottom"/>
            <w:hideMark/>
          </w:tcPr>
          <w:p w14:paraId="163AAC27"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108.946,73</w:t>
            </w:r>
          </w:p>
        </w:tc>
        <w:tc>
          <w:tcPr>
            <w:tcW w:w="1418" w:type="dxa"/>
            <w:shd w:val="clear" w:color="000000" w:fill="808080"/>
            <w:noWrap/>
            <w:vAlign w:val="bottom"/>
            <w:hideMark/>
          </w:tcPr>
          <w:p w14:paraId="63EB2191"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0,00</w:t>
            </w:r>
          </w:p>
        </w:tc>
        <w:tc>
          <w:tcPr>
            <w:tcW w:w="1559" w:type="dxa"/>
            <w:shd w:val="clear" w:color="000000" w:fill="808080"/>
            <w:noWrap/>
            <w:vAlign w:val="bottom"/>
            <w:hideMark/>
          </w:tcPr>
          <w:p w14:paraId="4E73A9DE"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130.254,38</w:t>
            </w:r>
          </w:p>
        </w:tc>
        <w:tc>
          <w:tcPr>
            <w:tcW w:w="1417" w:type="dxa"/>
            <w:shd w:val="clear" w:color="000000" w:fill="808080"/>
            <w:noWrap/>
            <w:vAlign w:val="bottom"/>
            <w:hideMark/>
          </w:tcPr>
          <w:p w14:paraId="46487C98"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 </w:t>
            </w:r>
          </w:p>
        </w:tc>
        <w:tc>
          <w:tcPr>
            <w:tcW w:w="1006" w:type="dxa"/>
            <w:shd w:val="clear" w:color="000000" w:fill="808080"/>
            <w:noWrap/>
            <w:vAlign w:val="bottom"/>
            <w:hideMark/>
          </w:tcPr>
          <w:p w14:paraId="65E0AFFA"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 </w:t>
            </w:r>
          </w:p>
        </w:tc>
        <w:tc>
          <w:tcPr>
            <w:tcW w:w="1006" w:type="dxa"/>
            <w:shd w:val="clear" w:color="000000" w:fill="808080"/>
            <w:noWrap/>
            <w:vAlign w:val="bottom"/>
            <w:hideMark/>
          </w:tcPr>
          <w:p w14:paraId="77CC0513"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 </w:t>
            </w:r>
          </w:p>
        </w:tc>
      </w:tr>
      <w:tr w:rsidR="008D52DA" w:rsidRPr="008D52DA" w14:paraId="5CCA123A" w14:textId="77777777" w:rsidTr="008D52DA">
        <w:trPr>
          <w:trHeight w:val="255"/>
        </w:trPr>
        <w:tc>
          <w:tcPr>
            <w:tcW w:w="7655" w:type="dxa"/>
            <w:noWrap/>
            <w:vAlign w:val="bottom"/>
            <w:hideMark/>
          </w:tcPr>
          <w:p w14:paraId="32C18CCD"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 OPĆI PRIHODI I PRIMICI</w:t>
            </w:r>
          </w:p>
        </w:tc>
        <w:tc>
          <w:tcPr>
            <w:tcW w:w="1559" w:type="dxa"/>
            <w:noWrap/>
            <w:vAlign w:val="bottom"/>
            <w:hideMark/>
          </w:tcPr>
          <w:p w14:paraId="4643705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108.946,73</w:t>
            </w:r>
          </w:p>
        </w:tc>
        <w:tc>
          <w:tcPr>
            <w:tcW w:w="1418" w:type="dxa"/>
            <w:noWrap/>
            <w:vAlign w:val="bottom"/>
            <w:hideMark/>
          </w:tcPr>
          <w:p w14:paraId="2439613F"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559" w:type="dxa"/>
            <w:noWrap/>
            <w:vAlign w:val="bottom"/>
            <w:hideMark/>
          </w:tcPr>
          <w:p w14:paraId="485464BC"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417" w:type="dxa"/>
            <w:noWrap/>
            <w:vAlign w:val="bottom"/>
            <w:hideMark/>
          </w:tcPr>
          <w:p w14:paraId="68A958A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006" w:type="dxa"/>
            <w:noWrap/>
            <w:vAlign w:val="bottom"/>
            <w:hideMark/>
          </w:tcPr>
          <w:p w14:paraId="43BA44F9"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006" w:type="dxa"/>
            <w:noWrap/>
            <w:vAlign w:val="bottom"/>
            <w:hideMark/>
          </w:tcPr>
          <w:p w14:paraId="5BF4E38A"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r>
      <w:tr w:rsidR="008D52DA" w:rsidRPr="008D52DA" w14:paraId="7C7C615C" w14:textId="77777777" w:rsidTr="008D52DA">
        <w:trPr>
          <w:trHeight w:val="255"/>
        </w:trPr>
        <w:tc>
          <w:tcPr>
            <w:tcW w:w="7655" w:type="dxa"/>
            <w:noWrap/>
            <w:vAlign w:val="bottom"/>
            <w:hideMark/>
          </w:tcPr>
          <w:p w14:paraId="4F2A26E4"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1.1. Opći prihodi i primici</w:t>
            </w:r>
          </w:p>
        </w:tc>
        <w:tc>
          <w:tcPr>
            <w:tcW w:w="1559" w:type="dxa"/>
            <w:noWrap/>
            <w:vAlign w:val="bottom"/>
            <w:hideMark/>
          </w:tcPr>
          <w:p w14:paraId="1F22E148"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108.946,73</w:t>
            </w:r>
          </w:p>
        </w:tc>
        <w:tc>
          <w:tcPr>
            <w:tcW w:w="1418" w:type="dxa"/>
            <w:noWrap/>
            <w:vAlign w:val="bottom"/>
            <w:hideMark/>
          </w:tcPr>
          <w:p w14:paraId="18294294"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559" w:type="dxa"/>
            <w:noWrap/>
            <w:vAlign w:val="bottom"/>
            <w:hideMark/>
          </w:tcPr>
          <w:p w14:paraId="01EBDCD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417" w:type="dxa"/>
            <w:noWrap/>
            <w:vAlign w:val="bottom"/>
            <w:hideMark/>
          </w:tcPr>
          <w:p w14:paraId="5083087B"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006" w:type="dxa"/>
            <w:noWrap/>
            <w:vAlign w:val="bottom"/>
            <w:hideMark/>
          </w:tcPr>
          <w:p w14:paraId="4DE9264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006" w:type="dxa"/>
            <w:noWrap/>
            <w:vAlign w:val="bottom"/>
            <w:hideMark/>
          </w:tcPr>
          <w:p w14:paraId="046D9F1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r>
      <w:tr w:rsidR="008D52DA" w:rsidRPr="008D52DA" w14:paraId="4378C86B" w14:textId="77777777" w:rsidTr="008D52DA">
        <w:trPr>
          <w:trHeight w:val="255"/>
        </w:trPr>
        <w:tc>
          <w:tcPr>
            <w:tcW w:w="7655" w:type="dxa"/>
            <w:noWrap/>
            <w:vAlign w:val="bottom"/>
            <w:hideMark/>
          </w:tcPr>
          <w:p w14:paraId="4AAFEEDF"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4. PRIHODI ZA POSEBNE NAMJENE</w:t>
            </w:r>
          </w:p>
        </w:tc>
        <w:tc>
          <w:tcPr>
            <w:tcW w:w="1559" w:type="dxa"/>
            <w:noWrap/>
            <w:vAlign w:val="bottom"/>
            <w:hideMark/>
          </w:tcPr>
          <w:p w14:paraId="5A6BC2F1"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418" w:type="dxa"/>
            <w:noWrap/>
            <w:vAlign w:val="bottom"/>
            <w:hideMark/>
          </w:tcPr>
          <w:p w14:paraId="732280E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559" w:type="dxa"/>
            <w:noWrap/>
            <w:vAlign w:val="bottom"/>
            <w:hideMark/>
          </w:tcPr>
          <w:p w14:paraId="0DB7E03C"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130.254,38</w:t>
            </w:r>
          </w:p>
        </w:tc>
        <w:tc>
          <w:tcPr>
            <w:tcW w:w="1417" w:type="dxa"/>
            <w:noWrap/>
            <w:vAlign w:val="bottom"/>
            <w:hideMark/>
          </w:tcPr>
          <w:p w14:paraId="622207D4"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006" w:type="dxa"/>
            <w:noWrap/>
            <w:vAlign w:val="bottom"/>
            <w:hideMark/>
          </w:tcPr>
          <w:p w14:paraId="4E934C65"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006" w:type="dxa"/>
            <w:noWrap/>
            <w:vAlign w:val="bottom"/>
            <w:hideMark/>
          </w:tcPr>
          <w:p w14:paraId="03E6AC9D"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r>
      <w:tr w:rsidR="008D52DA" w:rsidRPr="008D52DA" w14:paraId="46399E91" w14:textId="77777777" w:rsidTr="008D52DA">
        <w:trPr>
          <w:trHeight w:val="255"/>
        </w:trPr>
        <w:tc>
          <w:tcPr>
            <w:tcW w:w="7655" w:type="dxa"/>
            <w:noWrap/>
            <w:vAlign w:val="bottom"/>
            <w:hideMark/>
          </w:tcPr>
          <w:p w14:paraId="0BAD925B"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4.2. Prihodi za posebne namjene</w:t>
            </w:r>
          </w:p>
        </w:tc>
        <w:tc>
          <w:tcPr>
            <w:tcW w:w="1559" w:type="dxa"/>
            <w:noWrap/>
            <w:vAlign w:val="bottom"/>
            <w:hideMark/>
          </w:tcPr>
          <w:p w14:paraId="1CD46C9A"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418" w:type="dxa"/>
            <w:noWrap/>
            <w:vAlign w:val="bottom"/>
            <w:hideMark/>
          </w:tcPr>
          <w:p w14:paraId="1C57049F"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559" w:type="dxa"/>
            <w:noWrap/>
            <w:vAlign w:val="bottom"/>
            <w:hideMark/>
          </w:tcPr>
          <w:p w14:paraId="515915D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130.254,38</w:t>
            </w:r>
          </w:p>
        </w:tc>
        <w:tc>
          <w:tcPr>
            <w:tcW w:w="1417" w:type="dxa"/>
            <w:noWrap/>
            <w:vAlign w:val="bottom"/>
            <w:hideMark/>
          </w:tcPr>
          <w:p w14:paraId="61A796EB"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006" w:type="dxa"/>
            <w:noWrap/>
            <w:vAlign w:val="bottom"/>
            <w:hideMark/>
          </w:tcPr>
          <w:p w14:paraId="7555AFF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006" w:type="dxa"/>
            <w:noWrap/>
            <w:vAlign w:val="bottom"/>
            <w:hideMark/>
          </w:tcPr>
          <w:p w14:paraId="734C03C5"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r>
    </w:tbl>
    <w:p w14:paraId="2B850036" w14:textId="77777777" w:rsidR="008D52DA" w:rsidRDefault="008D52DA" w:rsidP="008D52DA">
      <w:pPr>
        <w:spacing w:before="0" w:after="0"/>
        <w:jc w:val="left"/>
        <w:rPr>
          <w:rFonts w:ascii="Times New Roman" w:eastAsia="Times New Roman" w:hAnsi="Times New Roman" w:cs="Times New Roman"/>
          <w:b/>
          <w:kern w:val="0"/>
          <w:sz w:val="24"/>
          <w:szCs w:val="24"/>
          <w:lang w:val="en-US" w:eastAsia="hr-HR"/>
          <w14:ligatures w14:val="none"/>
        </w:rPr>
      </w:pPr>
    </w:p>
    <w:p w14:paraId="6E5431EB" w14:textId="77777777" w:rsidR="008D52DA" w:rsidRDefault="008D52DA" w:rsidP="008D52DA">
      <w:pPr>
        <w:spacing w:before="0" w:after="0"/>
        <w:jc w:val="left"/>
        <w:rPr>
          <w:rFonts w:ascii="Times New Roman" w:eastAsia="Times New Roman" w:hAnsi="Times New Roman" w:cs="Times New Roman"/>
          <w:b/>
          <w:kern w:val="0"/>
          <w:sz w:val="24"/>
          <w:szCs w:val="24"/>
          <w:lang w:val="en-US" w:eastAsia="hr-HR"/>
          <w14:ligatures w14:val="none"/>
        </w:rPr>
      </w:pPr>
    </w:p>
    <w:p w14:paraId="7791B5C1" w14:textId="77777777" w:rsidR="008D52DA" w:rsidRDefault="008D52DA" w:rsidP="008D52DA">
      <w:pPr>
        <w:spacing w:before="0" w:after="0"/>
        <w:jc w:val="left"/>
        <w:rPr>
          <w:rFonts w:ascii="Times New Roman" w:eastAsia="Times New Roman" w:hAnsi="Times New Roman" w:cs="Times New Roman"/>
          <w:b/>
          <w:kern w:val="0"/>
          <w:sz w:val="24"/>
          <w:szCs w:val="24"/>
          <w:lang w:val="en-US" w:eastAsia="hr-HR"/>
          <w14:ligatures w14:val="none"/>
        </w:rPr>
      </w:pPr>
    </w:p>
    <w:p w14:paraId="30D134B2" w14:textId="77777777" w:rsidR="008D52DA" w:rsidRDefault="008D52DA" w:rsidP="008D52DA">
      <w:pPr>
        <w:spacing w:before="0" w:after="0"/>
        <w:jc w:val="left"/>
        <w:rPr>
          <w:rFonts w:ascii="Times New Roman" w:eastAsia="Times New Roman" w:hAnsi="Times New Roman" w:cs="Times New Roman"/>
          <w:b/>
          <w:kern w:val="0"/>
          <w:sz w:val="24"/>
          <w:szCs w:val="24"/>
          <w:lang w:val="en-US" w:eastAsia="hr-HR"/>
          <w14:ligatures w14:val="none"/>
        </w:rPr>
      </w:pPr>
    </w:p>
    <w:p w14:paraId="66F4EBD7" w14:textId="77777777" w:rsidR="008D52DA" w:rsidRDefault="008D52DA" w:rsidP="008D52DA">
      <w:pPr>
        <w:spacing w:before="0" w:after="0"/>
        <w:jc w:val="left"/>
        <w:rPr>
          <w:rFonts w:ascii="Times New Roman" w:eastAsia="Times New Roman" w:hAnsi="Times New Roman" w:cs="Times New Roman"/>
          <w:b/>
          <w:kern w:val="0"/>
          <w:sz w:val="24"/>
          <w:szCs w:val="24"/>
          <w:lang w:val="en-US" w:eastAsia="hr-HR"/>
          <w14:ligatures w14:val="none"/>
        </w:rPr>
      </w:pPr>
    </w:p>
    <w:p w14:paraId="29B090C4" w14:textId="77777777" w:rsidR="008D52DA" w:rsidRDefault="008D52DA" w:rsidP="008D52DA">
      <w:pPr>
        <w:spacing w:before="0" w:after="0"/>
        <w:jc w:val="left"/>
        <w:rPr>
          <w:rFonts w:ascii="Times New Roman" w:eastAsia="Times New Roman" w:hAnsi="Times New Roman" w:cs="Times New Roman"/>
          <w:b/>
          <w:kern w:val="0"/>
          <w:sz w:val="24"/>
          <w:szCs w:val="24"/>
          <w:lang w:val="en-US" w:eastAsia="hr-HR"/>
          <w14:ligatures w14:val="none"/>
        </w:rPr>
      </w:pPr>
    </w:p>
    <w:p w14:paraId="4208F0F9" w14:textId="77777777" w:rsidR="008D52DA" w:rsidRDefault="008D52DA" w:rsidP="008D52DA">
      <w:pPr>
        <w:spacing w:before="0" w:after="0"/>
        <w:jc w:val="left"/>
        <w:rPr>
          <w:rFonts w:ascii="Times New Roman" w:eastAsia="Times New Roman" w:hAnsi="Times New Roman" w:cs="Times New Roman"/>
          <w:b/>
          <w:kern w:val="0"/>
          <w:sz w:val="24"/>
          <w:szCs w:val="24"/>
          <w:lang w:val="en-US" w:eastAsia="hr-HR"/>
          <w14:ligatures w14:val="none"/>
        </w:rPr>
      </w:pPr>
    </w:p>
    <w:p w14:paraId="6FED30D9" w14:textId="77777777" w:rsidR="008D52DA" w:rsidRDefault="008D52DA" w:rsidP="008D52DA">
      <w:pPr>
        <w:spacing w:before="0" w:after="0"/>
        <w:jc w:val="left"/>
        <w:rPr>
          <w:rFonts w:ascii="Times New Roman" w:eastAsia="Times New Roman" w:hAnsi="Times New Roman" w:cs="Times New Roman"/>
          <w:b/>
          <w:kern w:val="0"/>
          <w:sz w:val="24"/>
          <w:szCs w:val="24"/>
          <w:lang w:val="en-US" w:eastAsia="hr-HR"/>
          <w14:ligatures w14:val="none"/>
        </w:rPr>
      </w:pPr>
    </w:p>
    <w:p w14:paraId="09A43029" w14:textId="77777777" w:rsidR="008D52DA" w:rsidRPr="008D52DA" w:rsidRDefault="008D52DA" w:rsidP="008D52DA">
      <w:pPr>
        <w:spacing w:before="0" w:after="0"/>
        <w:jc w:val="left"/>
        <w:rPr>
          <w:rFonts w:ascii="Times New Roman" w:eastAsia="Times New Roman" w:hAnsi="Times New Roman" w:cs="Times New Roman"/>
          <w:b/>
          <w:kern w:val="0"/>
          <w:sz w:val="24"/>
          <w:szCs w:val="24"/>
          <w:lang w:val="en-US" w:eastAsia="hr-HR"/>
          <w14:ligatures w14:val="none"/>
        </w:rPr>
      </w:pPr>
    </w:p>
    <w:p w14:paraId="2865E1CC" w14:textId="77777777" w:rsidR="008D52DA" w:rsidRPr="008D52DA" w:rsidRDefault="008D52DA" w:rsidP="008D52DA">
      <w:pPr>
        <w:spacing w:before="0" w:after="0"/>
        <w:jc w:val="left"/>
        <w:rPr>
          <w:rFonts w:ascii="Times New Roman" w:eastAsia="Times New Roman" w:hAnsi="Times New Roman" w:cs="Times New Roman"/>
          <w:b/>
          <w:kern w:val="0"/>
          <w:sz w:val="24"/>
          <w:szCs w:val="24"/>
          <w:lang w:val="en-US" w:eastAsia="hr-HR"/>
          <w14:ligatures w14:val="none"/>
        </w:rPr>
      </w:pPr>
      <w:r w:rsidRPr="008D52DA">
        <w:rPr>
          <w:rFonts w:ascii="Times New Roman" w:eastAsia="Times New Roman" w:hAnsi="Times New Roman" w:cs="Times New Roman"/>
          <w:b/>
          <w:kern w:val="0"/>
          <w:sz w:val="24"/>
          <w:szCs w:val="24"/>
          <w:lang w:val="en-US" w:eastAsia="hr-HR"/>
          <w14:ligatures w14:val="none"/>
        </w:rPr>
        <w:lastRenderedPageBreak/>
        <w:t>II. POSEBNI DIO</w:t>
      </w:r>
    </w:p>
    <w:p w14:paraId="67942234" w14:textId="77777777" w:rsidR="008D52DA" w:rsidRDefault="008D52DA" w:rsidP="008D52DA">
      <w:pPr>
        <w:spacing w:before="0" w:after="0"/>
        <w:jc w:val="center"/>
        <w:rPr>
          <w:rFonts w:ascii="Times New Roman" w:eastAsia="Times New Roman" w:hAnsi="Times New Roman" w:cs="Times New Roman"/>
          <w:kern w:val="0"/>
          <w:sz w:val="24"/>
          <w:szCs w:val="24"/>
          <w:lang w:val="en-US" w:eastAsia="hr-HR"/>
          <w14:ligatures w14:val="none"/>
        </w:rPr>
      </w:pPr>
      <w:r w:rsidRPr="008D52DA">
        <w:rPr>
          <w:rFonts w:ascii="Times New Roman" w:eastAsia="Times New Roman" w:hAnsi="Times New Roman" w:cs="Times New Roman"/>
          <w:kern w:val="0"/>
          <w:sz w:val="24"/>
          <w:szCs w:val="24"/>
          <w:lang w:val="en-US" w:eastAsia="hr-HR"/>
          <w14:ligatures w14:val="none"/>
        </w:rPr>
        <w:t>Članak 6.</w:t>
      </w:r>
    </w:p>
    <w:p w14:paraId="541E500C" w14:textId="77777777" w:rsidR="008D52DA" w:rsidRPr="008D52DA" w:rsidRDefault="008D52DA" w:rsidP="008D52DA">
      <w:pPr>
        <w:spacing w:before="0" w:after="0"/>
        <w:jc w:val="center"/>
        <w:rPr>
          <w:rFonts w:ascii="Times New Roman" w:eastAsia="Times New Roman" w:hAnsi="Times New Roman" w:cs="Times New Roman"/>
          <w:kern w:val="0"/>
          <w:sz w:val="24"/>
          <w:szCs w:val="24"/>
          <w:lang w:val="en-US" w:eastAsia="hr-HR"/>
          <w14:ligatures w14:val="none"/>
        </w:rPr>
      </w:pPr>
    </w:p>
    <w:p w14:paraId="38F10F97" w14:textId="77777777" w:rsidR="008D52DA" w:rsidRPr="008D52DA" w:rsidRDefault="008D52DA" w:rsidP="008D52DA">
      <w:pPr>
        <w:spacing w:before="0" w:after="0"/>
        <w:ind w:firstLine="708"/>
        <w:rPr>
          <w:rFonts w:ascii="Times New Roman" w:eastAsia="Times New Roman" w:hAnsi="Times New Roman" w:cs="Times New Roman"/>
          <w:kern w:val="0"/>
          <w:sz w:val="24"/>
          <w:szCs w:val="24"/>
          <w:lang w:val="en-US" w:eastAsia="hr-HR"/>
          <w14:ligatures w14:val="none"/>
        </w:rPr>
      </w:pPr>
      <w:r w:rsidRPr="008D52DA">
        <w:rPr>
          <w:rFonts w:ascii="Times New Roman" w:eastAsia="Times New Roman" w:hAnsi="Times New Roman" w:cs="Times New Roman"/>
          <w:kern w:val="0"/>
          <w:sz w:val="24"/>
          <w:szCs w:val="24"/>
          <w:lang w:val="en-US" w:eastAsia="hr-HR"/>
          <w14:ligatures w14:val="none"/>
        </w:rPr>
        <w:t xml:space="preserve">Posebni dio Godišnjeg izvještaja Proračuna Općine Barilović u 2024. godini sadrži izvršenje po organizacijskoj klasifikaciji i izvršenje po programskoj klasifikaciji, kako slijedi: </w:t>
      </w:r>
    </w:p>
    <w:p w14:paraId="12EFE083" w14:textId="77777777" w:rsidR="008D52DA" w:rsidRPr="008D52DA" w:rsidRDefault="008D52DA" w:rsidP="008D52DA">
      <w:pPr>
        <w:spacing w:before="0" w:after="0"/>
        <w:rPr>
          <w:rFonts w:ascii="Times New Roman" w:eastAsia="Times New Roman" w:hAnsi="Times New Roman" w:cs="Times New Roman"/>
          <w:kern w:val="0"/>
          <w:sz w:val="24"/>
          <w:szCs w:val="24"/>
          <w:lang w:val="en-US" w:eastAsia="hr-HR"/>
          <w14:ligatures w14:val="none"/>
        </w:rPr>
      </w:pPr>
    </w:p>
    <w:p w14:paraId="1784AE1A" w14:textId="77777777" w:rsidR="008D52DA" w:rsidRPr="008D52DA" w:rsidRDefault="008D52DA" w:rsidP="00DA5024">
      <w:pPr>
        <w:numPr>
          <w:ilvl w:val="0"/>
          <w:numId w:val="6"/>
        </w:numPr>
        <w:spacing w:before="0" w:after="0"/>
        <w:contextualSpacing/>
        <w:jc w:val="left"/>
        <w:rPr>
          <w:rFonts w:ascii="Times New Roman" w:eastAsia="Times New Roman" w:hAnsi="Times New Roman" w:cs="Times New Roman"/>
          <w:kern w:val="0"/>
          <w:lang w:val="en-US" w:eastAsia="hr-HR"/>
          <w14:ligatures w14:val="none"/>
        </w:rPr>
      </w:pPr>
      <w:r w:rsidRPr="008D52DA">
        <w:rPr>
          <w:rFonts w:ascii="Times New Roman" w:eastAsia="Times New Roman" w:hAnsi="Times New Roman" w:cs="Times New Roman"/>
          <w:kern w:val="0"/>
          <w:lang w:val="en-US" w:eastAsia="hr-HR"/>
          <w14:ligatures w14:val="none"/>
        </w:rPr>
        <w:t xml:space="preserve">IZVJEŠTAJ PREMA ORGANIZACIJSKOJ KLASIFIKACIJI </w:t>
      </w: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73"/>
        <w:gridCol w:w="6740"/>
        <w:gridCol w:w="1701"/>
        <w:gridCol w:w="1701"/>
        <w:gridCol w:w="1559"/>
        <w:gridCol w:w="1559"/>
      </w:tblGrid>
      <w:tr w:rsidR="008D52DA" w:rsidRPr="008D52DA" w14:paraId="388174F4" w14:textId="77777777" w:rsidTr="008D52DA">
        <w:trPr>
          <w:trHeight w:val="255"/>
        </w:trPr>
        <w:tc>
          <w:tcPr>
            <w:tcW w:w="1766" w:type="dxa"/>
            <w:gridSpan w:val="2"/>
            <w:shd w:val="clear" w:color="000000" w:fill="969696"/>
            <w:noWrap/>
            <w:vAlign w:val="bottom"/>
            <w:hideMark/>
          </w:tcPr>
          <w:p w14:paraId="5817CAE0"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RGP</w:t>
            </w:r>
          </w:p>
        </w:tc>
        <w:tc>
          <w:tcPr>
            <w:tcW w:w="6740" w:type="dxa"/>
            <w:shd w:val="clear" w:color="000000" w:fill="969696"/>
            <w:noWrap/>
            <w:vAlign w:val="bottom"/>
            <w:hideMark/>
          </w:tcPr>
          <w:p w14:paraId="23CECC64"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Opis</w:t>
            </w:r>
          </w:p>
        </w:tc>
        <w:tc>
          <w:tcPr>
            <w:tcW w:w="1701" w:type="dxa"/>
            <w:shd w:val="clear" w:color="000000" w:fill="969696"/>
            <w:noWrap/>
            <w:vAlign w:val="bottom"/>
            <w:hideMark/>
          </w:tcPr>
          <w:p w14:paraId="4F83EA13"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Izvorni plan 2025</w:t>
            </w:r>
          </w:p>
        </w:tc>
        <w:tc>
          <w:tcPr>
            <w:tcW w:w="1701" w:type="dxa"/>
            <w:shd w:val="clear" w:color="000000" w:fill="969696"/>
            <w:noWrap/>
            <w:vAlign w:val="bottom"/>
            <w:hideMark/>
          </w:tcPr>
          <w:p w14:paraId="12B7BB43"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Tekući plan 2025</w:t>
            </w:r>
          </w:p>
        </w:tc>
        <w:tc>
          <w:tcPr>
            <w:tcW w:w="1559" w:type="dxa"/>
            <w:shd w:val="clear" w:color="000000" w:fill="969696"/>
            <w:noWrap/>
            <w:vAlign w:val="bottom"/>
            <w:hideMark/>
          </w:tcPr>
          <w:p w14:paraId="2D97C372"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Izvršenje 2025</w:t>
            </w:r>
          </w:p>
        </w:tc>
        <w:tc>
          <w:tcPr>
            <w:tcW w:w="1559" w:type="dxa"/>
            <w:shd w:val="clear" w:color="000000" w:fill="969696"/>
            <w:noWrap/>
            <w:vAlign w:val="bottom"/>
            <w:hideMark/>
          </w:tcPr>
          <w:p w14:paraId="3231B88B"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Indeks 3/2</w:t>
            </w:r>
          </w:p>
        </w:tc>
      </w:tr>
      <w:tr w:rsidR="008D52DA" w:rsidRPr="008D52DA" w14:paraId="5FD0064D" w14:textId="77777777" w:rsidTr="008D52DA">
        <w:trPr>
          <w:trHeight w:val="255"/>
        </w:trPr>
        <w:tc>
          <w:tcPr>
            <w:tcW w:w="1766" w:type="dxa"/>
            <w:gridSpan w:val="2"/>
            <w:shd w:val="clear" w:color="000000" w:fill="969696"/>
            <w:noWrap/>
            <w:vAlign w:val="bottom"/>
            <w:hideMark/>
          </w:tcPr>
          <w:p w14:paraId="597080EB"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6740" w:type="dxa"/>
            <w:shd w:val="clear" w:color="000000" w:fill="969696"/>
            <w:noWrap/>
            <w:vAlign w:val="bottom"/>
            <w:hideMark/>
          </w:tcPr>
          <w:p w14:paraId="4C0E8DC3"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701" w:type="dxa"/>
            <w:shd w:val="clear" w:color="000000" w:fill="969696"/>
            <w:noWrap/>
            <w:vAlign w:val="bottom"/>
            <w:hideMark/>
          </w:tcPr>
          <w:p w14:paraId="65615C3C"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w:t>
            </w:r>
          </w:p>
        </w:tc>
        <w:tc>
          <w:tcPr>
            <w:tcW w:w="1701" w:type="dxa"/>
            <w:shd w:val="clear" w:color="000000" w:fill="969696"/>
            <w:noWrap/>
            <w:vAlign w:val="bottom"/>
            <w:hideMark/>
          </w:tcPr>
          <w:p w14:paraId="631C674D"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w:t>
            </w:r>
          </w:p>
        </w:tc>
        <w:tc>
          <w:tcPr>
            <w:tcW w:w="1559" w:type="dxa"/>
            <w:shd w:val="clear" w:color="000000" w:fill="969696"/>
            <w:noWrap/>
            <w:vAlign w:val="bottom"/>
            <w:hideMark/>
          </w:tcPr>
          <w:p w14:paraId="53B3D854"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w:t>
            </w:r>
          </w:p>
        </w:tc>
        <w:tc>
          <w:tcPr>
            <w:tcW w:w="1559" w:type="dxa"/>
            <w:shd w:val="clear" w:color="000000" w:fill="969696"/>
            <w:noWrap/>
            <w:vAlign w:val="bottom"/>
            <w:hideMark/>
          </w:tcPr>
          <w:p w14:paraId="357EE2D0"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4</w:t>
            </w:r>
          </w:p>
        </w:tc>
      </w:tr>
      <w:tr w:rsidR="008D52DA" w:rsidRPr="008D52DA" w14:paraId="68B0409D" w14:textId="77777777" w:rsidTr="008D52DA">
        <w:trPr>
          <w:trHeight w:val="255"/>
        </w:trPr>
        <w:tc>
          <w:tcPr>
            <w:tcW w:w="1766" w:type="dxa"/>
            <w:gridSpan w:val="2"/>
            <w:shd w:val="clear" w:color="000000" w:fill="C0C0C0"/>
            <w:noWrap/>
            <w:vAlign w:val="bottom"/>
            <w:hideMark/>
          </w:tcPr>
          <w:p w14:paraId="4A8E8F6A"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6740" w:type="dxa"/>
            <w:shd w:val="clear" w:color="000000" w:fill="C0C0C0"/>
            <w:noWrap/>
            <w:vAlign w:val="bottom"/>
            <w:hideMark/>
          </w:tcPr>
          <w:p w14:paraId="5A20AE5F"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UKUPNO RASHODI I IZDATCI</w:t>
            </w:r>
          </w:p>
        </w:tc>
        <w:tc>
          <w:tcPr>
            <w:tcW w:w="1701" w:type="dxa"/>
            <w:shd w:val="clear" w:color="000000" w:fill="C0C0C0"/>
            <w:noWrap/>
            <w:vAlign w:val="bottom"/>
            <w:hideMark/>
          </w:tcPr>
          <w:p w14:paraId="32CE5CB0"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2.890.250,00</w:t>
            </w:r>
          </w:p>
        </w:tc>
        <w:tc>
          <w:tcPr>
            <w:tcW w:w="1701" w:type="dxa"/>
            <w:shd w:val="clear" w:color="000000" w:fill="C0C0C0"/>
            <w:noWrap/>
            <w:vAlign w:val="bottom"/>
            <w:hideMark/>
          </w:tcPr>
          <w:p w14:paraId="31C68E2D"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2.321.725,00</w:t>
            </w:r>
          </w:p>
        </w:tc>
        <w:tc>
          <w:tcPr>
            <w:tcW w:w="1559" w:type="dxa"/>
            <w:shd w:val="clear" w:color="000000" w:fill="C0C0C0"/>
            <w:noWrap/>
            <w:vAlign w:val="bottom"/>
            <w:hideMark/>
          </w:tcPr>
          <w:p w14:paraId="29491DB4"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2.256.415,34</w:t>
            </w:r>
          </w:p>
        </w:tc>
        <w:tc>
          <w:tcPr>
            <w:tcW w:w="1559" w:type="dxa"/>
            <w:shd w:val="clear" w:color="000000" w:fill="C0C0C0"/>
            <w:noWrap/>
            <w:vAlign w:val="bottom"/>
            <w:hideMark/>
          </w:tcPr>
          <w:p w14:paraId="7505558F"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97,19%</w:t>
            </w:r>
          </w:p>
        </w:tc>
      </w:tr>
      <w:tr w:rsidR="008D52DA" w:rsidRPr="008D52DA" w14:paraId="208ED378" w14:textId="77777777" w:rsidTr="008D52DA">
        <w:trPr>
          <w:trHeight w:val="255"/>
        </w:trPr>
        <w:tc>
          <w:tcPr>
            <w:tcW w:w="993" w:type="dxa"/>
            <w:noWrap/>
            <w:vAlign w:val="bottom"/>
            <w:hideMark/>
          </w:tcPr>
          <w:p w14:paraId="4CABB60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Razdjel</w:t>
            </w:r>
          </w:p>
        </w:tc>
        <w:tc>
          <w:tcPr>
            <w:tcW w:w="773" w:type="dxa"/>
            <w:noWrap/>
            <w:vAlign w:val="bottom"/>
            <w:hideMark/>
          </w:tcPr>
          <w:p w14:paraId="72721E9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001</w:t>
            </w:r>
          </w:p>
        </w:tc>
        <w:tc>
          <w:tcPr>
            <w:tcW w:w="6740" w:type="dxa"/>
            <w:noWrap/>
            <w:vAlign w:val="bottom"/>
            <w:hideMark/>
          </w:tcPr>
          <w:p w14:paraId="1F0BE1E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JEDINSTVENI UPRAVNI ODJEL</w:t>
            </w:r>
          </w:p>
        </w:tc>
        <w:tc>
          <w:tcPr>
            <w:tcW w:w="1701" w:type="dxa"/>
            <w:noWrap/>
            <w:vAlign w:val="bottom"/>
            <w:hideMark/>
          </w:tcPr>
          <w:p w14:paraId="25E6B93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2.890.250,00</w:t>
            </w:r>
          </w:p>
        </w:tc>
        <w:tc>
          <w:tcPr>
            <w:tcW w:w="1701" w:type="dxa"/>
            <w:noWrap/>
            <w:vAlign w:val="bottom"/>
            <w:hideMark/>
          </w:tcPr>
          <w:p w14:paraId="1F5CE38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2.321.725,00</w:t>
            </w:r>
          </w:p>
        </w:tc>
        <w:tc>
          <w:tcPr>
            <w:tcW w:w="1559" w:type="dxa"/>
            <w:noWrap/>
            <w:vAlign w:val="bottom"/>
            <w:hideMark/>
          </w:tcPr>
          <w:p w14:paraId="499081E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2.256.415,34</w:t>
            </w:r>
          </w:p>
        </w:tc>
        <w:tc>
          <w:tcPr>
            <w:tcW w:w="1559" w:type="dxa"/>
            <w:noWrap/>
            <w:vAlign w:val="bottom"/>
            <w:hideMark/>
          </w:tcPr>
          <w:p w14:paraId="47D3B9E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97,19%</w:t>
            </w:r>
          </w:p>
        </w:tc>
      </w:tr>
      <w:tr w:rsidR="008D52DA" w:rsidRPr="008D52DA" w14:paraId="3340ECBB" w14:textId="77777777" w:rsidTr="008D52DA">
        <w:trPr>
          <w:trHeight w:val="255"/>
        </w:trPr>
        <w:tc>
          <w:tcPr>
            <w:tcW w:w="993" w:type="dxa"/>
            <w:noWrap/>
            <w:vAlign w:val="bottom"/>
            <w:hideMark/>
          </w:tcPr>
          <w:p w14:paraId="2253573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Glava</w:t>
            </w:r>
          </w:p>
        </w:tc>
        <w:tc>
          <w:tcPr>
            <w:tcW w:w="773" w:type="dxa"/>
            <w:noWrap/>
            <w:vAlign w:val="bottom"/>
            <w:hideMark/>
          </w:tcPr>
          <w:p w14:paraId="7244E045"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00102</w:t>
            </w:r>
          </w:p>
        </w:tc>
        <w:tc>
          <w:tcPr>
            <w:tcW w:w="6740" w:type="dxa"/>
            <w:noWrap/>
            <w:vAlign w:val="bottom"/>
            <w:hideMark/>
          </w:tcPr>
          <w:p w14:paraId="575C9F5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PRORAČUNSKI KORISNIK DJEČJI VRTIĆ POTOČIĆ BELAJSKE POLJICE</w:t>
            </w:r>
          </w:p>
        </w:tc>
        <w:tc>
          <w:tcPr>
            <w:tcW w:w="1701" w:type="dxa"/>
            <w:noWrap/>
            <w:vAlign w:val="bottom"/>
            <w:hideMark/>
          </w:tcPr>
          <w:p w14:paraId="175AACF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449.350,00</w:t>
            </w:r>
          </w:p>
        </w:tc>
        <w:tc>
          <w:tcPr>
            <w:tcW w:w="1701" w:type="dxa"/>
            <w:noWrap/>
            <w:vAlign w:val="bottom"/>
            <w:hideMark/>
          </w:tcPr>
          <w:p w14:paraId="0CAB6FE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594.350,00</w:t>
            </w:r>
          </w:p>
        </w:tc>
        <w:tc>
          <w:tcPr>
            <w:tcW w:w="1559" w:type="dxa"/>
            <w:noWrap/>
            <w:vAlign w:val="bottom"/>
            <w:hideMark/>
          </w:tcPr>
          <w:p w14:paraId="27F1C74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606.993,59</w:t>
            </w:r>
          </w:p>
        </w:tc>
        <w:tc>
          <w:tcPr>
            <w:tcW w:w="1559" w:type="dxa"/>
            <w:noWrap/>
            <w:vAlign w:val="bottom"/>
            <w:hideMark/>
          </w:tcPr>
          <w:p w14:paraId="0176525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102,13%</w:t>
            </w:r>
          </w:p>
        </w:tc>
      </w:tr>
    </w:tbl>
    <w:p w14:paraId="48111219" w14:textId="77777777" w:rsidR="008D52DA" w:rsidRPr="008D52DA" w:rsidRDefault="008D52DA" w:rsidP="008D52DA">
      <w:pPr>
        <w:spacing w:before="0" w:after="0"/>
        <w:ind w:left="720"/>
        <w:contextualSpacing/>
        <w:jc w:val="left"/>
        <w:rPr>
          <w:rFonts w:ascii="Times New Roman" w:eastAsia="Times New Roman" w:hAnsi="Times New Roman" w:cs="Times New Roman"/>
          <w:kern w:val="0"/>
          <w:lang w:val="en-US" w:eastAsia="hr-HR"/>
          <w14:ligatures w14:val="none"/>
        </w:rPr>
      </w:pPr>
    </w:p>
    <w:p w14:paraId="0441EBDE" w14:textId="1915B11D" w:rsidR="008D52DA" w:rsidRPr="008D52DA" w:rsidRDefault="008D52DA" w:rsidP="00DA5024">
      <w:pPr>
        <w:numPr>
          <w:ilvl w:val="0"/>
          <w:numId w:val="6"/>
        </w:numPr>
        <w:spacing w:before="0" w:after="0"/>
        <w:contextualSpacing/>
        <w:jc w:val="left"/>
        <w:rPr>
          <w:rFonts w:ascii="Times New Roman" w:eastAsia="Times New Roman" w:hAnsi="Times New Roman" w:cs="Times New Roman"/>
          <w:kern w:val="0"/>
          <w:lang w:val="en-US" w:eastAsia="hr-HR"/>
          <w14:ligatures w14:val="none"/>
        </w:rPr>
      </w:pPr>
      <w:r w:rsidRPr="008D52DA">
        <w:rPr>
          <w:rFonts w:ascii="Times New Roman" w:eastAsia="Times New Roman" w:hAnsi="Times New Roman" w:cs="Times New Roman"/>
          <w:kern w:val="0"/>
          <w:lang w:val="en-US" w:eastAsia="hr-HR"/>
          <w14:ligatures w14:val="none"/>
        </w:rPr>
        <w:t xml:space="preserve">IZVJEŠTAJ PREMA PROGRAMSKOJ KLASIFIKACIJI </w:t>
      </w:r>
    </w:p>
    <w:tbl>
      <w:tblPr>
        <w:tblW w:w="151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
        <w:gridCol w:w="1952"/>
        <w:gridCol w:w="6401"/>
        <w:gridCol w:w="1828"/>
        <w:gridCol w:w="1817"/>
        <w:gridCol w:w="1573"/>
        <w:gridCol w:w="1325"/>
      </w:tblGrid>
      <w:tr w:rsidR="008D52DA" w:rsidRPr="008D52DA" w14:paraId="215597C9" w14:textId="77777777" w:rsidTr="008D52DA">
        <w:trPr>
          <w:trHeight w:val="255"/>
        </w:trPr>
        <w:tc>
          <w:tcPr>
            <w:tcW w:w="272" w:type="dxa"/>
            <w:shd w:val="clear" w:color="000000" w:fill="969696"/>
            <w:noWrap/>
            <w:vAlign w:val="bottom"/>
            <w:hideMark/>
          </w:tcPr>
          <w:p w14:paraId="7002583F"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969696"/>
            <w:noWrap/>
            <w:vAlign w:val="bottom"/>
            <w:hideMark/>
          </w:tcPr>
          <w:p w14:paraId="2500565C"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Projekt/Aktivnost</w:t>
            </w:r>
          </w:p>
        </w:tc>
        <w:tc>
          <w:tcPr>
            <w:tcW w:w="6401" w:type="dxa"/>
            <w:shd w:val="clear" w:color="000000" w:fill="969696"/>
            <w:noWrap/>
            <w:vAlign w:val="bottom"/>
            <w:hideMark/>
          </w:tcPr>
          <w:p w14:paraId="18FDC970"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VRSTA RASHODA I IZDATAKA</w:t>
            </w:r>
          </w:p>
        </w:tc>
        <w:tc>
          <w:tcPr>
            <w:tcW w:w="0" w:type="auto"/>
            <w:shd w:val="clear" w:color="000000" w:fill="969696"/>
            <w:noWrap/>
            <w:vAlign w:val="bottom"/>
            <w:hideMark/>
          </w:tcPr>
          <w:p w14:paraId="5B258223"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Izvorni plan 2025</w:t>
            </w:r>
          </w:p>
        </w:tc>
        <w:tc>
          <w:tcPr>
            <w:tcW w:w="0" w:type="auto"/>
            <w:shd w:val="clear" w:color="000000" w:fill="969696"/>
            <w:noWrap/>
            <w:vAlign w:val="bottom"/>
            <w:hideMark/>
          </w:tcPr>
          <w:p w14:paraId="48FE5840"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Tekući plan 2025</w:t>
            </w:r>
          </w:p>
        </w:tc>
        <w:tc>
          <w:tcPr>
            <w:tcW w:w="0" w:type="auto"/>
            <w:shd w:val="clear" w:color="000000" w:fill="969696"/>
            <w:noWrap/>
            <w:vAlign w:val="bottom"/>
            <w:hideMark/>
          </w:tcPr>
          <w:p w14:paraId="608C596D"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Izvršenje 2025</w:t>
            </w:r>
          </w:p>
        </w:tc>
        <w:tc>
          <w:tcPr>
            <w:tcW w:w="1325" w:type="dxa"/>
            <w:shd w:val="clear" w:color="000000" w:fill="969696"/>
            <w:noWrap/>
            <w:vAlign w:val="bottom"/>
            <w:hideMark/>
          </w:tcPr>
          <w:p w14:paraId="034FA40F"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Indeks 3/2</w:t>
            </w:r>
          </w:p>
        </w:tc>
      </w:tr>
      <w:tr w:rsidR="008D52DA" w:rsidRPr="008D52DA" w14:paraId="035A3EA2" w14:textId="77777777" w:rsidTr="008D52DA">
        <w:trPr>
          <w:trHeight w:val="255"/>
        </w:trPr>
        <w:tc>
          <w:tcPr>
            <w:tcW w:w="8625" w:type="dxa"/>
            <w:gridSpan w:val="3"/>
            <w:shd w:val="clear" w:color="000000" w:fill="969696"/>
            <w:noWrap/>
            <w:vAlign w:val="bottom"/>
            <w:hideMark/>
          </w:tcPr>
          <w:p w14:paraId="6BACC6AC"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0" w:type="auto"/>
            <w:shd w:val="clear" w:color="000000" w:fill="969696"/>
            <w:noWrap/>
            <w:vAlign w:val="bottom"/>
            <w:hideMark/>
          </w:tcPr>
          <w:p w14:paraId="5E4E9E5B"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w:t>
            </w:r>
          </w:p>
        </w:tc>
        <w:tc>
          <w:tcPr>
            <w:tcW w:w="0" w:type="auto"/>
            <w:shd w:val="clear" w:color="000000" w:fill="969696"/>
            <w:noWrap/>
            <w:vAlign w:val="bottom"/>
            <w:hideMark/>
          </w:tcPr>
          <w:p w14:paraId="091DFC3A"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w:t>
            </w:r>
          </w:p>
        </w:tc>
        <w:tc>
          <w:tcPr>
            <w:tcW w:w="0" w:type="auto"/>
            <w:shd w:val="clear" w:color="000000" w:fill="969696"/>
            <w:noWrap/>
            <w:vAlign w:val="bottom"/>
            <w:hideMark/>
          </w:tcPr>
          <w:p w14:paraId="5E61F783"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w:t>
            </w:r>
          </w:p>
        </w:tc>
        <w:tc>
          <w:tcPr>
            <w:tcW w:w="1325" w:type="dxa"/>
            <w:shd w:val="clear" w:color="000000" w:fill="969696"/>
            <w:noWrap/>
            <w:vAlign w:val="bottom"/>
            <w:hideMark/>
          </w:tcPr>
          <w:p w14:paraId="6F615080"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4</w:t>
            </w:r>
          </w:p>
        </w:tc>
      </w:tr>
      <w:tr w:rsidR="008D52DA" w:rsidRPr="008D52DA" w14:paraId="561701C2" w14:textId="77777777" w:rsidTr="008D52DA">
        <w:trPr>
          <w:trHeight w:val="255"/>
        </w:trPr>
        <w:tc>
          <w:tcPr>
            <w:tcW w:w="272" w:type="dxa"/>
            <w:shd w:val="clear" w:color="000000" w:fill="C0C0C0"/>
            <w:noWrap/>
            <w:vAlign w:val="bottom"/>
            <w:hideMark/>
          </w:tcPr>
          <w:p w14:paraId="38217158" w14:textId="77777777" w:rsidR="008D52DA" w:rsidRPr="008D52DA" w:rsidRDefault="008D52DA" w:rsidP="008D52DA">
            <w:pPr>
              <w:spacing w:before="0" w:after="0"/>
              <w:jc w:val="lef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 </w:t>
            </w:r>
          </w:p>
        </w:tc>
        <w:tc>
          <w:tcPr>
            <w:tcW w:w="8353" w:type="dxa"/>
            <w:gridSpan w:val="2"/>
            <w:shd w:val="clear" w:color="000000" w:fill="C0C0C0"/>
            <w:noWrap/>
            <w:vAlign w:val="bottom"/>
            <w:hideMark/>
          </w:tcPr>
          <w:p w14:paraId="7606020D" w14:textId="77777777" w:rsidR="008D52DA" w:rsidRPr="008D52DA" w:rsidRDefault="008D52DA" w:rsidP="008D52DA">
            <w:pPr>
              <w:spacing w:before="0" w:after="0"/>
              <w:jc w:val="lef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UKUPNO RASHODI I IZDATCI</w:t>
            </w:r>
          </w:p>
        </w:tc>
        <w:tc>
          <w:tcPr>
            <w:tcW w:w="0" w:type="auto"/>
            <w:shd w:val="clear" w:color="000000" w:fill="C0C0C0"/>
            <w:noWrap/>
            <w:vAlign w:val="bottom"/>
            <w:hideMark/>
          </w:tcPr>
          <w:p w14:paraId="5F8998B1"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2.890.250,00</w:t>
            </w:r>
          </w:p>
        </w:tc>
        <w:tc>
          <w:tcPr>
            <w:tcW w:w="0" w:type="auto"/>
            <w:shd w:val="clear" w:color="000000" w:fill="C0C0C0"/>
            <w:noWrap/>
            <w:vAlign w:val="bottom"/>
            <w:hideMark/>
          </w:tcPr>
          <w:p w14:paraId="3CB3B4C3"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2.321.725,00</w:t>
            </w:r>
          </w:p>
        </w:tc>
        <w:tc>
          <w:tcPr>
            <w:tcW w:w="0" w:type="auto"/>
            <w:shd w:val="clear" w:color="000000" w:fill="C0C0C0"/>
            <w:noWrap/>
            <w:vAlign w:val="bottom"/>
            <w:hideMark/>
          </w:tcPr>
          <w:p w14:paraId="552A7D59"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2.256.415,34</w:t>
            </w:r>
          </w:p>
        </w:tc>
        <w:tc>
          <w:tcPr>
            <w:tcW w:w="1325" w:type="dxa"/>
            <w:shd w:val="clear" w:color="000000" w:fill="C0C0C0"/>
            <w:noWrap/>
            <w:vAlign w:val="bottom"/>
            <w:hideMark/>
          </w:tcPr>
          <w:p w14:paraId="5A17975F"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97,19%</w:t>
            </w:r>
          </w:p>
        </w:tc>
      </w:tr>
      <w:tr w:rsidR="008D52DA" w:rsidRPr="008D52DA" w14:paraId="4BB5ADF3" w14:textId="77777777" w:rsidTr="008D52DA">
        <w:trPr>
          <w:trHeight w:val="255"/>
        </w:trPr>
        <w:tc>
          <w:tcPr>
            <w:tcW w:w="272" w:type="dxa"/>
            <w:shd w:val="clear" w:color="000000" w:fill="9999FF"/>
            <w:noWrap/>
            <w:vAlign w:val="bottom"/>
            <w:hideMark/>
          </w:tcPr>
          <w:p w14:paraId="4BAB5F0B"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8353" w:type="dxa"/>
            <w:gridSpan w:val="2"/>
            <w:shd w:val="clear" w:color="000000" w:fill="9999FF"/>
            <w:noWrap/>
            <w:vAlign w:val="bottom"/>
            <w:hideMark/>
          </w:tcPr>
          <w:p w14:paraId="086A1499"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RAZDJEL 001 JEDINSTVENI UPRAVNI ODJEL</w:t>
            </w:r>
          </w:p>
        </w:tc>
        <w:tc>
          <w:tcPr>
            <w:tcW w:w="0" w:type="auto"/>
            <w:shd w:val="clear" w:color="000000" w:fill="9999FF"/>
            <w:noWrap/>
            <w:vAlign w:val="bottom"/>
            <w:hideMark/>
          </w:tcPr>
          <w:p w14:paraId="68A4DEC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2.890.250,00</w:t>
            </w:r>
          </w:p>
        </w:tc>
        <w:tc>
          <w:tcPr>
            <w:tcW w:w="0" w:type="auto"/>
            <w:shd w:val="clear" w:color="000000" w:fill="9999FF"/>
            <w:noWrap/>
            <w:vAlign w:val="bottom"/>
            <w:hideMark/>
          </w:tcPr>
          <w:p w14:paraId="1802CCFD"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2.321.725,00</w:t>
            </w:r>
          </w:p>
        </w:tc>
        <w:tc>
          <w:tcPr>
            <w:tcW w:w="0" w:type="auto"/>
            <w:shd w:val="clear" w:color="000000" w:fill="9999FF"/>
            <w:noWrap/>
            <w:vAlign w:val="bottom"/>
            <w:hideMark/>
          </w:tcPr>
          <w:p w14:paraId="3E7EB9D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2.256.415,34</w:t>
            </w:r>
          </w:p>
        </w:tc>
        <w:tc>
          <w:tcPr>
            <w:tcW w:w="1325" w:type="dxa"/>
            <w:shd w:val="clear" w:color="000000" w:fill="9999FF"/>
            <w:noWrap/>
            <w:vAlign w:val="bottom"/>
            <w:hideMark/>
          </w:tcPr>
          <w:p w14:paraId="1EAC1BDD"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97,19%</w:t>
            </w:r>
          </w:p>
        </w:tc>
      </w:tr>
      <w:tr w:rsidR="008D52DA" w:rsidRPr="008D52DA" w14:paraId="53B96CDE" w14:textId="77777777" w:rsidTr="008D52DA">
        <w:trPr>
          <w:trHeight w:val="255"/>
        </w:trPr>
        <w:tc>
          <w:tcPr>
            <w:tcW w:w="272" w:type="dxa"/>
            <w:shd w:val="clear" w:color="000000" w:fill="CCCCFF"/>
            <w:noWrap/>
            <w:vAlign w:val="bottom"/>
            <w:hideMark/>
          </w:tcPr>
          <w:p w14:paraId="13DF13C1"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700589BC"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 OPĆI PRIHODI I PRIMICI</w:t>
            </w:r>
          </w:p>
        </w:tc>
        <w:tc>
          <w:tcPr>
            <w:tcW w:w="0" w:type="auto"/>
            <w:shd w:val="clear" w:color="000000" w:fill="CCCCFF"/>
            <w:noWrap/>
            <w:vAlign w:val="bottom"/>
            <w:hideMark/>
          </w:tcPr>
          <w:p w14:paraId="1F81DB1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1.035.235,00</w:t>
            </w:r>
          </w:p>
        </w:tc>
        <w:tc>
          <w:tcPr>
            <w:tcW w:w="0" w:type="auto"/>
            <w:shd w:val="clear" w:color="000000" w:fill="CCCCFF"/>
            <w:noWrap/>
            <w:vAlign w:val="bottom"/>
            <w:hideMark/>
          </w:tcPr>
          <w:p w14:paraId="53BF13D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990.480,38</w:t>
            </w:r>
          </w:p>
        </w:tc>
        <w:tc>
          <w:tcPr>
            <w:tcW w:w="0" w:type="auto"/>
            <w:shd w:val="clear" w:color="000000" w:fill="CCCCFF"/>
            <w:noWrap/>
            <w:vAlign w:val="bottom"/>
            <w:hideMark/>
          </w:tcPr>
          <w:p w14:paraId="6468FD1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915.672,40</w:t>
            </w:r>
          </w:p>
        </w:tc>
        <w:tc>
          <w:tcPr>
            <w:tcW w:w="1325" w:type="dxa"/>
            <w:shd w:val="clear" w:color="000000" w:fill="CCCCFF"/>
            <w:noWrap/>
            <w:vAlign w:val="bottom"/>
            <w:hideMark/>
          </w:tcPr>
          <w:p w14:paraId="2AC1467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92,45%</w:t>
            </w:r>
          </w:p>
        </w:tc>
      </w:tr>
      <w:tr w:rsidR="008D52DA" w:rsidRPr="008D52DA" w14:paraId="074E80FE" w14:textId="77777777" w:rsidTr="008D52DA">
        <w:trPr>
          <w:trHeight w:val="255"/>
        </w:trPr>
        <w:tc>
          <w:tcPr>
            <w:tcW w:w="272" w:type="dxa"/>
            <w:shd w:val="clear" w:color="000000" w:fill="CCCCFF"/>
            <w:noWrap/>
            <w:vAlign w:val="bottom"/>
            <w:hideMark/>
          </w:tcPr>
          <w:p w14:paraId="0B92637B"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09FF2F91"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1.1. Opći prihodi i primici</w:t>
            </w:r>
          </w:p>
        </w:tc>
        <w:tc>
          <w:tcPr>
            <w:tcW w:w="0" w:type="auto"/>
            <w:shd w:val="clear" w:color="000000" w:fill="CCCCFF"/>
            <w:noWrap/>
            <w:vAlign w:val="bottom"/>
            <w:hideMark/>
          </w:tcPr>
          <w:p w14:paraId="1DD084E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1.035.235,00</w:t>
            </w:r>
          </w:p>
        </w:tc>
        <w:tc>
          <w:tcPr>
            <w:tcW w:w="0" w:type="auto"/>
            <w:shd w:val="clear" w:color="000000" w:fill="CCCCFF"/>
            <w:noWrap/>
            <w:vAlign w:val="bottom"/>
            <w:hideMark/>
          </w:tcPr>
          <w:p w14:paraId="6387405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990.480,38</w:t>
            </w:r>
          </w:p>
        </w:tc>
        <w:tc>
          <w:tcPr>
            <w:tcW w:w="0" w:type="auto"/>
            <w:shd w:val="clear" w:color="000000" w:fill="CCCCFF"/>
            <w:noWrap/>
            <w:vAlign w:val="bottom"/>
            <w:hideMark/>
          </w:tcPr>
          <w:p w14:paraId="56BD6E0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915.672,40</w:t>
            </w:r>
          </w:p>
        </w:tc>
        <w:tc>
          <w:tcPr>
            <w:tcW w:w="1325" w:type="dxa"/>
            <w:shd w:val="clear" w:color="000000" w:fill="CCCCFF"/>
            <w:noWrap/>
            <w:vAlign w:val="bottom"/>
            <w:hideMark/>
          </w:tcPr>
          <w:p w14:paraId="3C32E38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92,45%</w:t>
            </w:r>
          </w:p>
        </w:tc>
      </w:tr>
      <w:tr w:rsidR="008D52DA" w:rsidRPr="008D52DA" w14:paraId="3A8554DA" w14:textId="77777777" w:rsidTr="008D52DA">
        <w:trPr>
          <w:trHeight w:val="255"/>
        </w:trPr>
        <w:tc>
          <w:tcPr>
            <w:tcW w:w="272" w:type="dxa"/>
            <w:shd w:val="clear" w:color="000000" w:fill="CCCCFF"/>
            <w:noWrap/>
            <w:vAlign w:val="bottom"/>
            <w:hideMark/>
          </w:tcPr>
          <w:p w14:paraId="69B73B6E"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356FDCC7"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3. VLASTITI PRIHODI</w:t>
            </w:r>
          </w:p>
        </w:tc>
        <w:tc>
          <w:tcPr>
            <w:tcW w:w="0" w:type="auto"/>
            <w:shd w:val="clear" w:color="000000" w:fill="CCCCFF"/>
            <w:noWrap/>
            <w:vAlign w:val="bottom"/>
            <w:hideMark/>
          </w:tcPr>
          <w:p w14:paraId="1F7594C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163.520,00</w:t>
            </w:r>
          </w:p>
        </w:tc>
        <w:tc>
          <w:tcPr>
            <w:tcW w:w="0" w:type="auto"/>
            <w:shd w:val="clear" w:color="000000" w:fill="CCCCFF"/>
            <w:noWrap/>
            <w:vAlign w:val="bottom"/>
            <w:hideMark/>
          </w:tcPr>
          <w:p w14:paraId="7CD8C7D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206.889,00</w:t>
            </w:r>
          </w:p>
        </w:tc>
        <w:tc>
          <w:tcPr>
            <w:tcW w:w="0" w:type="auto"/>
            <w:shd w:val="clear" w:color="000000" w:fill="CCCCFF"/>
            <w:noWrap/>
            <w:vAlign w:val="bottom"/>
            <w:hideMark/>
          </w:tcPr>
          <w:p w14:paraId="23777C7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204.883,41</w:t>
            </w:r>
          </w:p>
        </w:tc>
        <w:tc>
          <w:tcPr>
            <w:tcW w:w="1325" w:type="dxa"/>
            <w:shd w:val="clear" w:color="000000" w:fill="CCCCFF"/>
            <w:noWrap/>
            <w:vAlign w:val="bottom"/>
            <w:hideMark/>
          </w:tcPr>
          <w:p w14:paraId="39EFAB2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99,03%</w:t>
            </w:r>
          </w:p>
        </w:tc>
      </w:tr>
      <w:tr w:rsidR="008D52DA" w:rsidRPr="008D52DA" w14:paraId="6CF3AAFC" w14:textId="77777777" w:rsidTr="008D52DA">
        <w:trPr>
          <w:trHeight w:val="255"/>
        </w:trPr>
        <w:tc>
          <w:tcPr>
            <w:tcW w:w="272" w:type="dxa"/>
            <w:shd w:val="clear" w:color="000000" w:fill="CCCCFF"/>
            <w:noWrap/>
            <w:vAlign w:val="bottom"/>
            <w:hideMark/>
          </w:tcPr>
          <w:p w14:paraId="281501B1"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48EEBC9D"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3.2. Vlastiti prihodi</w:t>
            </w:r>
          </w:p>
        </w:tc>
        <w:tc>
          <w:tcPr>
            <w:tcW w:w="0" w:type="auto"/>
            <w:shd w:val="clear" w:color="000000" w:fill="CCCCFF"/>
            <w:noWrap/>
            <w:vAlign w:val="bottom"/>
            <w:hideMark/>
          </w:tcPr>
          <w:p w14:paraId="09C6C0A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163.520,00</w:t>
            </w:r>
          </w:p>
        </w:tc>
        <w:tc>
          <w:tcPr>
            <w:tcW w:w="0" w:type="auto"/>
            <w:shd w:val="clear" w:color="000000" w:fill="CCCCFF"/>
            <w:noWrap/>
            <w:vAlign w:val="bottom"/>
            <w:hideMark/>
          </w:tcPr>
          <w:p w14:paraId="28D9BCE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206.889,00</w:t>
            </w:r>
          </w:p>
        </w:tc>
        <w:tc>
          <w:tcPr>
            <w:tcW w:w="0" w:type="auto"/>
            <w:shd w:val="clear" w:color="000000" w:fill="CCCCFF"/>
            <w:noWrap/>
            <w:vAlign w:val="bottom"/>
            <w:hideMark/>
          </w:tcPr>
          <w:p w14:paraId="4430DBE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204.883,41</w:t>
            </w:r>
          </w:p>
        </w:tc>
        <w:tc>
          <w:tcPr>
            <w:tcW w:w="1325" w:type="dxa"/>
            <w:shd w:val="clear" w:color="000000" w:fill="CCCCFF"/>
            <w:noWrap/>
            <w:vAlign w:val="bottom"/>
            <w:hideMark/>
          </w:tcPr>
          <w:p w14:paraId="2170518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99,03%</w:t>
            </w:r>
          </w:p>
        </w:tc>
      </w:tr>
      <w:tr w:rsidR="008D52DA" w:rsidRPr="008D52DA" w14:paraId="0642D14D" w14:textId="77777777" w:rsidTr="008D52DA">
        <w:trPr>
          <w:trHeight w:val="255"/>
        </w:trPr>
        <w:tc>
          <w:tcPr>
            <w:tcW w:w="272" w:type="dxa"/>
            <w:shd w:val="clear" w:color="000000" w:fill="CCCCFF"/>
            <w:noWrap/>
            <w:vAlign w:val="bottom"/>
            <w:hideMark/>
          </w:tcPr>
          <w:p w14:paraId="5AF37FAE"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4A76130C"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 PRIHODI ZA POSEBNE NAMJENE</w:t>
            </w:r>
          </w:p>
        </w:tc>
        <w:tc>
          <w:tcPr>
            <w:tcW w:w="0" w:type="auto"/>
            <w:shd w:val="clear" w:color="000000" w:fill="CCCCFF"/>
            <w:noWrap/>
            <w:vAlign w:val="bottom"/>
            <w:hideMark/>
          </w:tcPr>
          <w:p w14:paraId="2EC58F3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465.865,00</w:t>
            </w:r>
          </w:p>
        </w:tc>
        <w:tc>
          <w:tcPr>
            <w:tcW w:w="0" w:type="auto"/>
            <w:shd w:val="clear" w:color="000000" w:fill="CCCCFF"/>
            <w:noWrap/>
            <w:vAlign w:val="bottom"/>
            <w:hideMark/>
          </w:tcPr>
          <w:p w14:paraId="6C144BB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385.315,62</w:t>
            </w:r>
          </w:p>
        </w:tc>
        <w:tc>
          <w:tcPr>
            <w:tcW w:w="0" w:type="auto"/>
            <w:shd w:val="clear" w:color="000000" w:fill="CCCCFF"/>
            <w:noWrap/>
            <w:vAlign w:val="bottom"/>
            <w:hideMark/>
          </w:tcPr>
          <w:p w14:paraId="61A93BF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396.033,44</w:t>
            </w:r>
          </w:p>
        </w:tc>
        <w:tc>
          <w:tcPr>
            <w:tcW w:w="1325" w:type="dxa"/>
            <w:shd w:val="clear" w:color="000000" w:fill="CCCCFF"/>
            <w:noWrap/>
            <w:vAlign w:val="bottom"/>
            <w:hideMark/>
          </w:tcPr>
          <w:p w14:paraId="346E4B1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102,78%</w:t>
            </w:r>
          </w:p>
        </w:tc>
      </w:tr>
      <w:tr w:rsidR="008D52DA" w:rsidRPr="008D52DA" w14:paraId="5D842849" w14:textId="77777777" w:rsidTr="008D52DA">
        <w:trPr>
          <w:trHeight w:val="255"/>
        </w:trPr>
        <w:tc>
          <w:tcPr>
            <w:tcW w:w="272" w:type="dxa"/>
            <w:shd w:val="clear" w:color="000000" w:fill="CCCCFF"/>
            <w:noWrap/>
            <w:vAlign w:val="bottom"/>
            <w:hideMark/>
          </w:tcPr>
          <w:p w14:paraId="4C642FB1"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3A868666"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4.2. Prihodi za posebne namjene</w:t>
            </w:r>
          </w:p>
        </w:tc>
        <w:tc>
          <w:tcPr>
            <w:tcW w:w="0" w:type="auto"/>
            <w:shd w:val="clear" w:color="000000" w:fill="CCCCFF"/>
            <w:noWrap/>
            <w:vAlign w:val="bottom"/>
            <w:hideMark/>
          </w:tcPr>
          <w:p w14:paraId="55DEBC8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465.865,00</w:t>
            </w:r>
          </w:p>
        </w:tc>
        <w:tc>
          <w:tcPr>
            <w:tcW w:w="0" w:type="auto"/>
            <w:shd w:val="clear" w:color="000000" w:fill="CCCCFF"/>
            <w:noWrap/>
            <w:vAlign w:val="bottom"/>
            <w:hideMark/>
          </w:tcPr>
          <w:p w14:paraId="5CF2D60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385.315,62</w:t>
            </w:r>
          </w:p>
        </w:tc>
        <w:tc>
          <w:tcPr>
            <w:tcW w:w="0" w:type="auto"/>
            <w:shd w:val="clear" w:color="000000" w:fill="CCCCFF"/>
            <w:noWrap/>
            <w:vAlign w:val="bottom"/>
            <w:hideMark/>
          </w:tcPr>
          <w:p w14:paraId="6B0A1F6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396.033,44</w:t>
            </w:r>
          </w:p>
        </w:tc>
        <w:tc>
          <w:tcPr>
            <w:tcW w:w="1325" w:type="dxa"/>
            <w:shd w:val="clear" w:color="000000" w:fill="CCCCFF"/>
            <w:noWrap/>
            <w:vAlign w:val="bottom"/>
            <w:hideMark/>
          </w:tcPr>
          <w:p w14:paraId="7E6400E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102,78%</w:t>
            </w:r>
          </w:p>
        </w:tc>
      </w:tr>
      <w:tr w:rsidR="008D52DA" w:rsidRPr="008D52DA" w14:paraId="52060D74" w14:textId="77777777" w:rsidTr="008D52DA">
        <w:trPr>
          <w:trHeight w:val="255"/>
        </w:trPr>
        <w:tc>
          <w:tcPr>
            <w:tcW w:w="272" w:type="dxa"/>
            <w:shd w:val="clear" w:color="000000" w:fill="CCCCFF"/>
            <w:noWrap/>
            <w:vAlign w:val="bottom"/>
            <w:hideMark/>
          </w:tcPr>
          <w:p w14:paraId="320A6E88"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553F3477"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xml:space="preserve">Izvor 5. Pomoći </w:t>
            </w:r>
          </w:p>
        </w:tc>
        <w:tc>
          <w:tcPr>
            <w:tcW w:w="0" w:type="auto"/>
            <w:shd w:val="clear" w:color="000000" w:fill="CCCCFF"/>
            <w:noWrap/>
            <w:vAlign w:val="bottom"/>
            <w:hideMark/>
          </w:tcPr>
          <w:p w14:paraId="74CCA9F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776.280,00</w:t>
            </w:r>
          </w:p>
        </w:tc>
        <w:tc>
          <w:tcPr>
            <w:tcW w:w="0" w:type="auto"/>
            <w:shd w:val="clear" w:color="000000" w:fill="CCCCFF"/>
            <w:noWrap/>
            <w:vAlign w:val="bottom"/>
            <w:hideMark/>
          </w:tcPr>
          <w:p w14:paraId="6AA283A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144.690,00</w:t>
            </w:r>
          </w:p>
        </w:tc>
        <w:tc>
          <w:tcPr>
            <w:tcW w:w="0" w:type="auto"/>
            <w:shd w:val="clear" w:color="000000" w:fill="CCCCFF"/>
            <w:noWrap/>
            <w:vAlign w:val="bottom"/>
            <w:hideMark/>
          </w:tcPr>
          <w:p w14:paraId="77A0E28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132.832,50</w:t>
            </w:r>
          </w:p>
        </w:tc>
        <w:tc>
          <w:tcPr>
            <w:tcW w:w="1325" w:type="dxa"/>
            <w:shd w:val="clear" w:color="000000" w:fill="CCCCFF"/>
            <w:noWrap/>
            <w:vAlign w:val="bottom"/>
            <w:hideMark/>
          </w:tcPr>
          <w:p w14:paraId="722008F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91,80%</w:t>
            </w:r>
          </w:p>
        </w:tc>
      </w:tr>
      <w:tr w:rsidR="008D52DA" w:rsidRPr="008D52DA" w14:paraId="4757F7E8" w14:textId="77777777" w:rsidTr="008D52DA">
        <w:trPr>
          <w:trHeight w:val="255"/>
        </w:trPr>
        <w:tc>
          <w:tcPr>
            <w:tcW w:w="272" w:type="dxa"/>
            <w:shd w:val="clear" w:color="000000" w:fill="CCCCFF"/>
            <w:noWrap/>
            <w:vAlign w:val="bottom"/>
            <w:hideMark/>
          </w:tcPr>
          <w:p w14:paraId="4D3F0DDB"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070367EC"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5.3.  KAPITALNE POMOĆI IZ DRŽAVNOG PRORAČUNA</w:t>
            </w:r>
          </w:p>
        </w:tc>
        <w:tc>
          <w:tcPr>
            <w:tcW w:w="0" w:type="auto"/>
            <w:shd w:val="clear" w:color="000000" w:fill="CCCCFF"/>
            <w:noWrap/>
            <w:vAlign w:val="bottom"/>
            <w:hideMark/>
          </w:tcPr>
          <w:p w14:paraId="28B688A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776.280,00</w:t>
            </w:r>
          </w:p>
        </w:tc>
        <w:tc>
          <w:tcPr>
            <w:tcW w:w="0" w:type="auto"/>
            <w:shd w:val="clear" w:color="000000" w:fill="CCCCFF"/>
            <w:noWrap/>
            <w:vAlign w:val="bottom"/>
            <w:hideMark/>
          </w:tcPr>
          <w:p w14:paraId="7DA51FD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94.200,00</w:t>
            </w:r>
          </w:p>
        </w:tc>
        <w:tc>
          <w:tcPr>
            <w:tcW w:w="0" w:type="auto"/>
            <w:shd w:val="clear" w:color="000000" w:fill="CCCCFF"/>
            <w:noWrap/>
            <w:vAlign w:val="bottom"/>
            <w:hideMark/>
          </w:tcPr>
          <w:p w14:paraId="42C29B1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103.616,51</w:t>
            </w:r>
          </w:p>
        </w:tc>
        <w:tc>
          <w:tcPr>
            <w:tcW w:w="1325" w:type="dxa"/>
            <w:shd w:val="clear" w:color="000000" w:fill="CCCCFF"/>
            <w:noWrap/>
            <w:vAlign w:val="bottom"/>
            <w:hideMark/>
          </w:tcPr>
          <w:p w14:paraId="3EC5DA6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110,00%</w:t>
            </w:r>
          </w:p>
        </w:tc>
      </w:tr>
      <w:tr w:rsidR="008D52DA" w:rsidRPr="008D52DA" w14:paraId="13715D67" w14:textId="77777777" w:rsidTr="008D52DA">
        <w:trPr>
          <w:trHeight w:val="255"/>
        </w:trPr>
        <w:tc>
          <w:tcPr>
            <w:tcW w:w="272" w:type="dxa"/>
            <w:shd w:val="clear" w:color="000000" w:fill="CCCCFF"/>
            <w:noWrap/>
            <w:vAlign w:val="bottom"/>
            <w:hideMark/>
          </w:tcPr>
          <w:p w14:paraId="14CE675C"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4D5FF35C"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5.5. Tekuće pomoči iz Županijskog proračuna</w:t>
            </w:r>
          </w:p>
        </w:tc>
        <w:tc>
          <w:tcPr>
            <w:tcW w:w="0" w:type="auto"/>
            <w:shd w:val="clear" w:color="000000" w:fill="CCCCFF"/>
            <w:noWrap/>
            <w:vAlign w:val="bottom"/>
            <w:hideMark/>
          </w:tcPr>
          <w:p w14:paraId="7508007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4F05B7B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5.990,00</w:t>
            </w:r>
          </w:p>
        </w:tc>
        <w:tc>
          <w:tcPr>
            <w:tcW w:w="0" w:type="auto"/>
            <w:shd w:val="clear" w:color="000000" w:fill="CCCCFF"/>
            <w:noWrap/>
            <w:vAlign w:val="bottom"/>
            <w:hideMark/>
          </w:tcPr>
          <w:p w14:paraId="2966624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5.877,00</w:t>
            </w:r>
          </w:p>
        </w:tc>
        <w:tc>
          <w:tcPr>
            <w:tcW w:w="1325" w:type="dxa"/>
            <w:shd w:val="clear" w:color="000000" w:fill="CCCCFF"/>
            <w:noWrap/>
            <w:vAlign w:val="bottom"/>
            <w:hideMark/>
          </w:tcPr>
          <w:p w14:paraId="57D4A2A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98,11%</w:t>
            </w:r>
          </w:p>
        </w:tc>
      </w:tr>
      <w:tr w:rsidR="008D52DA" w:rsidRPr="008D52DA" w14:paraId="47C93E78" w14:textId="77777777" w:rsidTr="008D52DA">
        <w:trPr>
          <w:trHeight w:val="255"/>
        </w:trPr>
        <w:tc>
          <w:tcPr>
            <w:tcW w:w="272" w:type="dxa"/>
            <w:shd w:val="clear" w:color="000000" w:fill="CCCCFF"/>
            <w:noWrap/>
            <w:vAlign w:val="bottom"/>
            <w:hideMark/>
          </w:tcPr>
          <w:p w14:paraId="7F1905BE"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7DFE353E"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5.6. Kapitalne pomoći iz županijskog proračuna</w:t>
            </w:r>
          </w:p>
        </w:tc>
        <w:tc>
          <w:tcPr>
            <w:tcW w:w="0" w:type="auto"/>
            <w:shd w:val="clear" w:color="000000" w:fill="CCCCFF"/>
            <w:noWrap/>
            <w:vAlign w:val="bottom"/>
            <w:hideMark/>
          </w:tcPr>
          <w:p w14:paraId="1C4D890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658EB4F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44.500,00</w:t>
            </w:r>
          </w:p>
        </w:tc>
        <w:tc>
          <w:tcPr>
            <w:tcW w:w="0" w:type="auto"/>
            <w:shd w:val="clear" w:color="000000" w:fill="CCCCFF"/>
            <w:noWrap/>
            <w:vAlign w:val="bottom"/>
            <w:hideMark/>
          </w:tcPr>
          <w:p w14:paraId="2EC18FB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23.338,99</w:t>
            </w:r>
          </w:p>
        </w:tc>
        <w:tc>
          <w:tcPr>
            <w:tcW w:w="1325" w:type="dxa"/>
            <w:shd w:val="clear" w:color="000000" w:fill="CCCCFF"/>
            <w:noWrap/>
            <w:vAlign w:val="bottom"/>
            <w:hideMark/>
          </w:tcPr>
          <w:p w14:paraId="52B368D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52,45%</w:t>
            </w:r>
          </w:p>
        </w:tc>
      </w:tr>
      <w:tr w:rsidR="008D52DA" w:rsidRPr="008D52DA" w14:paraId="7E08671F" w14:textId="77777777" w:rsidTr="008D52DA">
        <w:trPr>
          <w:trHeight w:val="255"/>
        </w:trPr>
        <w:tc>
          <w:tcPr>
            <w:tcW w:w="272" w:type="dxa"/>
            <w:shd w:val="clear" w:color="000000" w:fill="FF9900"/>
            <w:noWrap/>
            <w:vAlign w:val="bottom"/>
            <w:hideMark/>
          </w:tcPr>
          <w:p w14:paraId="0E6E56F1"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9900"/>
            <w:noWrap/>
            <w:vAlign w:val="bottom"/>
            <w:hideMark/>
          </w:tcPr>
          <w:p w14:paraId="3A0A0AC2"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0100</w:t>
            </w:r>
          </w:p>
        </w:tc>
        <w:tc>
          <w:tcPr>
            <w:tcW w:w="6401" w:type="dxa"/>
            <w:shd w:val="clear" w:color="000000" w:fill="FF9900"/>
            <w:noWrap/>
            <w:vAlign w:val="bottom"/>
            <w:hideMark/>
          </w:tcPr>
          <w:p w14:paraId="2E4B7896"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Program: FINANCIRANJE REDOVNE DJELATNOSTI</w:t>
            </w:r>
          </w:p>
        </w:tc>
        <w:tc>
          <w:tcPr>
            <w:tcW w:w="0" w:type="auto"/>
            <w:shd w:val="clear" w:color="000000" w:fill="FF9900"/>
            <w:noWrap/>
            <w:vAlign w:val="bottom"/>
            <w:hideMark/>
          </w:tcPr>
          <w:p w14:paraId="205DF09B"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110.300,00</w:t>
            </w:r>
          </w:p>
        </w:tc>
        <w:tc>
          <w:tcPr>
            <w:tcW w:w="0" w:type="auto"/>
            <w:shd w:val="clear" w:color="000000" w:fill="FF9900"/>
            <w:noWrap/>
            <w:vAlign w:val="bottom"/>
            <w:hideMark/>
          </w:tcPr>
          <w:p w14:paraId="4EE4232E"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48.850,00</w:t>
            </w:r>
          </w:p>
        </w:tc>
        <w:tc>
          <w:tcPr>
            <w:tcW w:w="0" w:type="auto"/>
            <w:shd w:val="clear" w:color="000000" w:fill="FF9900"/>
            <w:noWrap/>
            <w:vAlign w:val="bottom"/>
            <w:hideMark/>
          </w:tcPr>
          <w:p w14:paraId="2126706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46.571,89</w:t>
            </w:r>
          </w:p>
        </w:tc>
        <w:tc>
          <w:tcPr>
            <w:tcW w:w="1325" w:type="dxa"/>
            <w:shd w:val="clear" w:color="000000" w:fill="FF9900"/>
            <w:noWrap/>
            <w:vAlign w:val="bottom"/>
            <w:hideMark/>
          </w:tcPr>
          <w:p w14:paraId="5AB21CD1"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95,34%</w:t>
            </w:r>
          </w:p>
        </w:tc>
      </w:tr>
      <w:tr w:rsidR="008D52DA" w:rsidRPr="008D52DA" w14:paraId="7B406B99" w14:textId="77777777" w:rsidTr="008D52DA">
        <w:trPr>
          <w:trHeight w:val="255"/>
        </w:trPr>
        <w:tc>
          <w:tcPr>
            <w:tcW w:w="272" w:type="dxa"/>
            <w:shd w:val="clear" w:color="000000" w:fill="FFFF99"/>
            <w:noWrap/>
            <w:vAlign w:val="bottom"/>
            <w:hideMark/>
          </w:tcPr>
          <w:p w14:paraId="2369115E"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10CBF56E"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A100001</w:t>
            </w:r>
          </w:p>
        </w:tc>
        <w:tc>
          <w:tcPr>
            <w:tcW w:w="6401" w:type="dxa"/>
            <w:shd w:val="clear" w:color="000000" w:fill="FFFF99"/>
            <w:noWrap/>
            <w:vAlign w:val="bottom"/>
            <w:hideMark/>
          </w:tcPr>
          <w:p w14:paraId="7B932BDD"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Aktivnost: FUNKCIONIRANJE OPĆINSKOG VIJEĆA</w:t>
            </w:r>
          </w:p>
        </w:tc>
        <w:tc>
          <w:tcPr>
            <w:tcW w:w="0" w:type="auto"/>
            <w:shd w:val="clear" w:color="000000" w:fill="FFFF99"/>
            <w:noWrap/>
            <w:vAlign w:val="bottom"/>
            <w:hideMark/>
          </w:tcPr>
          <w:p w14:paraId="5806B23F"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10.000,00</w:t>
            </w:r>
          </w:p>
        </w:tc>
        <w:tc>
          <w:tcPr>
            <w:tcW w:w="0" w:type="auto"/>
            <w:shd w:val="clear" w:color="000000" w:fill="FFFF99"/>
            <w:noWrap/>
            <w:vAlign w:val="bottom"/>
            <w:hideMark/>
          </w:tcPr>
          <w:p w14:paraId="13F1098F"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7.000,00</w:t>
            </w:r>
          </w:p>
        </w:tc>
        <w:tc>
          <w:tcPr>
            <w:tcW w:w="0" w:type="auto"/>
            <w:shd w:val="clear" w:color="000000" w:fill="FFFF99"/>
            <w:noWrap/>
            <w:vAlign w:val="bottom"/>
            <w:hideMark/>
          </w:tcPr>
          <w:p w14:paraId="2108714B"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3.350,75</w:t>
            </w:r>
          </w:p>
        </w:tc>
        <w:tc>
          <w:tcPr>
            <w:tcW w:w="1325" w:type="dxa"/>
            <w:shd w:val="clear" w:color="000000" w:fill="FFFF99"/>
            <w:noWrap/>
            <w:vAlign w:val="bottom"/>
            <w:hideMark/>
          </w:tcPr>
          <w:p w14:paraId="5BEF0284"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47,87%</w:t>
            </w:r>
          </w:p>
        </w:tc>
      </w:tr>
      <w:tr w:rsidR="008D52DA" w:rsidRPr="008D52DA" w14:paraId="6B4A4B4F" w14:textId="77777777" w:rsidTr="008D52DA">
        <w:trPr>
          <w:trHeight w:val="255"/>
        </w:trPr>
        <w:tc>
          <w:tcPr>
            <w:tcW w:w="272" w:type="dxa"/>
            <w:shd w:val="clear" w:color="000000" w:fill="CCCCFF"/>
            <w:noWrap/>
            <w:vAlign w:val="bottom"/>
            <w:hideMark/>
          </w:tcPr>
          <w:p w14:paraId="716CD121"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769FC543"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 OPĆI PRIHODI I PRIMICI</w:t>
            </w:r>
          </w:p>
        </w:tc>
        <w:tc>
          <w:tcPr>
            <w:tcW w:w="0" w:type="auto"/>
            <w:shd w:val="clear" w:color="000000" w:fill="CCCCFF"/>
            <w:noWrap/>
            <w:vAlign w:val="bottom"/>
            <w:hideMark/>
          </w:tcPr>
          <w:p w14:paraId="6A5F994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10.000,00</w:t>
            </w:r>
          </w:p>
        </w:tc>
        <w:tc>
          <w:tcPr>
            <w:tcW w:w="0" w:type="auto"/>
            <w:shd w:val="clear" w:color="000000" w:fill="CCCCFF"/>
            <w:noWrap/>
            <w:vAlign w:val="bottom"/>
            <w:hideMark/>
          </w:tcPr>
          <w:p w14:paraId="7088B91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4832C32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5E75E11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r>
      <w:tr w:rsidR="008D52DA" w:rsidRPr="008D52DA" w14:paraId="146783D7" w14:textId="77777777" w:rsidTr="008D52DA">
        <w:trPr>
          <w:trHeight w:val="255"/>
        </w:trPr>
        <w:tc>
          <w:tcPr>
            <w:tcW w:w="272" w:type="dxa"/>
            <w:shd w:val="clear" w:color="000000" w:fill="CCCCFF"/>
            <w:noWrap/>
            <w:vAlign w:val="bottom"/>
            <w:hideMark/>
          </w:tcPr>
          <w:p w14:paraId="1C3808DE"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2CB8E72B"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1.1. Opći prihodi i primici</w:t>
            </w:r>
          </w:p>
        </w:tc>
        <w:tc>
          <w:tcPr>
            <w:tcW w:w="0" w:type="auto"/>
            <w:shd w:val="clear" w:color="000000" w:fill="CCCCFF"/>
            <w:noWrap/>
            <w:vAlign w:val="bottom"/>
            <w:hideMark/>
          </w:tcPr>
          <w:p w14:paraId="4C89312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10.000,00</w:t>
            </w:r>
          </w:p>
        </w:tc>
        <w:tc>
          <w:tcPr>
            <w:tcW w:w="0" w:type="auto"/>
            <w:shd w:val="clear" w:color="000000" w:fill="CCCCFF"/>
            <w:noWrap/>
            <w:vAlign w:val="bottom"/>
            <w:hideMark/>
          </w:tcPr>
          <w:p w14:paraId="462F07B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15480F4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087F3D8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r>
      <w:tr w:rsidR="008D52DA" w:rsidRPr="008D52DA" w14:paraId="4C59838C" w14:textId="77777777" w:rsidTr="008D52DA">
        <w:trPr>
          <w:trHeight w:val="255"/>
        </w:trPr>
        <w:tc>
          <w:tcPr>
            <w:tcW w:w="272" w:type="dxa"/>
            <w:noWrap/>
            <w:vAlign w:val="bottom"/>
            <w:hideMark/>
          </w:tcPr>
          <w:p w14:paraId="623979E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5205EECD"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w:t>
            </w:r>
          </w:p>
        </w:tc>
        <w:tc>
          <w:tcPr>
            <w:tcW w:w="6401" w:type="dxa"/>
            <w:noWrap/>
            <w:vAlign w:val="bottom"/>
            <w:hideMark/>
          </w:tcPr>
          <w:p w14:paraId="48A7198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Materijalni rashodi</w:t>
            </w:r>
          </w:p>
        </w:tc>
        <w:tc>
          <w:tcPr>
            <w:tcW w:w="0" w:type="auto"/>
            <w:noWrap/>
            <w:vAlign w:val="bottom"/>
            <w:hideMark/>
          </w:tcPr>
          <w:p w14:paraId="4D8BD8F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10.000,00</w:t>
            </w:r>
          </w:p>
        </w:tc>
        <w:tc>
          <w:tcPr>
            <w:tcW w:w="0" w:type="auto"/>
            <w:noWrap/>
            <w:vAlign w:val="bottom"/>
            <w:hideMark/>
          </w:tcPr>
          <w:p w14:paraId="0910468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0" w:type="auto"/>
            <w:noWrap/>
            <w:vAlign w:val="bottom"/>
            <w:hideMark/>
          </w:tcPr>
          <w:p w14:paraId="506EF3C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325" w:type="dxa"/>
            <w:noWrap/>
            <w:vAlign w:val="bottom"/>
            <w:hideMark/>
          </w:tcPr>
          <w:p w14:paraId="4B8BC6E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43E7FD57" w14:textId="77777777" w:rsidTr="008D52DA">
        <w:trPr>
          <w:trHeight w:val="255"/>
        </w:trPr>
        <w:tc>
          <w:tcPr>
            <w:tcW w:w="272" w:type="dxa"/>
            <w:shd w:val="clear" w:color="000000" w:fill="CCCCFF"/>
            <w:noWrap/>
            <w:vAlign w:val="bottom"/>
            <w:hideMark/>
          </w:tcPr>
          <w:p w14:paraId="21187B96"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4349E848"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 PRIHODI ZA POSEBNE NAMJENE</w:t>
            </w:r>
          </w:p>
        </w:tc>
        <w:tc>
          <w:tcPr>
            <w:tcW w:w="0" w:type="auto"/>
            <w:shd w:val="clear" w:color="000000" w:fill="CCCCFF"/>
            <w:noWrap/>
            <w:vAlign w:val="bottom"/>
            <w:hideMark/>
          </w:tcPr>
          <w:p w14:paraId="0560F43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7386991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7.000,00</w:t>
            </w:r>
          </w:p>
        </w:tc>
        <w:tc>
          <w:tcPr>
            <w:tcW w:w="0" w:type="auto"/>
            <w:shd w:val="clear" w:color="000000" w:fill="CCCCFF"/>
            <w:noWrap/>
            <w:vAlign w:val="bottom"/>
            <w:hideMark/>
          </w:tcPr>
          <w:p w14:paraId="0DAB9B1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3.350,75</w:t>
            </w:r>
          </w:p>
        </w:tc>
        <w:tc>
          <w:tcPr>
            <w:tcW w:w="1325" w:type="dxa"/>
            <w:shd w:val="clear" w:color="000000" w:fill="CCCCFF"/>
            <w:noWrap/>
            <w:vAlign w:val="bottom"/>
            <w:hideMark/>
          </w:tcPr>
          <w:p w14:paraId="0B6885F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47,87%</w:t>
            </w:r>
          </w:p>
        </w:tc>
      </w:tr>
      <w:tr w:rsidR="008D52DA" w:rsidRPr="008D52DA" w14:paraId="1A2042E8" w14:textId="77777777" w:rsidTr="008D52DA">
        <w:trPr>
          <w:trHeight w:val="255"/>
        </w:trPr>
        <w:tc>
          <w:tcPr>
            <w:tcW w:w="272" w:type="dxa"/>
            <w:shd w:val="clear" w:color="000000" w:fill="CCCCFF"/>
            <w:noWrap/>
            <w:vAlign w:val="bottom"/>
            <w:hideMark/>
          </w:tcPr>
          <w:p w14:paraId="35EEDDAE"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lastRenderedPageBreak/>
              <w:t> </w:t>
            </w:r>
          </w:p>
        </w:tc>
        <w:tc>
          <w:tcPr>
            <w:tcW w:w="8353" w:type="dxa"/>
            <w:gridSpan w:val="2"/>
            <w:shd w:val="clear" w:color="000000" w:fill="CCCCFF"/>
            <w:noWrap/>
            <w:vAlign w:val="bottom"/>
            <w:hideMark/>
          </w:tcPr>
          <w:p w14:paraId="27BB2558"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4.2. Prihodi za posebne namjene</w:t>
            </w:r>
          </w:p>
        </w:tc>
        <w:tc>
          <w:tcPr>
            <w:tcW w:w="0" w:type="auto"/>
            <w:shd w:val="clear" w:color="000000" w:fill="CCCCFF"/>
            <w:noWrap/>
            <w:vAlign w:val="bottom"/>
            <w:hideMark/>
          </w:tcPr>
          <w:p w14:paraId="51945F3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4416587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7.000,00</w:t>
            </w:r>
          </w:p>
        </w:tc>
        <w:tc>
          <w:tcPr>
            <w:tcW w:w="0" w:type="auto"/>
            <w:shd w:val="clear" w:color="000000" w:fill="CCCCFF"/>
            <w:noWrap/>
            <w:vAlign w:val="bottom"/>
            <w:hideMark/>
          </w:tcPr>
          <w:p w14:paraId="284C94A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3.350,75</w:t>
            </w:r>
          </w:p>
        </w:tc>
        <w:tc>
          <w:tcPr>
            <w:tcW w:w="1325" w:type="dxa"/>
            <w:shd w:val="clear" w:color="000000" w:fill="CCCCFF"/>
            <w:noWrap/>
            <w:vAlign w:val="bottom"/>
            <w:hideMark/>
          </w:tcPr>
          <w:p w14:paraId="1CEF0F0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47,87%</w:t>
            </w:r>
          </w:p>
        </w:tc>
      </w:tr>
      <w:tr w:rsidR="008D52DA" w:rsidRPr="008D52DA" w14:paraId="0C025FB6" w14:textId="77777777" w:rsidTr="008D52DA">
        <w:trPr>
          <w:trHeight w:val="255"/>
        </w:trPr>
        <w:tc>
          <w:tcPr>
            <w:tcW w:w="272" w:type="dxa"/>
            <w:noWrap/>
            <w:vAlign w:val="bottom"/>
            <w:hideMark/>
          </w:tcPr>
          <w:p w14:paraId="62B37D1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1AD1FD9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w:t>
            </w:r>
          </w:p>
        </w:tc>
        <w:tc>
          <w:tcPr>
            <w:tcW w:w="6401" w:type="dxa"/>
            <w:noWrap/>
            <w:vAlign w:val="bottom"/>
            <w:hideMark/>
          </w:tcPr>
          <w:p w14:paraId="04FB8DB0"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Materijalni rashodi</w:t>
            </w:r>
          </w:p>
        </w:tc>
        <w:tc>
          <w:tcPr>
            <w:tcW w:w="0" w:type="auto"/>
            <w:noWrap/>
            <w:vAlign w:val="bottom"/>
            <w:hideMark/>
          </w:tcPr>
          <w:p w14:paraId="4177530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19B844C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7.000,00</w:t>
            </w:r>
          </w:p>
        </w:tc>
        <w:tc>
          <w:tcPr>
            <w:tcW w:w="0" w:type="auto"/>
            <w:noWrap/>
            <w:vAlign w:val="bottom"/>
            <w:hideMark/>
          </w:tcPr>
          <w:p w14:paraId="4D34347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3.350,75</w:t>
            </w:r>
          </w:p>
        </w:tc>
        <w:tc>
          <w:tcPr>
            <w:tcW w:w="1325" w:type="dxa"/>
            <w:noWrap/>
            <w:vAlign w:val="bottom"/>
            <w:hideMark/>
          </w:tcPr>
          <w:p w14:paraId="66CE1B8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47,87%</w:t>
            </w:r>
          </w:p>
        </w:tc>
      </w:tr>
      <w:tr w:rsidR="008D52DA" w:rsidRPr="008D52DA" w14:paraId="2395608F" w14:textId="77777777" w:rsidTr="008D52DA">
        <w:trPr>
          <w:trHeight w:val="255"/>
        </w:trPr>
        <w:tc>
          <w:tcPr>
            <w:tcW w:w="272" w:type="dxa"/>
            <w:noWrap/>
            <w:vAlign w:val="bottom"/>
            <w:hideMark/>
          </w:tcPr>
          <w:p w14:paraId="521E8AE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78C3AC30"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3291</w:t>
            </w:r>
          </w:p>
        </w:tc>
        <w:tc>
          <w:tcPr>
            <w:tcW w:w="6401" w:type="dxa"/>
            <w:noWrap/>
            <w:vAlign w:val="bottom"/>
            <w:hideMark/>
          </w:tcPr>
          <w:p w14:paraId="05B1995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Naknade za rad predstavničkih i izvršnih tijela, povjerenstava i slično</w:t>
            </w:r>
          </w:p>
        </w:tc>
        <w:tc>
          <w:tcPr>
            <w:tcW w:w="0" w:type="auto"/>
            <w:noWrap/>
            <w:vAlign w:val="bottom"/>
            <w:hideMark/>
          </w:tcPr>
          <w:p w14:paraId="0954414D"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0059DE46"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12B0D8D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3.350,75</w:t>
            </w:r>
          </w:p>
        </w:tc>
        <w:tc>
          <w:tcPr>
            <w:tcW w:w="1325" w:type="dxa"/>
            <w:noWrap/>
            <w:vAlign w:val="bottom"/>
            <w:hideMark/>
          </w:tcPr>
          <w:p w14:paraId="257C109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427F7CDC" w14:textId="77777777" w:rsidTr="008D52DA">
        <w:trPr>
          <w:trHeight w:val="255"/>
        </w:trPr>
        <w:tc>
          <w:tcPr>
            <w:tcW w:w="272" w:type="dxa"/>
            <w:shd w:val="clear" w:color="000000" w:fill="FFFF99"/>
            <w:noWrap/>
            <w:vAlign w:val="bottom"/>
            <w:hideMark/>
          </w:tcPr>
          <w:p w14:paraId="34A602A0"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5FBF8233"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A100002</w:t>
            </w:r>
          </w:p>
        </w:tc>
        <w:tc>
          <w:tcPr>
            <w:tcW w:w="6401" w:type="dxa"/>
            <w:shd w:val="clear" w:color="000000" w:fill="FFFF99"/>
            <w:noWrap/>
            <w:vAlign w:val="bottom"/>
            <w:hideMark/>
          </w:tcPr>
          <w:p w14:paraId="50F2C2B5"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Aktivnost: USLUGE REPREZENTACIJE</w:t>
            </w:r>
          </w:p>
        </w:tc>
        <w:tc>
          <w:tcPr>
            <w:tcW w:w="0" w:type="auto"/>
            <w:shd w:val="clear" w:color="000000" w:fill="FFFF99"/>
            <w:noWrap/>
            <w:vAlign w:val="bottom"/>
            <w:hideMark/>
          </w:tcPr>
          <w:p w14:paraId="0C246DFA"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2.000,00</w:t>
            </w:r>
          </w:p>
        </w:tc>
        <w:tc>
          <w:tcPr>
            <w:tcW w:w="0" w:type="auto"/>
            <w:shd w:val="clear" w:color="000000" w:fill="FFFF99"/>
            <w:noWrap/>
            <w:vAlign w:val="bottom"/>
            <w:hideMark/>
          </w:tcPr>
          <w:p w14:paraId="6C9BC99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2.000,00</w:t>
            </w:r>
          </w:p>
        </w:tc>
        <w:tc>
          <w:tcPr>
            <w:tcW w:w="0" w:type="auto"/>
            <w:shd w:val="clear" w:color="000000" w:fill="FFFF99"/>
            <w:noWrap/>
            <w:vAlign w:val="bottom"/>
            <w:hideMark/>
          </w:tcPr>
          <w:p w14:paraId="2F91816B"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906,00</w:t>
            </w:r>
          </w:p>
        </w:tc>
        <w:tc>
          <w:tcPr>
            <w:tcW w:w="1325" w:type="dxa"/>
            <w:shd w:val="clear" w:color="000000" w:fill="FFFF99"/>
            <w:noWrap/>
            <w:vAlign w:val="bottom"/>
            <w:hideMark/>
          </w:tcPr>
          <w:p w14:paraId="7C1EBE8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45,30%</w:t>
            </w:r>
          </w:p>
        </w:tc>
      </w:tr>
      <w:tr w:rsidR="008D52DA" w:rsidRPr="008D52DA" w14:paraId="0FC4096F" w14:textId="77777777" w:rsidTr="008D52DA">
        <w:trPr>
          <w:trHeight w:val="255"/>
        </w:trPr>
        <w:tc>
          <w:tcPr>
            <w:tcW w:w="272" w:type="dxa"/>
            <w:shd w:val="clear" w:color="000000" w:fill="CCCCFF"/>
            <w:noWrap/>
            <w:vAlign w:val="bottom"/>
            <w:hideMark/>
          </w:tcPr>
          <w:p w14:paraId="2FE5D2AC"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1ECFE6A7"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 OPĆI PRIHODI I PRIMICI</w:t>
            </w:r>
          </w:p>
        </w:tc>
        <w:tc>
          <w:tcPr>
            <w:tcW w:w="0" w:type="auto"/>
            <w:shd w:val="clear" w:color="000000" w:fill="CCCCFF"/>
            <w:noWrap/>
            <w:vAlign w:val="bottom"/>
            <w:hideMark/>
          </w:tcPr>
          <w:p w14:paraId="28D06A2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2.000,00</w:t>
            </w:r>
          </w:p>
        </w:tc>
        <w:tc>
          <w:tcPr>
            <w:tcW w:w="0" w:type="auto"/>
            <w:shd w:val="clear" w:color="000000" w:fill="CCCCFF"/>
            <w:noWrap/>
            <w:vAlign w:val="bottom"/>
            <w:hideMark/>
          </w:tcPr>
          <w:p w14:paraId="5E858A6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2.000,00</w:t>
            </w:r>
          </w:p>
        </w:tc>
        <w:tc>
          <w:tcPr>
            <w:tcW w:w="0" w:type="auto"/>
            <w:shd w:val="clear" w:color="000000" w:fill="CCCCFF"/>
            <w:noWrap/>
            <w:vAlign w:val="bottom"/>
            <w:hideMark/>
          </w:tcPr>
          <w:p w14:paraId="441B4D4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906,00</w:t>
            </w:r>
          </w:p>
        </w:tc>
        <w:tc>
          <w:tcPr>
            <w:tcW w:w="1325" w:type="dxa"/>
            <w:shd w:val="clear" w:color="000000" w:fill="CCCCFF"/>
            <w:noWrap/>
            <w:vAlign w:val="bottom"/>
            <w:hideMark/>
          </w:tcPr>
          <w:p w14:paraId="6670C86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45,30%</w:t>
            </w:r>
          </w:p>
        </w:tc>
      </w:tr>
      <w:tr w:rsidR="008D52DA" w:rsidRPr="008D52DA" w14:paraId="75B83D1B" w14:textId="77777777" w:rsidTr="008D52DA">
        <w:trPr>
          <w:trHeight w:val="255"/>
        </w:trPr>
        <w:tc>
          <w:tcPr>
            <w:tcW w:w="272" w:type="dxa"/>
            <w:shd w:val="clear" w:color="000000" w:fill="CCCCFF"/>
            <w:noWrap/>
            <w:vAlign w:val="bottom"/>
            <w:hideMark/>
          </w:tcPr>
          <w:p w14:paraId="6EAA92C8"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20CDE9FC"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1.1. Opći prihodi i primici</w:t>
            </w:r>
          </w:p>
        </w:tc>
        <w:tc>
          <w:tcPr>
            <w:tcW w:w="0" w:type="auto"/>
            <w:shd w:val="clear" w:color="000000" w:fill="CCCCFF"/>
            <w:noWrap/>
            <w:vAlign w:val="bottom"/>
            <w:hideMark/>
          </w:tcPr>
          <w:p w14:paraId="16962E9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2.000,00</w:t>
            </w:r>
          </w:p>
        </w:tc>
        <w:tc>
          <w:tcPr>
            <w:tcW w:w="0" w:type="auto"/>
            <w:shd w:val="clear" w:color="000000" w:fill="CCCCFF"/>
            <w:noWrap/>
            <w:vAlign w:val="bottom"/>
            <w:hideMark/>
          </w:tcPr>
          <w:p w14:paraId="1A86C3C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2.000,00</w:t>
            </w:r>
          </w:p>
        </w:tc>
        <w:tc>
          <w:tcPr>
            <w:tcW w:w="0" w:type="auto"/>
            <w:shd w:val="clear" w:color="000000" w:fill="CCCCFF"/>
            <w:noWrap/>
            <w:vAlign w:val="bottom"/>
            <w:hideMark/>
          </w:tcPr>
          <w:p w14:paraId="3F11907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906,00</w:t>
            </w:r>
          </w:p>
        </w:tc>
        <w:tc>
          <w:tcPr>
            <w:tcW w:w="1325" w:type="dxa"/>
            <w:shd w:val="clear" w:color="000000" w:fill="CCCCFF"/>
            <w:noWrap/>
            <w:vAlign w:val="bottom"/>
            <w:hideMark/>
          </w:tcPr>
          <w:p w14:paraId="1FE02A0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45,30%</w:t>
            </w:r>
          </w:p>
        </w:tc>
      </w:tr>
      <w:tr w:rsidR="008D52DA" w:rsidRPr="008D52DA" w14:paraId="3C58BD2F" w14:textId="77777777" w:rsidTr="008D52DA">
        <w:trPr>
          <w:trHeight w:val="255"/>
        </w:trPr>
        <w:tc>
          <w:tcPr>
            <w:tcW w:w="272" w:type="dxa"/>
            <w:noWrap/>
            <w:vAlign w:val="bottom"/>
            <w:hideMark/>
          </w:tcPr>
          <w:p w14:paraId="380D1F5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6A78CB4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w:t>
            </w:r>
          </w:p>
        </w:tc>
        <w:tc>
          <w:tcPr>
            <w:tcW w:w="6401" w:type="dxa"/>
            <w:noWrap/>
            <w:vAlign w:val="bottom"/>
            <w:hideMark/>
          </w:tcPr>
          <w:p w14:paraId="371B989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Materijalni rashodi</w:t>
            </w:r>
          </w:p>
        </w:tc>
        <w:tc>
          <w:tcPr>
            <w:tcW w:w="0" w:type="auto"/>
            <w:noWrap/>
            <w:vAlign w:val="bottom"/>
            <w:hideMark/>
          </w:tcPr>
          <w:p w14:paraId="38B8E5D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2.000,00</w:t>
            </w:r>
          </w:p>
        </w:tc>
        <w:tc>
          <w:tcPr>
            <w:tcW w:w="0" w:type="auto"/>
            <w:noWrap/>
            <w:vAlign w:val="bottom"/>
            <w:hideMark/>
          </w:tcPr>
          <w:p w14:paraId="285649E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2.000,00</w:t>
            </w:r>
          </w:p>
        </w:tc>
        <w:tc>
          <w:tcPr>
            <w:tcW w:w="0" w:type="auto"/>
            <w:noWrap/>
            <w:vAlign w:val="bottom"/>
            <w:hideMark/>
          </w:tcPr>
          <w:p w14:paraId="115E639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906,00</w:t>
            </w:r>
          </w:p>
        </w:tc>
        <w:tc>
          <w:tcPr>
            <w:tcW w:w="1325" w:type="dxa"/>
            <w:noWrap/>
            <w:vAlign w:val="bottom"/>
            <w:hideMark/>
          </w:tcPr>
          <w:p w14:paraId="6D1E3EB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45,30%</w:t>
            </w:r>
          </w:p>
        </w:tc>
      </w:tr>
      <w:tr w:rsidR="008D52DA" w:rsidRPr="008D52DA" w14:paraId="5D256E29" w14:textId="77777777" w:rsidTr="008D52DA">
        <w:trPr>
          <w:trHeight w:val="255"/>
        </w:trPr>
        <w:tc>
          <w:tcPr>
            <w:tcW w:w="272" w:type="dxa"/>
            <w:noWrap/>
            <w:vAlign w:val="bottom"/>
            <w:hideMark/>
          </w:tcPr>
          <w:p w14:paraId="335E91A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4E06D53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3293</w:t>
            </w:r>
          </w:p>
        </w:tc>
        <w:tc>
          <w:tcPr>
            <w:tcW w:w="6401" w:type="dxa"/>
            <w:noWrap/>
            <w:vAlign w:val="bottom"/>
            <w:hideMark/>
          </w:tcPr>
          <w:p w14:paraId="772E6A2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Reprezentacija</w:t>
            </w:r>
          </w:p>
        </w:tc>
        <w:tc>
          <w:tcPr>
            <w:tcW w:w="0" w:type="auto"/>
            <w:noWrap/>
            <w:vAlign w:val="bottom"/>
            <w:hideMark/>
          </w:tcPr>
          <w:p w14:paraId="4AAA7B4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09496157"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5F27FFB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906,00</w:t>
            </w:r>
          </w:p>
        </w:tc>
        <w:tc>
          <w:tcPr>
            <w:tcW w:w="1325" w:type="dxa"/>
            <w:noWrap/>
            <w:vAlign w:val="bottom"/>
            <w:hideMark/>
          </w:tcPr>
          <w:p w14:paraId="1C895F9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1588ABCF" w14:textId="77777777" w:rsidTr="008D52DA">
        <w:trPr>
          <w:trHeight w:val="255"/>
        </w:trPr>
        <w:tc>
          <w:tcPr>
            <w:tcW w:w="272" w:type="dxa"/>
            <w:shd w:val="clear" w:color="000000" w:fill="FFFF99"/>
            <w:noWrap/>
            <w:vAlign w:val="bottom"/>
            <w:hideMark/>
          </w:tcPr>
          <w:p w14:paraId="00000539"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1BD50585"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A100003</w:t>
            </w:r>
          </w:p>
        </w:tc>
        <w:tc>
          <w:tcPr>
            <w:tcW w:w="6401" w:type="dxa"/>
            <w:shd w:val="clear" w:color="000000" w:fill="FFFF99"/>
            <w:noWrap/>
            <w:vAlign w:val="bottom"/>
            <w:hideMark/>
          </w:tcPr>
          <w:p w14:paraId="5641806E"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Aktivnost: OBILJEŽAVANJE PRAZNIKA I ZNAČAJNIH DANA</w:t>
            </w:r>
          </w:p>
        </w:tc>
        <w:tc>
          <w:tcPr>
            <w:tcW w:w="0" w:type="auto"/>
            <w:shd w:val="clear" w:color="000000" w:fill="FFFF99"/>
            <w:noWrap/>
            <w:vAlign w:val="bottom"/>
            <w:hideMark/>
          </w:tcPr>
          <w:p w14:paraId="29E8DDAB"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10.000,00</w:t>
            </w:r>
          </w:p>
        </w:tc>
        <w:tc>
          <w:tcPr>
            <w:tcW w:w="0" w:type="auto"/>
            <w:shd w:val="clear" w:color="000000" w:fill="FFFF99"/>
            <w:noWrap/>
            <w:vAlign w:val="bottom"/>
            <w:hideMark/>
          </w:tcPr>
          <w:p w14:paraId="658CBD90"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10.000,00</w:t>
            </w:r>
          </w:p>
        </w:tc>
        <w:tc>
          <w:tcPr>
            <w:tcW w:w="0" w:type="auto"/>
            <w:shd w:val="clear" w:color="000000" w:fill="FFFF99"/>
            <w:noWrap/>
            <w:vAlign w:val="bottom"/>
            <w:hideMark/>
          </w:tcPr>
          <w:p w14:paraId="63513259"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9.603,58</w:t>
            </w:r>
          </w:p>
        </w:tc>
        <w:tc>
          <w:tcPr>
            <w:tcW w:w="1325" w:type="dxa"/>
            <w:shd w:val="clear" w:color="000000" w:fill="FFFF99"/>
            <w:noWrap/>
            <w:vAlign w:val="bottom"/>
            <w:hideMark/>
          </w:tcPr>
          <w:p w14:paraId="3D0575E5"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96,04%</w:t>
            </w:r>
          </w:p>
        </w:tc>
      </w:tr>
      <w:tr w:rsidR="008D52DA" w:rsidRPr="008D52DA" w14:paraId="360DBB4B" w14:textId="77777777" w:rsidTr="008D52DA">
        <w:trPr>
          <w:trHeight w:val="255"/>
        </w:trPr>
        <w:tc>
          <w:tcPr>
            <w:tcW w:w="272" w:type="dxa"/>
            <w:shd w:val="clear" w:color="000000" w:fill="CCCCFF"/>
            <w:noWrap/>
            <w:vAlign w:val="bottom"/>
            <w:hideMark/>
          </w:tcPr>
          <w:p w14:paraId="3733E0F8"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5C4A497B"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 OPĆI PRIHODI I PRIMICI</w:t>
            </w:r>
          </w:p>
        </w:tc>
        <w:tc>
          <w:tcPr>
            <w:tcW w:w="0" w:type="auto"/>
            <w:shd w:val="clear" w:color="000000" w:fill="CCCCFF"/>
            <w:noWrap/>
            <w:vAlign w:val="bottom"/>
            <w:hideMark/>
          </w:tcPr>
          <w:p w14:paraId="28F1E72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10.000,00</w:t>
            </w:r>
          </w:p>
        </w:tc>
        <w:tc>
          <w:tcPr>
            <w:tcW w:w="0" w:type="auto"/>
            <w:shd w:val="clear" w:color="000000" w:fill="CCCCFF"/>
            <w:noWrap/>
            <w:vAlign w:val="bottom"/>
            <w:hideMark/>
          </w:tcPr>
          <w:p w14:paraId="633D731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10.000,00</w:t>
            </w:r>
          </w:p>
        </w:tc>
        <w:tc>
          <w:tcPr>
            <w:tcW w:w="0" w:type="auto"/>
            <w:shd w:val="clear" w:color="000000" w:fill="CCCCFF"/>
            <w:noWrap/>
            <w:vAlign w:val="bottom"/>
            <w:hideMark/>
          </w:tcPr>
          <w:p w14:paraId="47764FB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9.603,58</w:t>
            </w:r>
          </w:p>
        </w:tc>
        <w:tc>
          <w:tcPr>
            <w:tcW w:w="1325" w:type="dxa"/>
            <w:shd w:val="clear" w:color="000000" w:fill="CCCCFF"/>
            <w:noWrap/>
            <w:vAlign w:val="bottom"/>
            <w:hideMark/>
          </w:tcPr>
          <w:p w14:paraId="20DC149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96,04%</w:t>
            </w:r>
          </w:p>
        </w:tc>
      </w:tr>
      <w:tr w:rsidR="008D52DA" w:rsidRPr="008D52DA" w14:paraId="1B023C4D" w14:textId="77777777" w:rsidTr="008D52DA">
        <w:trPr>
          <w:trHeight w:val="255"/>
        </w:trPr>
        <w:tc>
          <w:tcPr>
            <w:tcW w:w="272" w:type="dxa"/>
            <w:shd w:val="clear" w:color="000000" w:fill="CCCCFF"/>
            <w:noWrap/>
            <w:vAlign w:val="bottom"/>
            <w:hideMark/>
          </w:tcPr>
          <w:p w14:paraId="47D70410"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1EC3AF28"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1.1. Opći prihodi i primici</w:t>
            </w:r>
          </w:p>
        </w:tc>
        <w:tc>
          <w:tcPr>
            <w:tcW w:w="0" w:type="auto"/>
            <w:shd w:val="clear" w:color="000000" w:fill="CCCCFF"/>
            <w:noWrap/>
            <w:vAlign w:val="bottom"/>
            <w:hideMark/>
          </w:tcPr>
          <w:p w14:paraId="5423671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10.000,00</w:t>
            </w:r>
          </w:p>
        </w:tc>
        <w:tc>
          <w:tcPr>
            <w:tcW w:w="0" w:type="auto"/>
            <w:shd w:val="clear" w:color="000000" w:fill="CCCCFF"/>
            <w:noWrap/>
            <w:vAlign w:val="bottom"/>
            <w:hideMark/>
          </w:tcPr>
          <w:p w14:paraId="6D37148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10.000,00</w:t>
            </w:r>
          </w:p>
        </w:tc>
        <w:tc>
          <w:tcPr>
            <w:tcW w:w="0" w:type="auto"/>
            <w:shd w:val="clear" w:color="000000" w:fill="CCCCFF"/>
            <w:noWrap/>
            <w:vAlign w:val="bottom"/>
            <w:hideMark/>
          </w:tcPr>
          <w:p w14:paraId="751C69B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9.603,58</w:t>
            </w:r>
          </w:p>
        </w:tc>
        <w:tc>
          <w:tcPr>
            <w:tcW w:w="1325" w:type="dxa"/>
            <w:shd w:val="clear" w:color="000000" w:fill="CCCCFF"/>
            <w:noWrap/>
            <w:vAlign w:val="bottom"/>
            <w:hideMark/>
          </w:tcPr>
          <w:p w14:paraId="5E0FB0E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96,04%</w:t>
            </w:r>
          </w:p>
        </w:tc>
      </w:tr>
      <w:tr w:rsidR="008D52DA" w:rsidRPr="008D52DA" w14:paraId="501312B1" w14:textId="77777777" w:rsidTr="008D52DA">
        <w:trPr>
          <w:trHeight w:val="255"/>
        </w:trPr>
        <w:tc>
          <w:tcPr>
            <w:tcW w:w="272" w:type="dxa"/>
            <w:noWrap/>
            <w:vAlign w:val="bottom"/>
            <w:hideMark/>
          </w:tcPr>
          <w:p w14:paraId="3FD01A2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2D88559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w:t>
            </w:r>
          </w:p>
        </w:tc>
        <w:tc>
          <w:tcPr>
            <w:tcW w:w="6401" w:type="dxa"/>
            <w:noWrap/>
            <w:vAlign w:val="bottom"/>
            <w:hideMark/>
          </w:tcPr>
          <w:p w14:paraId="62491CC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Materijalni rashodi</w:t>
            </w:r>
          </w:p>
        </w:tc>
        <w:tc>
          <w:tcPr>
            <w:tcW w:w="0" w:type="auto"/>
            <w:noWrap/>
            <w:vAlign w:val="bottom"/>
            <w:hideMark/>
          </w:tcPr>
          <w:p w14:paraId="29E2201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10.000,00</w:t>
            </w:r>
          </w:p>
        </w:tc>
        <w:tc>
          <w:tcPr>
            <w:tcW w:w="0" w:type="auto"/>
            <w:noWrap/>
            <w:vAlign w:val="bottom"/>
            <w:hideMark/>
          </w:tcPr>
          <w:p w14:paraId="62F4E5D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10.000,00</w:t>
            </w:r>
          </w:p>
        </w:tc>
        <w:tc>
          <w:tcPr>
            <w:tcW w:w="0" w:type="auto"/>
            <w:noWrap/>
            <w:vAlign w:val="bottom"/>
            <w:hideMark/>
          </w:tcPr>
          <w:p w14:paraId="6823709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9.603,58</w:t>
            </w:r>
          </w:p>
        </w:tc>
        <w:tc>
          <w:tcPr>
            <w:tcW w:w="1325" w:type="dxa"/>
            <w:noWrap/>
            <w:vAlign w:val="bottom"/>
            <w:hideMark/>
          </w:tcPr>
          <w:p w14:paraId="32A3C6E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96,04%</w:t>
            </w:r>
          </w:p>
        </w:tc>
      </w:tr>
      <w:tr w:rsidR="008D52DA" w:rsidRPr="008D52DA" w14:paraId="4504F2EA" w14:textId="77777777" w:rsidTr="008D52DA">
        <w:trPr>
          <w:trHeight w:val="255"/>
        </w:trPr>
        <w:tc>
          <w:tcPr>
            <w:tcW w:w="272" w:type="dxa"/>
            <w:noWrap/>
            <w:vAlign w:val="bottom"/>
            <w:hideMark/>
          </w:tcPr>
          <w:p w14:paraId="06C0EAA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31F757D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3293</w:t>
            </w:r>
          </w:p>
        </w:tc>
        <w:tc>
          <w:tcPr>
            <w:tcW w:w="6401" w:type="dxa"/>
            <w:noWrap/>
            <w:vAlign w:val="bottom"/>
            <w:hideMark/>
          </w:tcPr>
          <w:p w14:paraId="78F1DC5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Reprezentacija</w:t>
            </w:r>
          </w:p>
        </w:tc>
        <w:tc>
          <w:tcPr>
            <w:tcW w:w="0" w:type="auto"/>
            <w:noWrap/>
            <w:vAlign w:val="bottom"/>
            <w:hideMark/>
          </w:tcPr>
          <w:p w14:paraId="71A01FB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26EDD5C0"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0D2DDCA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9.603,58</w:t>
            </w:r>
          </w:p>
        </w:tc>
        <w:tc>
          <w:tcPr>
            <w:tcW w:w="1325" w:type="dxa"/>
            <w:noWrap/>
            <w:vAlign w:val="bottom"/>
            <w:hideMark/>
          </w:tcPr>
          <w:p w14:paraId="3375B09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46B3A98F" w14:textId="77777777" w:rsidTr="008D52DA">
        <w:trPr>
          <w:trHeight w:val="255"/>
        </w:trPr>
        <w:tc>
          <w:tcPr>
            <w:tcW w:w="272" w:type="dxa"/>
            <w:shd w:val="clear" w:color="000000" w:fill="FFFF99"/>
            <w:noWrap/>
            <w:vAlign w:val="bottom"/>
            <w:hideMark/>
          </w:tcPr>
          <w:p w14:paraId="69E7D538"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7DEBB9DB"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A100004</w:t>
            </w:r>
          </w:p>
        </w:tc>
        <w:tc>
          <w:tcPr>
            <w:tcW w:w="6401" w:type="dxa"/>
            <w:shd w:val="clear" w:color="000000" w:fill="FFFF99"/>
            <w:noWrap/>
            <w:vAlign w:val="bottom"/>
            <w:hideMark/>
          </w:tcPr>
          <w:p w14:paraId="5745F1B4"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Aktivnost: DODATNE POTREBE</w:t>
            </w:r>
          </w:p>
        </w:tc>
        <w:tc>
          <w:tcPr>
            <w:tcW w:w="0" w:type="auto"/>
            <w:shd w:val="clear" w:color="000000" w:fill="FFFF99"/>
            <w:noWrap/>
            <w:vAlign w:val="bottom"/>
            <w:hideMark/>
          </w:tcPr>
          <w:p w14:paraId="31567D01"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2.300,00</w:t>
            </w:r>
          </w:p>
        </w:tc>
        <w:tc>
          <w:tcPr>
            <w:tcW w:w="0" w:type="auto"/>
            <w:shd w:val="clear" w:color="000000" w:fill="FFFF99"/>
            <w:noWrap/>
            <w:vAlign w:val="bottom"/>
            <w:hideMark/>
          </w:tcPr>
          <w:p w14:paraId="5E065771"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2.200,00</w:t>
            </w:r>
          </w:p>
        </w:tc>
        <w:tc>
          <w:tcPr>
            <w:tcW w:w="0" w:type="auto"/>
            <w:shd w:val="clear" w:color="000000" w:fill="FFFF99"/>
            <w:noWrap/>
            <w:vAlign w:val="bottom"/>
            <w:hideMark/>
          </w:tcPr>
          <w:p w14:paraId="34558037"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2.136,27</w:t>
            </w:r>
          </w:p>
        </w:tc>
        <w:tc>
          <w:tcPr>
            <w:tcW w:w="1325" w:type="dxa"/>
            <w:shd w:val="clear" w:color="000000" w:fill="FFFF99"/>
            <w:noWrap/>
            <w:vAlign w:val="bottom"/>
            <w:hideMark/>
          </w:tcPr>
          <w:p w14:paraId="4F24829D"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97,10%</w:t>
            </w:r>
          </w:p>
        </w:tc>
      </w:tr>
      <w:tr w:rsidR="008D52DA" w:rsidRPr="008D52DA" w14:paraId="621B1DF2" w14:textId="77777777" w:rsidTr="008D52DA">
        <w:trPr>
          <w:trHeight w:val="255"/>
        </w:trPr>
        <w:tc>
          <w:tcPr>
            <w:tcW w:w="272" w:type="dxa"/>
            <w:shd w:val="clear" w:color="000000" w:fill="CCCCFF"/>
            <w:noWrap/>
            <w:vAlign w:val="bottom"/>
            <w:hideMark/>
          </w:tcPr>
          <w:p w14:paraId="757CBBB2"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4D399951"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 OPĆI PRIHODI I PRIMICI</w:t>
            </w:r>
          </w:p>
        </w:tc>
        <w:tc>
          <w:tcPr>
            <w:tcW w:w="0" w:type="auto"/>
            <w:shd w:val="clear" w:color="000000" w:fill="CCCCFF"/>
            <w:noWrap/>
            <w:vAlign w:val="bottom"/>
            <w:hideMark/>
          </w:tcPr>
          <w:p w14:paraId="35BBA9C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2.300,00</w:t>
            </w:r>
          </w:p>
        </w:tc>
        <w:tc>
          <w:tcPr>
            <w:tcW w:w="0" w:type="auto"/>
            <w:shd w:val="clear" w:color="000000" w:fill="CCCCFF"/>
            <w:noWrap/>
            <w:vAlign w:val="bottom"/>
            <w:hideMark/>
          </w:tcPr>
          <w:p w14:paraId="7B6DA3C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2.200,00</w:t>
            </w:r>
          </w:p>
        </w:tc>
        <w:tc>
          <w:tcPr>
            <w:tcW w:w="0" w:type="auto"/>
            <w:shd w:val="clear" w:color="000000" w:fill="CCCCFF"/>
            <w:noWrap/>
            <w:vAlign w:val="bottom"/>
            <w:hideMark/>
          </w:tcPr>
          <w:p w14:paraId="383079E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2.136,27</w:t>
            </w:r>
          </w:p>
        </w:tc>
        <w:tc>
          <w:tcPr>
            <w:tcW w:w="1325" w:type="dxa"/>
            <w:shd w:val="clear" w:color="000000" w:fill="CCCCFF"/>
            <w:noWrap/>
            <w:vAlign w:val="bottom"/>
            <w:hideMark/>
          </w:tcPr>
          <w:p w14:paraId="36C296A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97,10%</w:t>
            </w:r>
          </w:p>
        </w:tc>
      </w:tr>
      <w:tr w:rsidR="008D52DA" w:rsidRPr="008D52DA" w14:paraId="450336CD" w14:textId="77777777" w:rsidTr="008D52DA">
        <w:trPr>
          <w:trHeight w:val="255"/>
        </w:trPr>
        <w:tc>
          <w:tcPr>
            <w:tcW w:w="272" w:type="dxa"/>
            <w:shd w:val="clear" w:color="000000" w:fill="CCCCFF"/>
            <w:noWrap/>
            <w:vAlign w:val="bottom"/>
            <w:hideMark/>
          </w:tcPr>
          <w:p w14:paraId="4558C879"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7A0F9196"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1.1. Opći prihodi i primici</w:t>
            </w:r>
          </w:p>
        </w:tc>
        <w:tc>
          <w:tcPr>
            <w:tcW w:w="0" w:type="auto"/>
            <w:shd w:val="clear" w:color="000000" w:fill="CCCCFF"/>
            <w:noWrap/>
            <w:vAlign w:val="bottom"/>
            <w:hideMark/>
          </w:tcPr>
          <w:p w14:paraId="42511A3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2.300,00</w:t>
            </w:r>
          </w:p>
        </w:tc>
        <w:tc>
          <w:tcPr>
            <w:tcW w:w="0" w:type="auto"/>
            <w:shd w:val="clear" w:color="000000" w:fill="CCCCFF"/>
            <w:noWrap/>
            <w:vAlign w:val="bottom"/>
            <w:hideMark/>
          </w:tcPr>
          <w:p w14:paraId="3C6740B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2.200,00</w:t>
            </w:r>
          </w:p>
        </w:tc>
        <w:tc>
          <w:tcPr>
            <w:tcW w:w="0" w:type="auto"/>
            <w:shd w:val="clear" w:color="000000" w:fill="CCCCFF"/>
            <w:noWrap/>
            <w:vAlign w:val="bottom"/>
            <w:hideMark/>
          </w:tcPr>
          <w:p w14:paraId="60298D2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2.136,27</w:t>
            </w:r>
          </w:p>
        </w:tc>
        <w:tc>
          <w:tcPr>
            <w:tcW w:w="1325" w:type="dxa"/>
            <w:shd w:val="clear" w:color="000000" w:fill="CCCCFF"/>
            <w:noWrap/>
            <w:vAlign w:val="bottom"/>
            <w:hideMark/>
          </w:tcPr>
          <w:p w14:paraId="351A177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97,10%</w:t>
            </w:r>
          </w:p>
        </w:tc>
      </w:tr>
      <w:tr w:rsidR="008D52DA" w:rsidRPr="008D52DA" w14:paraId="64592F1F" w14:textId="77777777" w:rsidTr="008D52DA">
        <w:trPr>
          <w:trHeight w:val="255"/>
        </w:trPr>
        <w:tc>
          <w:tcPr>
            <w:tcW w:w="272" w:type="dxa"/>
            <w:noWrap/>
            <w:vAlign w:val="bottom"/>
            <w:hideMark/>
          </w:tcPr>
          <w:p w14:paraId="275A390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4B49AFB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w:t>
            </w:r>
          </w:p>
        </w:tc>
        <w:tc>
          <w:tcPr>
            <w:tcW w:w="6401" w:type="dxa"/>
            <w:noWrap/>
            <w:vAlign w:val="bottom"/>
            <w:hideMark/>
          </w:tcPr>
          <w:p w14:paraId="64E78700"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Materijalni rashodi</w:t>
            </w:r>
          </w:p>
        </w:tc>
        <w:tc>
          <w:tcPr>
            <w:tcW w:w="0" w:type="auto"/>
            <w:noWrap/>
            <w:vAlign w:val="bottom"/>
            <w:hideMark/>
          </w:tcPr>
          <w:p w14:paraId="213304B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2.300,00</w:t>
            </w:r>
          </w:p>
        </w:tc>
        <w:tc>
          <w:tcPr>
            <w:tcW w:w="0" w:type="auto"/>
            <w:noWrap/>
            <w:vAlign w:val="bottom"/>
            <w:hideMark/>
          </w:tcPr>
          <w:p w14:paraId="3D4786D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2.200,00</w:t>
            </w:r>
          </w:p>
        </w:tc>
        <w:tc>
          <w:tcPr>
            <w:tcW w:w="0" w:type="auto"/>
            <w:noWrap/>
            <w:vAlign w:val="bottom"/>
            <w:hideMark/>
          </w:tcPr>
          <w:p w14:paraId="7C0BC03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2.136,27</w:t>
            </w:r>
          </w:p>
        </w:tc>
        <w:tc>
          <w:tcPr>
            <w:tcW w:w="1325" w:type="dxa"/>
            <w:noWrap/>
            <w:vAlign w:val="bottom"/>
            <w:hideMark/>
          </w:tcPr>
          <w:p w14:paraId="69D9D1F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97,10%</w:t>
            </w:r>
          </w:p>
        </w:tc>
      </w:tr>
      <w:tr w:rsidR="008D52DA" w:rsidRPr="008D52DA" w14:paraId="468BFEEE" w14:textId="77777777" w:rsidTr="008D52DA">
        <w:trPr>
          <w:trHeight w:val="255"/>
        </w:trPr>
        <w:tc>
          <w:tcPr>
            <w:tcW w:w="272" w:type="dxa"/>
            <w:noWrap/>
            <w:vAlign w:val="bottom"/>
            <w:hideMark/>
          </w:tcPr>
          <w:p w14:paraId="4C71A72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3F267CC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3293</w:t>
            </w:r>
          </w:p>
        </w:tc>
        <w:tc>
          <w:tcPr>
            <w:tcW w:w="6401" w:type="dxa"/>
            <w:noWrap/>
            <w:vAlign w:val="bottom"/>
            <w:hideMark/>
          </w:tcPr>
          <w:p w14:paraId="428DB090"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Reprezentacija</w:t>
            </w:r>
          </w:p>
        </w:tc>
        <w:tc>
          <w:tcPr>
            <w:tcW w:w="0" w:type="auto"/>
            <w:noWrap/>
            <w:vAlign w:val="bottom"/>
            <w:hideMark/>
          </w:tcPr>
          <w:p w14:paraId="50BB6F1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41A1729D"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69B6BFC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2.026,27</w:t>
            </w:r>
          </w:p>
        </w:tc>
        <w:tc>
          <w:tcPr>
            <w:tcW w:w="1325" w:type="dxa"/>
            <w:noWrap/>
            <w:vAlign w:val="bottom"/>
            <w:hideMark/>
          </w:tcPr>
          <w:p w14:paraId="22E8583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33C15A8B" w14:textId="77777777" w:rsidTr="008D52DA">
        <w:trPr>
          <w:trHeight w:val="255"/>
        </w:trPr>
        <w:tc>
          <w:tcPr>
            <w:tcW w:w="272" w:type="dxa"/>
            <w:noWrap/>
            <w:vAlign w:val="bottom"/>
            <w:hideMark/>
          </w:tcPr>
          <w:p w14:paraId="03BFD3F8"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952" w:type="dxa"/>
            <w:noWrap/>
            <w:vAlign w:val="bottom"/>
            <w:hideMark/>
          </w:tcPr>
          <w:p w14:paraId="71338CF5"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3299</w:t>
            </w:r>
          </w:p>
        </w:tc>
        <w:tc>
          <w:tcPr>
            <w:tcW w:w="6401" w:type="dxa"/>
            <w:noWrap/>
            <w:vAlign w:val="bottom"/>
            <w:hideMark/>
          </w:tcPr>
          <w:p w14:paraId="61B3983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Ostali nespomenuti rashodi poslovanja</w:t>
            </w:r>
          </w:p>
        </w:tc>
        <w:tc>
          <w:tcPr>
            <w:tcW w:w="0" w:type="auto"/>
            <w:noWrap/>
            <w:vAlign w:val="bottom"/>
            <w:hideMark/>
          </w:tcPr>
          <w:p w14:paraId="41E3C16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597FB8E7"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13E5550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110,00</w:t>
            </w:r>
          </w:p>
        </w:tc>
        <w:tc>
          <w:tcPr>
            <w:tcW w:w="1325" w:type="dxa"/>
            <w:noWrap/>
            <w:vAlign w:val="bottom"/>
            <w:hideMark/>
          </w:tcPr>
          <w:p w14:paraId="5FFACE1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74ECCE09" w14:textId="77777777" w:rsidTr="008D52DA">
        <w:trPr>
          <w:trHeight w:val="255"/>
        </w:trPr>
        <w:tc>
          <w:tcPr>
            <w:tcW w:w="272" w:type="dxa"/>
            <w:shd w:val="clear" w:color="000000" w:fill="FFFF99"/>
            <w:noWrap/>
            <w:vAlign w:val="bottom"/>
            <w:hideMark/>
          </w:tcPr>
          <w:p w14:paraId="1BBB4896"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7ADC5DE8"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A100005</w:t>
            </w:r>
          </w:p>
        </w:tc>
        <w:tc>
          <w:tcPr>
            <w:tcW w:w="6401" w:type="dxa"/>
            <w:shd w:val="clear" w:color="000000" w:fill="FFFF99"/>
            <w:noWrap/>
            <w:vAlign w:val="bottom"/>
            <w:hideMark/>
          </w:tcPr>
          <w:p w14:paraId="730B8F0E"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Aktivnost: FINANCIRANJE POLITIČKIH STRANAKA</w:t>
            </w:r>
          </w:p>
        </w:tc>
        <w:tc>
          <w:tcPr>
            <w:tcW w:w="0" w:type="auto"/>
            <w:shd w:val="clear" w:color="000000" w:fill="FFFF99"/>
            <w:noWrap/>
            <w:vAlign w:val="bottom"/>
            <w:hideMark/>
          </w:tcPr>
          <w:p w14:paraId="1D7BFD01"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3.000,00</w:t>
            </w:r>
          </w:p>
        </w:tc>
        <w:tc>
          <w:tcPr>
            <w:tcW w:w="0" w:type="auto"/>
            <w:shd w:val="clear" w:color="000000" w:fill="FFFF99"/>
            <w:noWrap/>
            <w:vAlign w:val="bottom"/>
            <w:hideMark/>
          </w:tcPr>
          <w:p w14:paraId="38A5DF0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3.000,00</w:t>
            </w:r>
          </w:p>
        </w:tc>
        <w:tc>
          <w:tcPr>
            <w:tcW w:w="0" w:type="auto"/>
            <w:shd w:val="clear" w:color="000000" w:fill="FFFF99"/>
            <w:noWrap/>
            <w:vAlign w:val="bottom"/>
            <w:hideMark/>
          </w:tcPr>
          <w:p w14:paraId="4E69532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2.459,81</w:t>
            </w:r>
          </w:p>
        </w:tc>
        <w:tc>
          <w:tcPr>
            <w:tcW w:w="1325" w:type="dxa"/>
            <w:shd w:val="clear" w:color="000000" w:fill="FFFF99"/>
            <w:noWrap/>
            <w:vAlign w:val="bottom"/>
            <w:hideMark/>
          </w:tcPr>
          <w:p w14:paraId="39A7C99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81,99%</w:t>
            </w:r>
          </w:p>
        </w:tc>
      </w:tr>
      <w:tr w:rsidR="008D52DA" w:rsidRPr="008D52DA" w14:paraId="2D0B4750" w14:textId="77777777" w:rsidTr="008D52DA">
        <w:trPr>
          <w:trHeight w:val="255"/>
        </w:trPr>
        <w:tc>
          <w:tcPr>
            <w:tcW w:w="272" w:type="dxa"/>
            <w:shd w:val="clear" w:color="000000" w:fill="CCCCFF"/>
            <w:noWrap/>
            <w:vAlign w:val="bottom"/>
            <w:hideMark/>
          </w:tcPr>
          <w:p w14:paraId="3BA933F8"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653B7EF1"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 OPĆI PRIHODI I PRIMICI</w:t>
            </w:r>
          </w:p>
        </w:tc>
        <w:tc>
          <w:tcPr>
            <w:tcW w:w="0" w:type="auto"/>
            <w:shd w:val="clear" w:color="000000" w:fill="CCCCFF"/>
            <w:noWrap/>
            <w:vAlign w:val="bottom"/>
            <w:hideMark/>
          </w:tcPr>
          <w:p w14:paraId="3681D93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3.000,00</w:t>
            </w:r>
          </w:p>
        </w:tc>
        <w:tc>
          <w:tcPr>
            <w:tcW w:w="0" w:type="auto"/>
            <w:shd w:val="clear" w:color="000000" w:fill="CCCCFF"/>
            <w:noWrap/>
            <w:vAlign w:val="bottom"/>
            <w:hideMark/>
          </w:tcPr>
          <w:p w14:paraId="2E75E70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3.000,00</w:t>
            </w:r>
          </w:p>
        </w:tc>
        <w:tc>
          <w:tcPr>
            <w:tcW w:w="0" w:type="auto"/>
            <w:shd w:val="clear" w:color="000000" w:fill="CCCCFF"/>
            <w:noWrap/>
            <w:vAlign w:val="bottom"/>
            <w:hideMark/>
          </w:tcPr>
          <w:p w14:paraId="7C2C89D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2.459,81</w:t>
            </w:r>
          </w:p>
        </w:tc>
        <w:tc>
          <w:tcPr>
            <w:tcW w:w="1325" w:type="dxa"/>
            <w:shd w:val="clear" w:color="000000" w:fill="CCCCFF"/>
            <w:noWrap/>
            <w:vAlign w:val="bottom"/>
            <w:hideMark/>
          </w:tcPr>
          <w:p w14:paraId="53B049C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81,99%</w:t>
            </w:r>
          </w:p>
        </w:tc>
      </w:tr>
      <w:tr w:rsidR="008D52DA" w:rsidRPr="008D52DA" w14:paraId="4D2A642D" w14:textId="77777777" w:rsidTr="008D52DA">
        <w:trPr>
          <w:trHeight w:val="255"/>
        </w:trPr>
        <w:tc>
          <w:tcPr>
            <w:tcW w:w="272" w:type="dxa"/>
            <w:shd w:val="clear" w:color="000000" w:fill="CCCCFF"/>
            <w:noWrap/>
            <w:vAlign w:val="bottom"/>
            <w:hideMark/>
          </w:tcPr>
          <w:p w14:paraId="24BB90BF"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4AACAA35"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1.1. Opći prihodi i primici</w:t>
            </w:r>
          </w:p>
        </w:tc>
        <w:tc>
          <w:tcPr>
            <w:tcW w:w="0" w:type="auto"/>
            <w:shd w:val="clear" w:color="000000" w:fill="CCCCFF"/>
            <w:noWrap/>
            <w:vAlign w:val="bottom"/>
            <w:hideMark/>
          </w:tcPr>
          <w:p w14:paraId="5D0A7D4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3.000,00</w:t>
            </w:r>
          </w:p>
        </w:tc>
        <w:tc>
          <w:tcPr>
            <w:tcW w:w="0" w:type="auto"/>
            <w:shd w:val="clear" w:color="000000" w:fill="CCCCFF"/>
            <w:noWrap/>
            <w:vAlign w:val="bottom"/>
            <w:hideMark/>
          </w:tcPr>
          <w:p w14:paraId="76751EA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3.000,00</w:t>
            </w:r>
          </w:p>
        </w:tc>
        <w:tc>
          <w:tcPr>
            <w:tcW w:w="0" w:type="auto"/>
            <w:shd w:val="clear" w:color="000000" w:fill="CCCCFF"/>
            <w:noWrap/>
            <w:vAlign w:val="bottom"/>
            <w:hideMark/>
          </w:tcPr>
          <w:p w14:paraId="0626C5C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2.459,81</w:t>
            </w:r>
          </w:p>
        </w:tc>
        <w:tc>
          <w:tcPr>
            <w:tcW w:w="1325" w:type="dxa"/>
            <w:shd w:val="clear" w:color="000000" w:fill="CCCCFF"/>
            <w:noWrap/>
            <w:vAlign w:val="bottom"/>
            <w:hideMark/>
          </w:tcPr>
          <w:p w14:paraId="187EA27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81,99%</w:t>
            </w:r>
          </w:p>
        </w:tc>
      </w:tr>
      <w:tr w:rsidR="008D52DA" w:rsidRPr="008D52DA" w14:paraId="04D4580A" w14:textId="77777777" w:rsidTr="008D52DA">
        <w:trPr>
          <w:trHeight w:val="255"/>
        </w:trPr>
        <w:tc>
          <w:tcPr>
            <w:tcW w:w="272" w:type="dxa"/>
            <w:noWrap/>
            <w:vAlign w:val="bottom"/>
            <w:hideMark/>
          </w:tcPr>
          <w:p w14:paraId="6E51E2B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56748F6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w:t>
            </w:r>
          </w:p>
        </w:tc>
        <w:tc>
          <w:tcPr>
            <w:tcW w:w="6401" w:type="dxa"/>
            <w:noWrap/>
            <w:vAlign w:val="bottom"/>
            <w:hideMark/>
          </w:tcPr>
          <w:p w14:paraId="50AE505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donacije, kazne, naknade šteta i kapitalne pomoći</w:t>
            </w:r>
          </w:p>
        </w:tc>
        <w:tc>
          <w:tcPr>
            <w:tcW w:w="0" w:type="auto"/>
            <w:noWrap/>
            <w:vAlign w:val="bottom"/>
            <w:hideMark/>
          </w:tcPr>
          <w:p w14:paraId="4A4CDEF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3.000,00</w:t>
            </w:r>
          </w:p>
        </w:tc>
        <w:tc>
          <w:tcPr>
            <w:tcW w:w="0" w:type="auto"/>
            <w:noWrap/>
            <w:vAlign w:val="bottom"/>
            <w:hideMark/>
          </w:tcPr>
          <w:p w14:paraId="0213716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3.000,00</w:t>
            </w:r>
          </w:p>
        </w:tc>
        <w:tc>
          <w:tcPr>
            <w:tcW w:w="0" w:type="auto"/>
            <w:noWrap/>
            <w:vAlign w:val="bottom"/>
            <w:hideMark/>
          </w:tcPr>
          <w:p w14:paraId="3EF1EF3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2.459,81</w:t>
            </w:r>
          </w:p>
        </w:tc>
        <w:tc>
          <w:tcPr>
            <w:tcW w:w="1325" w:type="dxa"/>
            <w:noWrap/>
            <w:vAlign w:val="bottom"/>
            <w:hideMark/>
          </w:tcPr>
          <w:p w14:paraId="6273857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81,99%</w:t>
            </w:r>
          </w:p>
        </w:tc>
      </w:tr>
      <w:tr w:rsidR="008D52DA" w:rsidRPr="008D52DA" w14:paraId="45B5D665" w14:textId="77777777" w:rsidTr="008D52DA">
        <w:trPr>
          <w:trHeight w:val="255"/>
        </w:trPr>
        <w:tc>
          <w:tcPr>
            <w:tcW w:w="272" w:type="dxa"/>
            <w:noWrap/>
            <w:vAlign w:val="bottom"/>
            <w:hideMark/>
          </w:tcPr>
          <w:p w14:paraId="61422C6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42AD80A5"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3811</w:t>
            </w:r>
          </w:p>
        </w:tc>
        <w:tc>
          <w:tcPr>
            <w:tcW w:w="6401" w:type="dxa"/>
            <w:noWrap/>
            <w:vAlign w:val="bottom"/>
            <w:hideMark/>
          </w:tcPr>
          <w:p w14:paraId="152D1A0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Tekuće donacije u novcu</w:t>
            </w:r>
          </w:p>
        </w:tc>
        <w:tc>
          <w:tcPr>
            <w:tcW w:w="0" w:type="auto"/>
            <w:noWrap/>
            <w:vAlign w:val="bottom"/>
            <w:hideMark/>
          </w:tcPr>
          <w:p w14:paraId="7E4B469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28E011D5"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3718DF5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2.459,81</w:t>
            </w:r>
          </w:p>
        </w:tc>
        <w:tc>
          <w:tcPr>
            <w:tcW w:w="1325" w:type="dxa"/>
            <w:noWrap/>
            <w:vAlign w:val="bottom"/>
            <w:hideMark/>
          </w:tcPr>
          <w:p w14:paraId="503CC09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2EE4712A" w14:textId="77777777" w:rsidTr="008D52DA">
        <w:trPr>
          <w:trHeight w:val="255"/>
        </w:trPr>
        <w:tc>
          <w:tcPr>
            <w:tcW w:w="272" w:type="dxa"/>
            <w:shd w:val="clear" w:color="000000" w:fill="FFFF99"/>
            <w:noWrap/>
            <w:vAlign w:val="bottom"/>
            <w:hideMark/>
          </w:tcPr>
          <w:p w14:paraId="6BEEC398"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41D2956E"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A100007</w:t>
            </w:r>
          </w:p>
        </w:tc>
        <w:tc>
          <w:tcPr>
            <w:tcW w:w="6401" w:type="dxa"/>
            <w:shd w:val="clear" w:color="000000" w:fill="FFFF99"/>
            <w:noWrap/>
            <w:vAlign w:val="bottom"/>
            <w:hideMark/>
          </w:tcPr>
          <w:p w14:paraId="46BB7680"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xml:space="preserve">Aktivnost: TROŠKOVI IZBORA </w:t>
            </w:r>
          </w:p>
        </w:tc>
        <w:tc>
          <w:tcPr>
            <w:tcW w:w="0" w:type="auto"/>
            <w:shd w:val="clear" w:color="000000" w:fill="FFFF99"/>
            <w:noWrap/>
            <w:vAlign w:val="bottom"/>
            <w:hideMark/>
          </w:tcPr>
          <w:p w14:paraId="20BDE8AA"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83.000,00</w:t>
            </w:r>
          </w:p>
        </w:tc>
        <w:tc>
          <w:tcPr>
            <w:tcW w:w="0" w:type="auto"/>
            <w:shd w:val="clear" w:color="000000" w:fill="FFFF99"/>
            <w:noWrap/>
            <w:vAlign w:val="bottom"/>
            <w:hideMark/>
          </w:tcPr>
          <w:p w14:paraId="30938545"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24.650,00</w:t>
            </w:r>
          </w:p>
        </w:tc>
        <w:tc>
          <w:tcPr>
            <w:tcW w:w="0" w:type="auto"/>
            <w:shd w:val="clear" w:color="000000" w:fill="FFFF99"/>
            <w:noWrap/>
            <w:vAlign w:val="bottom"/>
            <w:hideMark/>
          </w:tcPr>
          <w:p w14:paraId="266C74CB"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28.115,48</w:t>
            </w:r>
          </w:p>
        </w:tc>
        <w:tc>
          <w:tcPr>
            <w:tcW w:w="1325" w:type="dxa"/>
            <w:shd w:val="clear" w:color="000000" w:fill="FFFF99"/>
            <w:noWrap/>
            <w:vAlign w:val="bottom"/>
            <w:hideMark/>
          </w:tcPr>
          <w:p w14:paraId="29C9699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114,06%</w:t>
            </w:r>
          </w:p>
        </w:tc>
      </w:tr>
      <w:tr w:rsidR="008D52DA" w:rsidRPr="008D52DA" w14:paraId="05F2BBC4" w14:textId="77777777" w:rsidTr="008D52DA">
        <w:trPr>
          <w:trHeight w:val="255"/>
        </w:trPr>
        <w:tc>
          <w:tcPr>
            <w:tcW w:w="272" w:type="dxa"/>
            <w:shd w:val="clear" w:color="000000" w:fill="CCCCFF"/>
            <w:noWrap/>
            <w:vAlign w:val="bottom"/>
            <w:hideMark/>
          </w:tcPr>
          <w:p w14:paraId="0CD631A7"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103B7B88"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 OPĆI PRIHODI I PRIMICI</w:t>
            </w:r>
          </w:p>
        </w:tc>
        <w:tc>
          <w:tcPr>
            <w:tcW w:w="0" w:type="auto"/>
            <w:shd w:val="clear" w:color="000000" w:fill="CCCCFF"/>
            <w:noWrap/>
            <w:vAlign w:val="bottom"/>
            <w:hideMark/>
          </w:tcPr>
          <w:p w14:paraId="54FEDC2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83.000,00</w:t>
            </w:r>
          </w:p>
        </w:tc>
        <w:tc>
          <w:tcPr>
            <w:tcW w:w="0" w:type="auto"/>
            <w:shd w:val="clear" w:color="000000" w:fill="CCCCFF"/>
            <w:noWrap/>
            <w:vAlign w:val="bottom"/>
            <w:hideMark/>
          </w:tcPr>
          <w:p w14:paraId="5050DCD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1.650,00</w:t>
            </w:r>
          </w:p>
        </w:tc>
        <w:tc>
          <w:tcPr>
            <w:tcW w:w="0" w:type="auto"/>
            <w:shd w:val="clear" w:color="000000" w:fill="CCCCFF"/>
            <w:noWrap/>
            <w:vAlign w:val="bottom"/>
            <w:hideMark/>
          </w:tcPr>
          <w:p w14:paraId="493637E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1.640,03</w:t>
            </w:r>
          </w:p>
        </w:tc>
        <w:tc>
          <w:tcPr>
            <w:tcW w:w="1325" w:type="dxa"/>
            <w:shd w:val="clear" w:color="000000" w:fill="CCCCFF"/>
            <w:noWrap/>
            <w:vAlign w:val="bottom"/>
            <w:hideMark/>
          </w:tcPr>
          <w:p w14:paraId="400B20B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99,40%</w:t>
            </w:r>
          </w:p>
        </w:tc>
      </w:tr>
      <w:tr w:rsidR="008D52DA" w:rsidRPr="008D52DA" w14:paraId="0C28B3E3" w14:textId="77777777" w:rsidTr="008D52DA">
        <w:trPr>
          <w:trHeight w:val="255"/>
        </w:trPr>
        <w:tc>
          <w:tcPr>
            <w:tcW w:w="272" w:type="dxa"/>
            <w:shd w:val="clear" w:color="000000" w:fill="CCCCFF"/>
            <w:noWrap/>
            <w:vAlign w:val="bottom"/>
            <w:hideMark/>
          </w:tcPr>
          <w:p w14:paraId="4C19F2EB"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1A88FB5D"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1.1. Opći prihodi i primici</w:t>
            </w:r>
          </w:p>
        </w:tc>
        <w:tc>
          <w:tcPr>
            <w:tcW w:w="0" w:type="auto"/>
            <w:shd w:val="clear" w:color="000000" w:fill="CCCCFF"/>
            <w:noWrap/>
            <w:vAlign w:val="bottom"/>
            <w:hideMark/>
          </w:tcPr>
          <w:p w14:paraId="141FD80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83.000,00</w:t>
            </w:r>
          </w:p>
        </w:tc>
        <w:tc>
          <w:tcPr>
            <w:tcW w:w="0" w:type="auto"/>
            <w:shd w:val="clear" w:color="000000" w:fill="CCCCFF"/>
            <w:noWrap/>
            <w:vAlign w:val="bottom"/>
            <w:hideMark/>
          </w:tcPr>
          <w:p w14:paraId="24AF7C0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1.650,00</w:t>
            </w:r>
          </w:p>
        </w:tc>
        <w:tc>
          <w:tcPr>
            <w:tcW w:w="0" w:type="auto"/>
            <w:shd w:val="clear" w:color="000000" w:fill="CCCCFF"/>
            <w:noWrap/>
            <w:vAlign w:val="bottom"/>
            <w:hideMark/>
          </w:tcPr>
          <w:p w14:paraId="7B36F40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1.640,03</w:t>
            </w:r>
          </w:p>
        </w:tc>
        <w:tc>
          <w:tcPr>
            <w:tcW w:w="1325" w:type="dxa"/>
            <w:shd w:val="clear" w:color="000000" w:fill="CCCCFF"/>
            <w:noWrap/>
            <w:vAlign w:val="bottom"/>
            <w:hideMark/>
          </w:tcPr>
          <w:p w14:paraId="063DCE8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99,40%</w:t>
            </w:r>
          </w:p>
        </w:tc>
      </w:tr>
      <w:tr w:rsidR="008D52DA" w:rsidRPr="008D52DA" w14:paraId="4854341F" w14:textId="77777777" w:rsidTr="008D52DA">
        <w:trPr>
          <w:trHeight w:val="255"/>
        </w:trPr>
        <w:tc>
          <w:tcPr>
            <w:tcW w:w="272" w:type="dxa"/>
            <w:noWrap/>
            <w:vAlign w:val="bottom"/>
            <w:hideMark/>
          </w:tcPr>
          <w:p w14:paraId="1089D0B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1218369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w:t>
            </w:r>
          </w:p>
        </w:tc>
        <w:tc>
          <w:tcPr>
            <w:tcW w:w="6401" w:type="dxa"/>
            <w:noWrap/>
            <w:vAlign w:val="bottom"/>
            <w:hideMark/>
          </w:tcPr>
          <w:p w14:paraId="45F26D2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Materijalni rashodi</w:t>
            </w:r>
          </w:p>
        </w:tc>
        <w:tc>
          <w:tcPr>
            <w:tcW w:w="0" w:type="auto"/>
            <w:noWrap/>
            <w:vAlign w:val="bottom"/>
            <w:hideMark/>
          </w:tcPr>
          <w:p w14:paraId="00537E5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83.000,00</w:t>
            </w:r>
          </w:p>
        </w:tc>
        <w:tc>
          <w:tcPr>
            <w:tcW w:w="0" w:type="auto"/>
            <w:noWrap/>
            <w:vAlign w:val="bottom"/>
            <w:hideMark/>
          </w:tcPr>
          <w:p w14:paraId="1E238AE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1.650,00</w:t>
            </w:r>
          </w:p>
        </w:tc>
        <w:tc>
          <w:tcPr>
            <w:tcW w:w="0" w:type="auto"/>
            <w:noWrap/>
            <w:vAlign w:val="bottom"/>
            <w:hideMark/>
          </w:tcPr>
          <w:p w14:paraId="5494A6F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1.640,03</w:t>
            </w:r>
          </w:p>
        </w:tc>
        <w:tc>
          <w:tcPr>
            <w:tcW w:w="1325" w:type="dxa"/>
            <w:noWrap/>
            <w:vAlign w:val="bottom"/>
            <w:hideMark/>
          </w:tcPr>
          <w:p w14:paraId="65D570C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99,40%</w:t>
            </w:r>
          </w:p>
        </w:tc>
      </w:tr>
      <w:tr w:rsidR="008D52DA" w:rsidRPr="008D52DA" w14:paraId="6CE024D8" w14:textId="77777777" w:rsidTr="008D52DA">
        <w:trPr>
          <w:trHeight w:val="255"/>
        </w:trPr>
        <w:tc>
          <w:tcPr>
            <w:tcW w:w="272" w:type="dxa"/>
            <w:noWrap/>
            <w:vAlign w:val="bottom"/>
            <w:hideMark/>
          </w:tcPr>
          <w:p w14:paraId="61605B1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48931BF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3221</w:t>
            </w:r>
          </w:p>
        </w:tc>
        <w:tc>
          <w:tcPr>
            <w:tcW w:w="6401" w:type="dxa"/>
            <w:noWrap/>
            <w:vAlign w:val="bottom"/>
            <w:hideMark/>
          </w:tcPr>
          <w:p w14:paraId="4EA44BFD"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Uredski materijal i ostali materijalni rashodi</w:t>
            </w:r>
          </w:p>
        </w:tc>
        <w:tc>
          <w:tcPr>
            <w:tcW w:w="0" w:type="auto"/>
            <w:noWrap/>
            <w:vAlign w:val="bottom"/>
            <w:hideMark/>
          </w:tcPr>
          <w:p w14:paraId="1003F56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02EAA872"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7F4CD51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1.640,03</w:t>
            </w:r>
          </w:p>
        </w:tc>
        <w:tc>
          <w:tcPr>
            <w:tcW w:w="1325" w:type="dxa"/>
            <w:noWrap/>
            <w:vAlign w:val="bottom"/>
            <w:hideMark/>
          </w:tcPr>
          <w:p w14:paraId="4197854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09055251" w14:textId="77777777" w:rsidTr="008D52DA">
        <w:trPr>
          <w:trHeight w:val="255"/>
        </w:trPr>
        <w:tc>
          <w:tcPr>
            <w:tcW w:w="272" w:type="dxa"/>
            <w:shd w:val="clear" w:color="000000" w:fill="CCCCFF"/>
            <w:noWrap/>
            <w:vAlign w:val="bottom"/>
            <w:hideMark/>
          </w:tcPr>
          <w:p w14:paraId="6DF25393"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047D17D5"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3. VLASTITI PRIHODI</w:t>
            </w:r>
          </w:p>
        </w:tc>
        <w:tc>
          <w:tcPr>
            <w:tcW w:w="0" w:type="auto"/>
            <w:shd w:val="clear" w:color="000000" w:fill="CCCCFF"/>
            <w:noWrap/>
            <w:vAlign w:val="bottom"/>
            <w:hideMark/>
          </w:tcPr>
          <w:p w14:paraId="4E07E95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2090B4A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23.000,00</w:t>
            </w:r>
          </w:p>
        </w:tc>
        <w:tc>
          <w:tcPr>
            <w:tcW w:w="0" w:type="auto"/>
            <w:shd w:val="clear" w:color="000000" w:fill="CCCCFF"/>
            <w:noWrap/>
            <w:vAlign w:val="bottom"/>
            <w:hideMark/>
          </w:tcPr>
          <w:p w14:paraId="6A7068E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26.475,45</w:t>
            </w:r>
          </w:p>
        </w:tc>
        <w:tc>
          <w:tcPr>
            <w:tcW w:w="1325" w:type="dxa"/>
            <w:shd w:val="clear" w:color="000000" w:fill="CCCCFF"/>
            <w:noWrap/>
            <w:vAlign w:val="bottom"/>
            <w:hideMark/>
          </w:tcPr>
          <w:p w14:paraId="7574484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115,11%</w:t>
            </w:r>
          </w:p>
        </w:tc>
      </w:tr>
      <w:tr w:rsidR="008D52DA" w:rsidRPr="008D52DA" w14:paraId="07815F5D" w14:textId="77777777" w:rsidTr="008D52DA">
        <w:trPr>
          <w:trHeight w:val="255"/>
        </w:trPr>
        <w:tc>
          <w:tcPr>
            <w:tcW w:w="272" w:type="dxa"/>
            <w:shd w:val="clear" w:color="000000" w:fill="CCCCFF"/>
            <w:noWrap/>
            <w:vAlign w:val="bottom"/>
            <w:hideMark/>
          </w:tcPr>
          <w:p w14:paraId="2C339969"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52911C86"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3.2. Vlastiti prihodi</w:t>
            </w:r>
          </w:p>
        </w:tc>
        <w:tc>
          <w:tcPr>
            <w:tcW w:w="0" w:type="auto"/>
            <w:shd w:val="clear" w:color="000000" w:fill="CCCCFF"/>
            <w:noWrap/>
            <w:vAlign w:val="bottom"/>
            <w:hideMark/>
          </w:tcPr>
          <w:p w14:paraId="2400102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317983D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23.000,00</w:t>
            </w:r>
          </w:p>
        </w:tc>
        <w:tc>
          <w:tcPr>
            <w:tcW w:w="0" w:type="auto"/>
            <w:shd w:val="clear" w:color="000000" w:fill="CCCCFF"/>
            <w:noWrap/>
            <w:vAlign w:val="bottom"/>
            <w:hideMark/>
          </w:tcPr>
          <w:p w14:paraId="1DC37B6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26.475,45</w:t>
            </w:r>
          </w:p>
        </w:tc>
        <w:tc>
          <w:tcPr>
            <w:tcW w:w="1325" w:type="dxa"/>
            <w:shd w:val="clear" w:color="000000" w:fill="CCCCFF"/>
            <w:noWrap/>
            <w:vAlign w:val="bottom"/>
            <w:hideMark/>
          </w:tcPr>
          <w:p w14:paraId="6F616C3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115,11%</w:t>
            </w:r>
          </w:p>
        </w:tc>
      </w:tr>
      <w:tr w:rsidR="008D52DA" w:rsidRPr="008D52DA" w14:paraId="4A0D9548" w14:textId="77777777" w:rsidTr="008D52DA">
        <w:trPr>
          <w:trHeight w:val="255"/>
        </w:trPr>
        <w:tc>
          <w:tcPr>
            <w:tcW w:w="272" w:type="dxa"/>
            <w:noWrap/>
            <w:vAlign w:val="bottom"/>
            <w:hideMark/>
          </w:tcPr>
          <w:p w14:paraId="09341D2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2F4DF9C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w:t>
            </w:r>
          </w:p>
        </w:tc>
        <w:tc>
          <w:tcPr>
            <w:tcW w:w="6401" w:type="dxa"/>
            <w:noWrap/>
            <w:vAlign w:val="bottom"/>
            <w:hideMark/>
          </w:tcPr>
          <w:p w14:paraId="5D7497D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Materijalni rashodi</w:t>
            </w:r>
          </w:p>
        </w:tc>
        <w:tc>
          <w:tcPr>
            <w:tcW w:w="0" w:type="auto"/>
            <w:noWrap/>
            <w:vAlign w:val="bottom"/>
            <w:hideMark/>
          </w:tcPr>
          <w:p w14:paraId="5CF11A2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2885DD6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22.000,00</w:t>
            </w:r>
          </w:p>
        </w:tc>
        <w:tc>
          <w:tcPr>
            <w:tcW w:w="0" w:type="auto"/>
            <w:noWrap/>
            <w:vAlign w:val="bottom"/>
            <w:hideMark/>
          </w:tcPr>
          <w:p w14:paraId="328AB27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25.478,42</w:t>
            </w:r>
          </w:p>
        </w:tc>
        <w:tc>
          <w:tcPr>
            <w:tcW w:w="1325" w:type="dxa"/>
            <w:noWrap/>
            <w:vAlign w:val="bottom"/>
            <w:hideMark/>
          </w:tcPr>
          <w:p w14:paraId="0DECA1F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115,81%</w:t>
            </w:r>
          </w:p>
        </w:tc>
      </w:tr>
      <w:tr w:rsidR="008D52DA" w:rsidRPr="008D52DA" w14:paraId="2310B253" w14:textId="77777777" w:rsidTr="008D52DA">
        <w:trPr>
          <w:trHeight w:val="255"/>
        </w:trPr>
        <w:tc>
          <w:tcPr>
            <w:tcW w:w="272" w:type="dxa"/>
            <w:noWrap/>
            <w:vAlign w:val="bottom"/>
            <w:hideMark/>
          </w:tcPr>
          <w:p w14:paraId="0624D93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4EAE596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3291</w:t>
            </w:r>
          </w:p>
        </w:tc>
        <w:tc>
          <w:tcPr>
            <w:tcW w:w="6401" w:type="dxa"/>
            <w:noWrap/>
            <w:vAlign w:val="bottom"/>
            <w:hideMark/>
          </w:tcPr>
          <w:p w14:paraId="11A82A9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Naknade za rad predstavničkih i izvršnih tijela, povjerenstava i slično</w:t>
            </w:r>
          </w:p>
        </w:tc>
        <w:tc>
          <w:tcPr>
            <w:tcW w:w="0" w:type="auto"/>
            <w:noWrap/>
            <w:vAlign w:val="bottom"/>
            <w:hideMark/>
          </w:tcPr>
          <w:p w14:paraId="7B75E35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749EE182"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0E3E29E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25.478,42</w:t>
            </w:r>
          </w:p>
        </w:tc>
        <w:tc>
          <w:tcPr>
            <w:tcW w:w="1325" w:type="dxa"/>
            <w:noWrap/>
            <w:vAlign w:val="bottom"/>
            <w:hideMark/>
          </w:tcPr>
          <w:p w14:paraId="01D9FEC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6FDDA2A7" w14:textId="77777777" w:rsidTr="008D52DA">
        <w:trPr>
          <w:trHeight w:val="255"/>
        </w:trPr>
        <w:tc>
          <w:tcPr>
            <w:tcW w:w="272" w:type="dxa"/>
            <w:noWrap/>
            <w:vAlign w:val="bottom"/>
            <w:hideMark/>
          </w:tcPr>
          <w:p w14:paraId="5295E84E"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952" w:type="dxa"/>
            <w:noWrap/>
            <w:vAlign w:val="bottom"/>
            <w:hideMark/>
          </w:tcPr>
          <w:p w14:paraId="5BFDD41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w:t>
            </w:r>
          </w:p>
        </w:tc>
        <w:tc>
          <w:tcPr>
            <w:tcW w:w="6401" w:type="dxa"/>
            <w:noWrap/>
            <w:vAlign w:val="bottom"/>
            <w:hideMark/>
          </w:tcPr>
          <w:p w14:paraId="33BF96A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donacije, kazne, naknade šteta i kapitalne pomoći</w:t>
            </w:r>
          </w:p>
        </w:tc>
        <w:tc>
          <w:tcPr>
            <w:tcW w:w="0" w:type="auto"/>
            <w:noWrap/>
            <w:vAlign w:val="bottom"/>
            <w:hideMark/>
          </w:tcPr>
          <w:p w14:paraId="58038C5D"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1B2CA3C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1.000,00</w:t>
            </w:r>
          </w:p>
        </w:tc>
        <w:tc>
          <w:tcPr>
            <w:tcW w:w="0" w:type="auto"/>
            <w:noWrap/>
            <w:vAlign w:val="bottom"/>
            <w:hideMark/>
          </w:tcPr>
          <w:p w14:paraId="1A92E00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997,03</w:t>
            </w:r>
          </w:p>
        </w:tc>
        <w:tc>
          <w:tcPr>
            <w:tcW w:w="1325" w:type="dxa"/>
            <w:noWrap/>
            <w:vAlign w:val="bottom"/>
            <w:hideMark/>
          </w:tcPr>
          <w:p w14:paraId="0FA9603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99,70%</w:t>
            </w:r>
          </w:p>
        </w:tc>
      </w:tr>
      <w:tr w:rsidR="008D52DA" w:rsidRPr="008D52DA" w14:paraId="4DE7A197" w14:textId="77777777" w:rsidTr="008D52DA">
        <w:trPr>
          <w:trHeight w:val="255"/>
        </w:trPr>
        <w:tc>
          <w:tcPr>
            <w:tcW w:w="272" w:type="dxa"/>
            <w:noWrap/>
            <w:vAlign w:val="bottom"/>
            <w:hideMark/>
          </w:tcPr>
          <w:p w14:paraId="24B5DE1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7016419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3811</w:t>
            </w:r>
          </w:p>
        </w:tc>
        <w:tc>
          <w:tcPr>
            <w:tcW w:w="6401" w:type="dxa"/>
            <w:noWrap/>
            <w:vAlign w:val="bottom"/>
            <w:hideMark/>
          </w:tcPr>
          <w:p w14:paraId="20E030C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Tekuće donacije u novcu</w:t>
            </w:r>
          </w:p>
        </w:tc>
        <w:tc>
          <w:tcPr>
            <w:tcW w:w="0" w:type="auto"/>
            <w:noWrap/>
            <w:vAlign w:val="bottom"/>
            <w:hideMark/>
          </w:tcPr>
          <w:p w14:paraId="53BB146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4B09DD40"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5479BE6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997,03</w:t>
            </w:r>
          </w:p>
        </w:tc>
        <w:tc>
          <w:tcPr>
            <w:tcW w:w="1325" w:type="dxa"/>
            <w:noWrap/>
            <w:vAlign w:val="bottom"/>
            <w:hideMark/>
          </w:tcPr>
          <w:p w14:paraId="5D8B8E8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E7E9DA0" w14:textId="77777777" w:rsidTr="008D52DA">
        <w:trPr>
          <w:trHeight w:val="255"/>
        </w:trPr>
        <w:tc>
          <w:tcPr>
            <w:tcW w:w="272" w:type="dxa"/>
            <w:shd w:val="clear" w:color="000000" w:fill="FF9900"/>
            <w:noWrap/>
            <w:vAlign w:val="bottom"/>
            <w:hideMark/>
          </w:tcPr>
          <w:p w14:paraId="4A2F01CF"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lastRenderedPageBreak/>
              <w:t> </w:t>
            </w:r>
          </w:p>
        </w:tc>
        <w:tc>
          <w:tcPr>
            <w:tcW w:w="1952" w:type="dxa"/>
            <w:shd w:val="clear" w:color="000000" w:fill="FF9900"/>
            <w:noWrap/>
            <w:vAlign w:val="bottom"/>
            <w:hideMark/>
          </w:tcPr>
          <w:p w14:paraId="086547E1"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1001</w:t>
            </w:r>
          </w:p>
        </w:tc>
        <w:tc>
          <w:tcPr>
            <w:tcW w:w="6401" w:type="dxa"/>
            <w:shd w:val="clear" w:color="000000" w:fill="FF9900"/>
            <w:noWrap/>
            <w:vAlign w:val="bottom"/>
            <w:hideMark/>
          </w:tcPr>
          <w:p w14:paraId="308348DF"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xml:space="preserve">Program: REDOVNA DJELATNOST JEDINSTVENOG UPRAVNOG ODJELA </w:t>
            </w:r>
          </w:p>
        </w:tc>
        <w:tc>
          <w:tcPr>
            <w:tcW w:w="0" w:type="auto"/>
            <w:shd w:val="clear" w:color="000000" w:fill="FF9900"/>
            <w:noWrap/>
            <w:vAlign w:val="bottom"/>
            <w:hideMark/>
          </w:tcPr>
          <w:p w14:paraId="378F6D7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196.400,00</w:t>
            </w:r>
          </w:p>
        </w:tc>
        <w:tc>
          <w:tcPr>
            <w:tcW w:w="0" w:type="auto"/>
            <w:shd w:val="clear" w:color="000000" w:fill="FF9900"/>
            <w:noWrap/>
            <w:vAlign w:val="bottom"/>
            <w:hideMark/>
          </w:tcPr>
          <w:p w14:paraId="1466B7D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291.910,00</w:t>
            </w:r>
          </w:p>
        </w:tc>
        <w:tc>
          <w:tcPr>
            <w:tcW w:w="0" w:type="auto"/>
            <w:shd w:val="clear" w:color="000000" w:fill="FF9900"/>
            <w:noWrap/>
            <w:vAlign w:val="bottom"/>
            <w:hideMark/>
          </w:tcPr>
          <w:p w14:paraId="43A7452A"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285.437,77</w:t>
            </w:r>
          </w:p>
        </w:tc>
        <w:tc>
          <w:tcPr>
            <w:tcW w:w="1325" w:type="dxa"/>
            <w:shd w:val="clear" w:color="000000" w:fill="FF9900"/>
            <w:noWrap/>
            <w:vAlign w:val="bottom"/>
            <w:hideMark/>
          </w:tcPr>
          <w:p w14:paraId="03152D7C"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97,78%</w:t>
            </w:r>
          </w:p>
        </w:tc>
      </w:tr>
      <w:tr w:rsidR="008D52DA" w:rsidRPr="008D52DA" w14:paraId="3C912BB4" w14:textId="77777777" w:rsidTr="008D52DA">
        <w:trPr>
          <w:trHeight w:val="255"/>
        </w:trPr>
        <w:tc>
          <w:tcPr>
            <w:tcW w:w="272" w:type="dxa"/>
            <w:shd w:val="clear" w:color="000000" w:fill="FFFF99"/>
            <w:noWrap/>
            <w:vAlign w:val="bottom"/>
            <w:hideMark/>
          </w:tcPr>
          <w:p w14:paraId="3A71EA14"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3F2DE1C6"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A100001</w:t>
            </w:r>
          </w:p>
        </w:tc>
        <w:tc>
          <w:tcPr>
            <w:tcW w:w="6401" w:type="dxa"/>
            <w:shd w:val="clear" w:color="000000" w:fill="FFFF99"/>
            <w:noWrap/>
            <w:vAlign w:val="bottom"/>
            <w:hideMark/>
          </w:tcPr>
          <w:p w14:paraId="5E3B40F8"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Aktivnost: MATERIJALNI RASHODI</w:t>
            </w:r>
          </w:p>
        </w:tc>
        <w:tc>
          <w:tcPr>
            <w:tcW w:w="0" w:type="auto"/>
            <w:shd w:val="clear" w:color="000000" w:fill="FFFF99"/>
            <w:noWrap/>
            <w:vAlign w:val="bottom"/>
            <w:hideMark/>
          </w:tcPr>
          <w:p w14:paraId="22385458"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196.400,00</w:t>
            </w:r>
          </w:p>
        </w:tc>
        <w:tc>
          <w:tcPr>
            <w:tcW w:w="0" w:type="auto"/>
            <w:shd w:val="clear" w:color="000000" w:fill="FFFF99"/>
            <w:noWrap/>
            <w:vAlign w:val="bottom"/>
            <w:hideMark/>
          </w:tcPr>
          <w:p w14:paraId="66087D2C"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242.410,00</w:t>
            </w:r>
          </w:p>
        </w:tc>
        <w:tc>
          <w:tcPr>
            <w:tcW w:w="0" w:type="auto"/>
            <w:shd w:val="clear" w:color="000000" w:fill="FFFF99"/>
            <w:noWrap/>
            <w:vAlign w:val="bottom"/>
            <w:hideMark/>
          </w:tcPr>
          <w:p w14:paraId="6EB6EC94"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236.615,51</w:t>
            </w:r>
          </w:p>
        </w:tc>
        <w:tc>
          <w:tcPr>
            <w:tcW w:w="1325" w:type="dxa"/>
            <w:shd w:val="clear" w:color="000000" w:fill="FFFF99"/>
            <w:noWrap/>
            <w:vAlign w:val="bottom"/>
            <w:hideMark/>
          </w:tcPr>
          <w:p w14:paraId="7A9EE3AC"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97,61%</w:t>
            </w:r>
          </w:p>
        </w:tc>
      </w:tr>
      <w:tr w:rsidR="008D52DA" w:rsidRPr="008D52DA" w14:paraId="48462F74" w14:textId="77777777" w:rsidTr="008D52DA">
        <w:trPr>
          <w:trHeight w:val="255"/>
        </w:trPr>
        <w:tc>
          <w:tcPr>
            <w:tcW w:w="272" w:type="dxa"/>
            <w:shd w:val="clear" w:color="000000" w:fill="CCCCFF"/>
            <w:noWrap/>
            <w:vAlign w:val="bottom"/>
            <w:hideMark/>
          </w:tcPr>
          <w:p w14:paraId="284679B9"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32B8862D"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 OPĆI PRIHODI I PRIMICI</w:t>
            </w:r>
          </w:p>
        </w:tc>
        <w:tc>
          <w:tcPr>
            <w:tcW w:w="0" w:type="auto"/>
            <w:shd w:val="clear" w:color="000000" w:fill="CCCCFF"/>
            <w:noWrap/>
            <w:vAlign w:val="bottom"/>
            <w:hideMark/>
          </w:tcPr>
          <w:p w14:paraId="6C00294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196.400,00</w:t>
            </w:r>
          </w:p>
        </w:tc>
        <w:tc>
          <w:tcPr>
            <w:tcW w:w="0" w:type="auto"/>
            <w:shd w:val="clear" w:color="000000" w:fill="CCCCFF"/>
            <w:noWrap/>
            <w:vAlign w:val="bottom"/>
            <w:hideMark/>
          </w:tcPr>
          <w:p w14:paraId="5D3BE30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215.210,00</w:t>
            </w:r>
          </w:p>
        </w:tc>
        <w:tc>
          <w:tcPr>
            <w:tcW w:w="0" w:type="auto"/>
            <w:shd w:val="clear" w:color="000000" w:fill="CCCCFF"/>
            <w:noWrap/>
            <w:vAlign w:val="bottom"/>
            <w:hideMark/>
          </w:tcPr>
          <w:p w14:paraId="5D816EC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209.473,19</w:t>
            </w:r>
          </w:p>
        </w:tc>
        <w:tc>
          <w:tcPr>
            <w:tcW w:w="1325" w:type="dxa"/>
            <w:shd w:val="clear" w:color="000000" w:fill="CCCCFF"/>
            <w:noWrap/>
            <w:vAlign w:val="bottom"/>
            <w:hideMark/>
          </w:tcPr>
          <w:p w14:paraId="49832C4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97,33%</w:t>
            </w:r>
          </w:p>
        </w:tc>
      </w:tr>
      <w:tr w:rsidR="008D52DA" w:rsidRPr="008D52DA" w14:paraId="03A26BD4" w14:textId="77777777" w:rsidTr="008D52DA">
        <w:trPr>
          <w:trHeight w:val="255"/>
        </w:trPr>
        <w:tc>
          <w:tcPr>
            <w:tcW w:w="272" w:type="dxa"/>
            <w:shd w:val="clear" w:color="000000" w:fill="CCCCFF"/>
            <w:noWrap/>
            <w:vAlign w:val="bottom"/>
            <w:hideMark/>
          </w:tcPr>
          <w:p w14:paraId="47974D8E"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12872751"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1.1. Opći prihodi i primici</w:t>
            </w:r>
          </w:p>
        </w:tc>
        <w:tc>
          <w:tcPr>
            <w:tcW w:w="0" w:type="auto"/>
            <w:shd w:val="clear" w:color="000000" w:fill="CCCCFF"/>
            <w:noWrap/>
            <w:vAlign w:val="bottom"/>
            <w:hideMark/>
          </w:tcPr>
          <w:p w14:paraId="65FC030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196.400,00</w:t>
            </w:r>
          </w:p>
        </w:tc>
        <w:tc>
          <w:tcPr>
            <w:tcW w:w="0" w:type="auto"/>
            <w:shd w:val="clear" w:color="000000" w:fill="CCCCFF"/>
            <w:noWrap/>
            <w:vAlign w:val="bottom"/>
            <w:hideMark/>
          </w:tcPr>
          <w:p w14:paraId="100CEAA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215.210,00</w:t>
            </w:r>
          </w:p>
        </w:tc>
        <w:tc>
          <w:tcPr>
            <w:tcW w:w="0" w:type="auto"/>
            <w:shd w:val="clear" w:color="000000" w:fill="CCCCFF"/>
            <w:noWrap/>
            <w:vAlign w:val="bottom"/>
            <w:hideMark/>
          </w:tcPr>
          <w:p w14:paraId="5A92CA9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209.473,19</w:t>
            </w:r>
          </w:p>
        </w:tc>
        <w:tc>
          <w:tcPr>
            <w:tcW w:w="1325" w:type="dxa"/>
            <w:shd w:val="clear" w:color="000000" w:fill="CCCCFF"/>
            <w:noWrap/>
            <w:vAlign w:val="bottom"/>
            <w:hideMark/>
          </w:tcPr>
          <w:p w14:paraId="4C73702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97,33%</w:t>
            </w:r>
          </w:p>
        </w:tc>
      </w:tr>
      <w:tr w:rsidR="008D52DA" w:rsidRPr="008D52DA" w14:paraId="0217AF47" w14:textId="77777777" w:rsidTr="008D52DA">
        <w:trPr>
          <w:trHeight w:val="255"/>
        </w:trPr>
        <w:tc>
          <w:tcPr>
            <w:tcW w:w="272" w:type="dxa"/>
            <w:noWrap/>
            <w:vAlign w:val="bottom"/>
            <w:hideMark/>
          </w:tcPr>
          <w:p w14:paraId="090F477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2A352A1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31</w:t>
            </w:r>
          </w:p>
        </w:tc>
        <w:tc>
          <w:tcPr>
            <w:tcW w:w="6401" w:type="dxa"/>
            <w:noWrap/>
            <w:vAlign w:val="bottom"/>
            <w:hideMark/>
          </w:tcPr>
          <w:p w14:paraId="549DC03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zaposlene</w:t>
            </w:r>
          </w:p>
        </w:tc>
        <w:tc>
          <w:tcPr>
            <w:tcW w:w="0" w:type="auto"/>
            <w:noWrap/>
            <w:vAlign w:val="bottom"/>
            <w:hideMark/>
          </w:tcPr>
          <w:p w14:paraId="42E355A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124.600,00</w:t>
            </w:r>
          </w:p>
        </w:tc>
        <w:tc>
          <w:tcPr>
            <w:tcW w:w="0" w:type="auto"/>
            <w:noWrap/>
            <w:vAlign w:val="bottom"/>
            <w:hideMark/>
          </w:tcPr>
          <w:p w14:paraId="265A659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121.300,00</w:t>
            </w:r>
          </w:p>
        </w:tc>
        <w:tc>
          <w:tcPr>
            <w:tcW w:w="0" w:type="auto"/>
            <w:noWrap/>
            <w:vAlign w:val="bottom"/>
            <w:hideMark/>
          </w:tcPr>
          <w:p w14:paraId="74F88EA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121.276,38</w:t>
            </w:r>
          </w:p>
        </w:tc>
        <w:tc>
          <w:tcPr>
            <w:tcW w:w="1325" w:type="dxa"/>
            <w:noWrap/>
            <w:vAlign w:val="bottom"/>
            <w:hideMark/>
          </w:tcPr>
          <w:p w14:paraId="7E86527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99,98%</w:t>
            </w:r>
          </w:p>
        </w:tc>
      </w:tr>
      <w:tr w:rsidR="008D52DA" w:rsidRPr="008D52DA" w14:paraId="722918BC" w14:textId="77777777" w:rsidTr="008D52DA">
        <w:trPr>
          <w:trHeight w:val="255"/>
        </w:trPr>
        <w:tc>
          <w:tcPr>
            <w:tcW w:w="272" w:type="dxa"/>
            <w:noWrap/>
            <w:vAlign w:val="bottom"/>
            <w:hideMark/>
          </w:tcPr>
          <w:p w14:paraId="61ABE1E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1A05393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3111</w:t>
            </w:r>
          </w:p>
        </w:tc>
        <w:tc>
          <w:tcPr>
            <w:tcW w:w="6401" w:type="dxa"/>
            <w:noWrap/>
            <w:vAlign w:val="bottom"/>
            <w:hideMark/>
          </w:tcPr>
          <w:p w14:paraId="5571314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Plaće za redovan rad</w:t>
            </w:r>
          </w:p>
        </w:tc>
        <w:tc>
          <w:tcPr>
            <w:tcW w:w="0" w:type="auto"/>
            <w:noWrap/>
            <w:vAlign w:val="bottom"/>
            <w:hideMark/>
          </w:tcPr>
          <w:p w14:paraId="727D188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44231723"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113B6BC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119.776,38</w:t>
            </w:r>
          </w:p>
        </w:tc>
        <w:tc>
          <w:tcPr>
            <w:tcW w:w="1325" w:type="dxa"/>
            <w:noWrap/>
            <w:vAlign w:val="bottom"/>
            <w:hideMark/>
          </w:tcPr>
          <w:p w14:paraId="2FA1EDB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1B6B002E" w14:textId="77777777" w:rsidTr="008D52DA">
        <w:trPr>
          <w:trHeight w:val="255"/>
        </w:trPr>
        <w:tc>
          <w:tcPr>
            <w:tcW w:w="272" w:type="dxa"/>
            <w:noWrap/>
            <w:vAlign w:val="bottom"/>
            <w:hideMark/>
          </w:tcPr>
          <w:p w14:paraId="2DA6D84A"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952" w:type="dxa"/>
            <w:noWrap/>
            <w:vAlign w:val="bottom"/>
            <w:hideMark/>
          </w:tcPr>
          <w:p w14:paraId="74C44940"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3121</w:t>
            </w:r>
          </w:p>
        </w:tc>
        <w:tc>
          <w:tcPr>
            <w:tcW w:w="6401" w:type="dxa"/>
            <w:noWrap/>
            <w:vAlign w:val="bottom"/>
            <w:hideMark/>
          </w:tcPr>
          <w:p w14:paraId="293B093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Ostali rashodi za zaposlene</w:t>
            </w:r>
          </w:p>
        </w:tc>
        <w:tc>
          <w:tcPr>
            <w:tcW w:w="0" w:type="auto"/>
            <w:noWrap/>
            <w:vAlign w:val="bottom"/>
            <w:hideMark/>
          </w:tcPr>
          <w:p w14:paraId="58DCA13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2320F9CC"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431BB98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1.500,00</w:t>
            </w:r>
          </w:p>
        </w:tc>
        <w:tc>
          <w:tcPr>
            <w:tcW w:w="1325" w:type="dxa"/>
            <w:noWrap/>
            <w:vAlign w:val="bottom"/>
            <w:hideMark/>
          </w:tcPr>
          <w:p w14:paraId="19A99FF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4A0D0312" w14:textId="77777777" w:rsidTr="008D52DA">
        <w:trPr>
          <w:trHeight w:val="255"/>
        </w:trPr>
        <w:tc>
          <w:tcPr>
            <w:tcW w:w="272" w:type="dxa"/>
            <w:noWrap/>
            <w:vAlign w:val="bottom"/>
            <w:hideMark/>
          </w:tcPr>
          <w:p w14:paraId="72F2ADB0"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952" w:type="dxa"/>
            <w:noWrap/>
            <w:vAlign w:val="bottom"/>
            <w:hideMark/>
          </w:tcPr>
          <w:p w14:paraId="62FE35F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w:t>
            </w:r>
          </w:p>
        </w:tc>
        <w:tc>
          <w:tcPr>
            <w:tcW w:w="6401" w:type="dxa"/>
            <w:noWrap/>
            <w:vAlign w:val="bottom"/>
            <w:hideMark/>
          </w:tcPr>
          <w:p w14:paraId="4D6A314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Materijalni rashodi</w:t>
            </w:r>
          </w:p>
        </w:tc>
        <w:tc>
          <w:tcPr>
            <w:tcW w:w="0" w:type="auto"/>
            <w:noWrap/>
            <w:vAlign w:val="bottom"/>
            <w:hideMark/>
          </w:tcPr>
          <w:p w14:paraId="7DF07E9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58.600,00</w:t>
            </w:r>
          </w:p>
        </w:tc>
        <w:tc>
          <w:tcPr>
            <w:tcW w:w="0" w:type="auto"/>
            <w:noWrap/>
            <w:vAlign w:val="bottom"/>
            <w:hideMark/>
          </w:tcPr>
          <w:p w14:paraId="0E35BAA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75.560,00</w:t>
            </w:r>
          </w:p>
        </w:tc>
        <w:tc>
          <w:tcPr>
            <w:tcW w:w="0" w:type="auto"/>
            <w:noWrap/>
            <w:vAlign w:val="bottom"/>
            <w:hideMark/>
          </w:tcPr>
          <w:p w14:paraId="3E476BD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73.259,75</w:t>
            </w:r>
          </w:p>
        </w:tc>
        <w:tc>
          <w:tcPr>
            <w:tcW w:w="1325" w:type="dxa"/>
            <w:noWrap/>
            <w:vAlign w:val="bottom"/>
            <w:hideMark/>
          </w:tcPr>
          <w:p w14:paraId="5502088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96,96%</w:t>
            </w:r>
          </w:p>
        </w:tc>
      </w:tr>
      <w:tr w:rsidR="008D52DA" w:rsidRPr="008D52DA" w14:paraId="15550DE4" w14:textId="77777777" w:rsidTr="008D52DA">
        <w:trPr>
          <w:trHeight w:val="255"/>
        </w:trPr>
        <w:tc>
          <w:tcPr>
            <w:tcW w:w="272" w:type="dxa"/>
            <w:noWrap/>
            <w:vAlign w:val="bottom"/>
            <w:hideMark/>
          </w:tcPr>
          <w:p w14:paraId="703BAAF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3C19E4D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3213</w:t>
            </w:r>
          </w:p>
        </w:tc>
        <w:tc>
          <w:tcPr>
            <w:tcW w:w="6401" w:type="dxa"/>
            <w:noWrap/>
            <w:vAlign w:val="bottom"/>
            <w:hideMark/>
          </w:tcPr>
          <w:p w14:paraId="486D381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Stručno usavršavanje zaposlenika</w:t>
            </w:r>
          </w:p>
        </w:tc>
        <w:tc>
          <w:tcPr>
            <w:tcW w:w="0" w:type="auto"/>
            <w:noWrap/>
            <w:vAlign w:val="bottom"/>
            <w:hideMark/>
          </w:tcPr>
          <w:p w14:paraId="210CB8D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001C1A0D"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5120278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2.103,00</w:t>
            </w:r>
          </w:p>
        </w:tc>
        <w:tc>
          <w:tcPr>
            <w:tcW w:w="1325" w:type="dxa"/>
            <w:noWrap/>
            <w:vAlign w:val="bottom"/>
            <w:hideMark/>
          </w:tcPr>
          <w:p w14:paraId="599A73B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16D84046" w14:textId="77777777" w:rsidTr="008D52DA">
        <w:trPr>
          <w:trHeight w:val="255"/>
        </w:trPr>
        <w:tc>
          <w:tcPr>
            <w:tcW w:w="272" w:type="dxa"/>
            <w:noWrap/>
            <w:vAlign w:val="bottom"/>
            <w:hideMark/>
          </w:tcPr>
          <w:p w14:paraId="7B02AD54"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952" w:type="dxa"/>
            <w:noWrap/>
            <w:vAlign w:val="bottom"/>
            <w:hideMark/>
          </w:tcPr>
          <w:p w14:paraId="30C076FD"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3221</w:t>
            </w:r>
          </w:p>
        </w:tc>
        <w:tc>
          <w:tcPr>
            <w:tcW w:w="6401" w:type="dxa"/>
            <w:noWrap/>
            <w:vAlign w:val="bottom"/>
            <w:hideMark/>
          </w:tcPr>
          <w:p w14:paraId="62A18AF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Uredski materijal i ostali materijalni rashodi</w:t>
            </w:r>
          </w:p>
        </w:tc>
        <w:tc>
          <w:tcPr>
            <w:tcW w:w="0" w:type="auto"/>
            <w:noWrap/>
            <w:vAlign w:val="bottom"/>
            <w:hideMark/>
          </w:tcPr>
          <w:p w14:paraId="6A5D3BB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15C98DDD"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705426B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2.448,02</w:t>
            </w:r>
          </w:p>
        </w:tc>
        <w:tc>
          <w:tcPr>
            <w:tcW w:w="1325" w:type="dxa"/>
            <w:noWrap/>
            <w:vAlign w:val="bottom"/>
            <w:hideMark/>
          </w:tcPr>
          <w:p w14:paraId="675DDC4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2A691A5D" w14:textId="77777777" w:rsidTr="008D52DA">
        <w:trPr>
          <w:trHeight w:val="255"/>
        </w:trPr>
        <w:tc>
          <w:tcPr>
            <w:tcW w:w="272" w:type="dxa"/>
            <w:noWrap/>
            <w:vAlign w:val="bottom"/>
            <w:hideMark/>
          </w:tcPr>
          <w:p w14:paraId="012684EA"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952" w:type="dxa"/>
            <w:noWrap/>
            <w:vAlign w:val="bottom"/>
            <w:hideMark/>
          </w:tcPr>
          <w:p w14:paraId="3DC5C36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3223</w:t>
            </w:r>
          </w:p>
        </w:tc>
        <w:tc>
          <w:tcPr>
            <w:tcW w:w="6401" w:type="dxa"/>
            <w:noWrap/>
            <w:vAlign w:val="bottom"/>
            <w:hideMark/>
          </w:tcPr>
          <w:p w14:paraId="66E6EBD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Energija</w:t>
            </w:r>
          </w:p>
        </w:tc>
        <w:tc>
          <w:tcPr>
            <w:tcW w:w="0" w:type="auto"/>
            <w:noWrap/>
            <w:vAlign w:val="bottom"/>
            <w:hideMark/>
          </w:tcPr>
          <w:p w14:paraId="43F261B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449C3FD7"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3949ED1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2.046,62</w:t>
            </w:r>
          </w:p>
        </w:tc>
        <w:tc>
          <w:tcPr>
            <w:tcW w:w="1325" w:type="dxa"/>
            <w:noWrap/>
            <w:vAlign w:val="bottom"/>
            <w:hideMark/>
          </w:tcPr>
          <w:p w14:paraId="6418E72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7616057" w14:textId="77777777" w:rsidTr="008D52DA">
        <w:trPr>
          <w:trHeight w:val="255"/>
        </w:trPr>
        <w:tc>
          <w:tcPr>
            <w:tcW w:w="272" w:type="dxa"/>
            <w:noWrap/>
            <w:vAlign w:val="bottom"/>
            <w:hideMark/>
          </w:tcPr>
          <w:p w14:paraId="1D252F0A"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952" w:type="dxa"/>
            <w:noWrap/>
            <w:vAlign w:val="bottom"/>
            <w:hideMark/>
          </w:tcPr>
          <w:p w14:paraId="368A508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3224</w:t>
            </w:r>
          </w:p>
        </w:tc>
        <w:tc>
          <w:tcPr>
            <w:tcW w:w="6401" w:type="dxa"/>
            <w:noWrap/>
            <w:vAlign w:val="bottom"/>
            <w:hideMark/>
          </w:tcPr>
          <w:p w14:paraId="733FFFDD"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Materijal i dijelovi za tekuće i investicijsko održavanje</w:t>
            </w:r>
          </w:p>
        </w:tc>
        <w:tc>
          <w:tcPr>
            <w:tcW w:w="0" w:type="auto"/>
            <w:noWrap/>
            <w:vAlign w:val="bottom"/>
            <w:hideMark/>
          </w:tcPr>
          <w:p w14:paraId="7947C3A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512A0655"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5441BFE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711,96</w:t>
            </w:r>
          </w:p>
        </w:tc>
        <w:tc>
          <w:tcPr>
            <w:tcW w:w="1325" w:type="dxa"/>
            <w:noWrap/>
            <w:vAlign w:val="bottom"/>
            <w:hideMark/>
          </w:tcPr>
          <w:p w14:paraId="796CA0C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36BE3668" w14:textId="77777777" w:rsidTr="008D52DA">
        <w:trPr>
          <w:trHeight w:val="255"/>
        </w:trPr>
        <w:tc>
          <w:tcPr>
            <w:tcW w:w="272" w:type="dxa"/>
            <w:noWrap/>
            <w:vAlign w:val="bottom"/>
            <w:hideMark/>
          </w:tcPr>
          <w:p w14:paraId="4DB9C64B"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952" w:type="dxa"/>
            <w:noWrap/>
            <w:vAlign w:val="bottom"/>
            <w:hideMark/>
          </w:tcPr>
          <w:p w14:paraId="6AF8F92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3225</w:t>
            </w:r>
          </w:p>
        </w:tc>
        <w:tc>
          <w:tcPr>
            <w:tcW w:w="6401" w:type="dxa"/>
            <w:noWrap/>
            <w:vAlign w:val="bottom"/>
            <w:hideMark/>
          </w:tcPr>
          <w:p w14:paraId="6C7BE33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Sitni inventar i autogume</w:t>
            </w:r>
          </w:p>
        </w:tc>
        <w:tc>
          <w:tcPr>
            <w:tcW w:w="0" w:type="auto"/>
            <w:noWrap/>
            <w:vAlign w:val="bottom"/>
            <w:hideMark/>
          </w:tcPr>
          <w:p w14:paraId="67C9049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25C294BD"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34D0D5C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2.837,28</w:t>
            </w:r>
          </w:p>
        </w:tc>
        <w:tc>
          <w:tcPr>
            <w:tcW w:w="1325" w:type="dxa"/>
            <w:noWrap/>
            <w:vAlign w:val="bottom"/>
            <w:hideMark/>
          </w:tcPr>
          <w:p w14:paraId="4AA4FE5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7C045024" w14:textId="77777777" w:rsidTr="008D52DA">
        <w:trPr>
          <w:trHeight w:val="255"/>
        </w:trPr>
        <w:tc>
          <w:tcPr>
            <w:tcW w:w="272" w:type="dxa"/>
            <w:noWrap/>
            <w:vAlign w:val="bottom"/>
            <w:hideMark/>
          </w:tcPr>
          <w:p w14:paraId="3A3A15B7"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952" w:type="dxa"/>
            <w:noWrap/>
            <w:vAlign w:val="bottom"/>
            <w:hideMark/>
          </w:tcPr>
          <w:p w14:paraId="615FD07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3231</w:t>
            </w:r>
          </w:p>
        </w:tc>
        <w:tc>
          <w:tcPr>
            <w:tcW w:w="6401" w:type="dxa"/>
            <w:noWrap/>
            <w:vAlign w:val="bottom"/>
            <w:hideMark/>
          </w:tcPr>
          <w:p w14:paraId="33CD4DE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Usluge telefona, interneta, pošte i prijevoza</w:t>
            </w:r>
          </w:p>
        </w:tc>
        <w:tc>
          <w:tcPr>
            <w:tcW w:w="0" w:type="auto"/>
            <w:noWrap/>
            <w:vAlign w:val="bottom"/>
            <w:hideMark/>
          </w:tcPr>
          <w:p w14:paraId="66328D9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3C6F425C"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13518F1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12.068,55</w:t>
            </w:r>
          </w:p>
        </w:tc>
        <w:tc>
          <w:tcPr>
            <w:tcW w:w="1325" w:type="dxa"/>
            <w:noWrap/>
            <w:vAlign w:val="bottom"/>
            <w:hideMark/>
          </w:tcPr>
          <w:p w14:paraId="3AEB9D7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10576E50" w14:textId="77777777" w:rsidTr="008D52DA">
        <w:trPr>
          <w:trHeight w:val="255"/>
        </w:trPr>
        <w:tc>
          <w:tcPr>
            <w:tcW w:w="272" w:type="dxa"/>
            <w:noWrap/>
            <w:vAlign w:val="bottom"/>
            <w:hideMark/>
          </w:tcPr>
          <w:p w14:paraId="4C836F96"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952" w:type="dxa"/>
            <w:noWrap/>
            <w:vAlign w:val="bottom"/>
            <w:hideMark/>
          </w:tcPr>
          <w:p w14:paraId="695CA6B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3232</w:t>
            </w:r>
          </w:p>
        </w:tc>
        <w:tc>
          <w:tcPr>
            <w:tcW w:w="6401" w:type="dxa"/>
            <w:noWrap/>
            <w:vAlign w:val="bottom"/>
            <w:hideMark/>
          </w:tcPr>
          <w:p w14:paraId="22753A9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Usluge tekućeg i investicijskog  održavanja</w:t>
            </w:r>
          </w:p>
        </w:tc>
        <w:tc>
          <w:tcPr>
            <w:tcW w:w="0" w:type="auto"/>
            <w:noWrap/>
            <w:vAlign w:val="bottom"/>
            <w:hideMark/>
          </w:tcPr>
          <w:p w14:paraId="0655607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146366A4"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4465632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1.618,24</w:t>
            </w:r>
          </w:p>
        </w:tc>
        <w:tc>
          <w:tcPr>
            <w:tcW w:w="1325" w:type="dxa"/>
            <w:noWrap/>
            <w:vAlign w:val="bottom"/>
            <w:hideMark/>
          </w:tcPr>
          <w:p w14:paraId="0099337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32E77C61" w14:textId="77777777" w:rsidTr="008D52DA">
        <w:trPr>
          <w:trHeight w:val="255"/>
        </w:trPr>
        <w:tc>
          <w:tcPr>
            <w:tcW w:w="272" w:type="dxa"/>
            <w:noWrap/>
            <w:vAlign w:val="bottom"/>
            <w:hideMark/>
          </w:tcPr>
          <w:p w14:paraId="052FBB00"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952" w:type="dxa"/>
            <w:noWrap/>
            <w:vAlign w:val="bottom"/>
            <w:hideMark/>
          </w:tcPr>
          <w:p w14:paraId="1325960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3233</w:t>
            </w:r>
          </w:p>
        </w:tc>
        <w:tc>
          <w:tcPr>
            <w:tcW w:w="6401" w:type="dxa"/>
            <w:noWrap/>
            <w:vAlign w:val="bottom"/>
            <w:hideMark/>
          </w:tcPr>
          <w:p w14:paraId="23F8598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Usluge promidžbe i informiranja</w:t>
            </w:r>
          </w:p>
        </w:tc>
        <w:tc>
          <w:tcPr>
            <w:tcW w:w="0" w:type="auto"/>
            <w:noWrap/>
            <w:vAlign w:val="bottom"/>
            <w:hideMark/>
          </w:tcPr>
          <w:p w14:paraId="098F51D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5A448E39"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1310F75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9.051,42</w:t>
            </w:r>
          </w:p>
        </w:tc>
        <w:tc>
          <w:tcPr>
            <w:tcW w:w="1325" w:type="dxa"/>
            <w:noWrap/>
            <w:vAlign w:val="bottom"/>
            <w:hideMark/>
          </w:tcPr>
          <w:p w14:paraId="0CEE741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3BDAD4A4" w14:textId="77777777" w:rsidTr="008D52DA">
        <w:trPr>
          <w:trHeight w:val="255"/>
        </w:trPr>
        <w:tc>
          <w:tcPr>
            <w:tcW w:w="272" w:type="dxa"/>
            <w:noWrap/>
            <w:vAlign w:val="bottom"/>
            <w:hideMark/>
          </w:tcPr>
          <w:p w14:paraId="759B64A9"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952" w:type="dxa"/>
            <w:noWrap/>
            <w:vAlign w:val="bottom"/>
            <w:hideMark/>
          </w:tcPr>
          <w:p w14:paraId="657195E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3234</w:t>
            </w:r>
          </w:p>
        </w:tc>
        <w:tc>
          <w:tcPr>
            <w:tcW w:w="6401" w:type="dxa"/>
            <w:noWrap/>
            <w:vAlign w:val="bottom"/>
            <w:hideMark/>
          </w:tcPr>
          <w:p w14:paraId="519108D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Komunalne usluge</w:t>
            </w:r>
          </w:p>
        </w:tc>
        <w:tc>
          <w:tcPr>
            <w:tcW w:w="0" w:type="auto"/>
            <w:noWrap/>
            <w:vAlign w:val="bottom"/>
            <w:hideMark/>
          </w:tcPr>
          <w:p w14:paraId="440D5AAD"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4F5C83A0"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2B3276B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349,08</w:t>
            </w:r>
          </w:p>
        </w:tc>
        <w:tc>
          <w:tcPr>
            <w:tcW w:w="1325" w:type="dxa"/>
            <w:noWrap/>
            <w:vAlign w:val="bottom"/>
            <w:hideMark/>
          </w:tcPr>
          <w:p w14:paraId="4A01A31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0DFF351D" w14:textId="77777777" w:rsidTr="008D52DA">
        <w:trPr>
          <w:trHeight w:val="255"/>
        </w:trPr>
        <w:tc>
          <w:tcPr>
            <w:tcW w:w="272" w:type="dxa"/>
            <w:noWrap/>
            <w:vAlign w:val="bottom"/>
            <w:hideMark/>
          </w:tcPr>
          <w:p w14:paraId="551C7A42"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952" w:type="dxa"/>
            <w:noWrap/>
            <w:vAlign w:val="bottom"/>
            <w:hideMark/>
          </w:tcPr>
          <w:p w14:paraId="408B184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3237</w:t>
            </w:r>
          </w:p>
        </w:tc>
        <w:tc>
          <w:tcPr>
            <w:tcW w:w="6401" w:type="dxa"/>
            <w:noWrap/>
            <w:vAlign w:val="bottom"/>
            <w:hideMark/>
          </w:tcPr>
          <w:p w14:paraId="332F67F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Intelektualne i osobne usluge</w:t>
            </w:r>
          </w:p>
        </w:tc>
        <w:tc>
          <w:tcPr>
            <w:tcW w:w="0" w:type="auto"/>
            <w:noWrap/>
            <w:vAlign w:val="bottom"/>
            <w:hideMark/>
          </w:tcPr>
          <w:p w14:paraId="3CB5029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07323999"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2CD8600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2.618,85</w:t>
            </w:r>
          </w:p>
        </w:tc>
        <w:tc>
          <w:tcPr>
            <w:tcW w:w="1325" w:type="dxa"/>
            <w:noWrap/>
            <w:vAlign w:val="bottom"/>
            <w:hideMark/>
          </w:tcPr>
          <w:p w14:paraId="03E89DE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38EA7BB2" w14:textId="77777777" w:rsidTr="008D52DA">
        <w:trPr>
          <w:trHeight w:val="255"/>
        </w:trPr>
        <w:tc>
          <w:tcPr>
            <w:tcW w:w="272" w:type="dxa"/>
            <w:noWrap/>
            <w:vAlign w:val="bottom"/>
            <w:hideMark/>
          </w:tcPr>
          <w:p w14:paraId="12A54CDD"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952" w:type="dxa"/>
            <w:noWrap/>
            <w:vAlign w:val="bottom"/>
            <w:hideMark/>
          </w:tcPr>
          <w:p w14:paraId="6A827E05"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3238</w:t>
            </w:r>
          </w:p>
        </w:tc>
        <w:tc>
          <w:tcPr>
            <w:tcW w:w="6401" w:type="dxa"/>
            <w:noWrap/>
            <w:vAlign w:val="bottom"/>
            <w:hideMark/>
          </w:tcPr>
          <w:p w14:paraId="2B29677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Računalne usluge</w:t>
            </w:r>
          </w:p>
        </w:tc>
        <w:tc>
          <w:tcPr>
            <w:tcW w:w="0" w:type="auto"/>
            <w:noWrap/>
            <w:vAlign w:val="bottom"/>
            <w:hideMark/>
          </w:tcPr>
          <w:p w14:paraId="6E727440"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37E2B469"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0F2FEF0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21.839,31</w:t>
            </w:r>
          </w:p>
        </w:tc>
        <w:tc>
          <w:tcPr>
            <w:tcW w:w="1325" w:type="dxa"/>
            <w:noWrap/>
            <w:vAlign w:val="bottom"/>
            <w:hideMark/>
          </w:tcPr>
          <w:p w14:paraId="3CF25D1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7F5243E" w14:textId="77777777" w:rsidTr="008D52DA">
        <w:trPr>
          <w:trHeight w:val="255"/>
        </w:trPr>
        <w:tc>
          <w:tcPr>
            <w:tcW w:w="272" w:type="dxa"/>
            <w:noWrap/>
            <w:vAlign w:val="bottom"/>
            <w:hideMark/>
          </w:tcPr>
          <w:p w14:paraId="16983FEC"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952" w:type="dxa"/>
            <w:noWrap/>
            <w:vAlign w:val="bottom"/>
            <w:hideMark/>
          </w:tcPr>
          <w:p w14:paraId="69D8F58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3239</w:t>
            </w:r>
          </w:p>
        </w:tc>
        <w:tc>
          <w:tcPr>
            <w:tcW w:w="6401" w:type="dxa"/>
            <w:noWrap/>
            <w:vAlign w:val="bottom"/>
            <w:hideMark/>
          </w:tcPr>
          <w:p w14:paraId="43514AF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Ostale usluge</w:t>
            </w:r>
          </w:p>
        </w:tc>
        <w:tc>
          <w:tcPr>
            <w:tcW w:w="0" w:type="auto"/>
            <w:noWrap/>
            <w:vAlign w:val="bottom"/>
            <w:hideMark/>
          </w:tcPr>
          <w:p w14:paraId="20B59B4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7213D44D"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7DC48D6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15.186,15</w:t>
            </w:r>
          </w:p>
        </w:tc>
        <w:tc>
          <w:tcPr>
            <w:tcW w:w="1325" w:type="dxa"/>
            <w:noWrap/>
            <w:vAlign w:val="bottom"/>
            <w:hideMark/>
          </w:tcPr>
          <w:p w14:paraId="7872676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1A35376E" w14:textId="77777777" w:rsidTr="008D52DA">
        <w:trPr>
          <w:trHeight w:val="255"/>
        </w:trPr>
        <w:tc>
          <w:tcPr>
            <w:tcW w:w="272" w:type="dxa"/>
            <w:noWrap/>
            <w:vAlign w:val="bottom"/>
            <w:hideMark/>
          </w:tcPr>
          <w:p w14:paraId="727C5249"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952" w:type="dxa"/>
            <w:noWrap/>
            <w:vAlign w:val="bottom"/>
            <w:hideMark/>
          </w:tcPr>
          <w:p w14:paraId="266DACB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3295</w:t>
            </w:r>
          </w:p>
        </w:tc>
        <w:tc>
          <w:tcPr>
            <w:tcW w:w="6401" w:type="dxa"/>
            <w:noWrap/>
            <w:vAlign w:val="bottom"/>
            <w:hideMark/>
          </w:tcPr>
          <w:p w14:paraId="58879510"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Pristojbe i naknade</w:t>
            </w:r>
          </w:p>
        </w:tc>
        <w:tc>
          <w:tcPr>
            <w:tcW w:w="0" w:type="auto"/>
            <w:noWrap/>
            <w:vAlign w:val="bottom"/>
            <w:hideMark/>
          </w:tcPr>
          <w:p w14:paraId="646E639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79EED34B"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5A2CDCB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381,27</w:t>
            </w:r>
          </w:p>
        </w:tc>
        <w:tc>
          <w:tcPr>
            <w:tcW w:w="1325" w:type="dxa"/>
            <w:noWrap/>
            <w:vAlign w:val="bottom"/>
            <w:hideMark/>
          </w:tcPr>
          <w:p w14:paraId="061CCEC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09855760" w14:textId="77777777" w:rsidTr="008D52DA">
        <w:trPr>
          <w:trHeight w:val="255"/>
        </w:trPr>
        <w:tc>
          <w:tcPr>
            <w:tcW w:w="272" w:type="dxa"/>
            <w:noWrap/>
            <w:vAlign w:val="bottom"/>
            <w:hideMark/>
          </w:tcPr>
          <w:p w14:paraId="069C44F7"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952" w:type="dxa"/>
            <w:noWrap/>
            <w:vAlign w:val="bottom"/>
            <w:hideMark/>
          </w:tcPr>
          <w:p w14:paraId="340E6E9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34</w:t>
            </w:r>
          </w:p>
        </w:tc>
        <w:tc>
          <w:tcPr>
            <w:tcW w:w="6401" w:type="dxa"/>
            <w:noWrap/>
            <w:vAlign w:val="bottom"/>
            <w:hideMark/>
          </w:tcPr>
          <w:p w14:paraId="28B4FC1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Financijski rashodi</w:t>
            </w:r>
          </w:p>
        </w:tc>
        <w:tc>
          <w:tcPr>
            <w:tcW w:w="0" w:type="auto"/>
            <w:noWrap/>
            <w:vAlign w:val="bottom"/>
            <w:hideMark/>
          </w:tcPr>
          <w:p w14:paraId="4238779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3.200,00</w:t>
            </w:r>
          </w:p>
        </w:tc>
        <w:tc>
          <w:tcPr>
            <w:tcW w:w="0" w:type="auto"/>
            <w:noWrap/>
            <w:vAlign w:val="bottom"/>
            <w:hideMark/>
          </w:tcPr>
          <w:p w14:paraId="0B4FD4C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4.550,00</w:t>
            </w:r>
          </w:p>
        </w:tc>
        <w:tc>
          <w:tcPr>
            <w:tcW w:w="0" w:type="auto"/>
            <w:noWrap/>
            <w:vAlign w:val="bottom"/>
            <w:hideMark/>
          </w:tcPr>
          <w:p w14:paraId="10A2039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5.373,71</w:t>
            </w:r>
          </w:p>
        </w:tc>
        <w:tc>
          <w:tcPr>
            <w:tcW w:w="1325" w:type="dxa"/>
            <w:noWrap/>
            <w:vAlign w:val="bottom"/>
            <w:hideMark/>
          </w:tcPr>
          <w:p w14:paraId="326FE3D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118,10%</w:t>
            </w:r>
          </w:p>
        </w:tc>
      </w:tr>
      <w:tr w:rsidR="008D52DA" w:rsidRPr="008D52DA" w14:paraId="57D019A3" w14:textId="77777777" w:rsidTr="008D52DA">
        <w:trPr>
          <w:trHeight w:val="255"/>
        </w:trPr>
        <w:tc>
          <w:tcPr>
            <w:tcW w:w="272" w:type="dxa"/>
            <w:noWrap/>
            <w:vAlign w:val="bottom"/>
            <w:hideMark/>
          </w:tcPr>
          <w:p w14:paraId="5B75B94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4E524DA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3423</w:t>
            </w:r>
          </w:p>
        </w:tc>
        <w:tc>
          <w:tcPr>
            <w:tcW w:w="6401" w:type="dxa"/>
            <w:noWrap/>
            <w:vAlign w:val="bottom"/>
            <w:hideMark/>
          </w:tcPr>
          <w:p w14:paraId="467A16F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Kamate za primljene kredite i zajmove od kreditnih i ostalih financijskih institucija izvan javnog s</w:t>
            </w:r>
          </w:p>
        </w:tc>
        <w:tc>
          <w:tcPr>
            <w:tcW w:w="0" w:type="auto"/>
            <w:noWrap/>
            <w:vAlign w:val="bottom"/>
            <w:hideMark/>
          </w:tcPr>
          <w:p w14:paraId="54CF37D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2C9E7C4A"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5712F16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138,40</w:t>
            </w:r>
          </w:p>
        </w:tc>
        <w:tc>
          <w:tcPr>
            <w:tcW w:w="1325" w:type="dxa"/>
            <w:noWrap/>
            <w:vAlign w:val="bottom"/>
            <w:hideMark/>
          </w:tcPr>
          <w:p w14:paraId="0CC40A6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4D77AE31" w14:textId="77777777" w:rsidTr="008D52DA">
        <w:trPr>
          <w:trHeight w:val="255"/>
        </w:trPr>
        <w:tc>
          <w:tcPr>
            <w:tcW w:w="272" w:type="dxa"/>
            <w:noWrap/>
            <w:vAlign w:val="bottom"/>
            <w:hideMark/>
          </w:tcPr>
          <w:p w14:paraId="65746498"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952" w:type="dxa"/>
            <w:noWrap/>
            <w:vAlign w:val="bottom"/>
            <w:hideMark/>
          </w:tcPr>
          <w:p w14:paraId="3D44080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3431</w:t>
            </w:r>
          </w:p>
        </w:tc>
        <w:tc>
          <w:tcPr>
            <w:tcW w:w="6401" w:type="dxa"/>
            <w:noWrap/>
            <w:vAlign w:val="bottom"/>
            <w:hideMark/>
          </w:tcPr>
          <w:p w14:paraId="75F4516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Bankarske usluge i usluge platnog prometa</w:t>
            </w:r>
          </w:p>
        </w:tc>
        <w:tc>
          <w:tcPr>
            <w:tcW w:w="0" w:type="auto"/>
            <w:noWrap/>
            <w:vAlign w:val="bottom"/>
            <w:hideMark/>
          </w:tcPr>
          <w:p w14:paraId="38E3AEFD"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11BD0059"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1AC3010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2.858,15</w:t>
            </w:r>
          </w:p>
        </w:tc>
        <w:tc>
          <w:tcPr>
            <w:tcW w:w="1325" w:type="dxa"/>
            <w:noWrap/>
            <w:vAlign w:val="bottom"/>
            <w:hideMark/>
          </w:tcPr>
          <w:p w14:paraId="460BCB0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11AFD261" w14:textId="77777777" w:rsidTr="008D52DA">
        <w:trPr>
          <w:trHeight w:val="255"/>
        </w:trPr>
        <w:tc>
          <w:tcPr>
            <w:tcW w:w="272" w:type="dxa"/>
            <w:noWrap/>
            <w:vAlign w:val="bottom"/>
            <w:hideMark/>
          </w:tcPr>
          <w:p w14:paraId="03627CEC"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952" w:type="dxa"/>
            <w:noWrap/>
            <w:vAlign w:val="bottom"/>
            <w:hideMark/>
          </w:tcPr>
          <w:p w14:paraId="745F2B85"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3434</w:t>
            </w:r>
          </w:p>
        </w:tc>
        <w:tc>
          <w:tcPr>
            <w:tcW w:w="6401" w:type="dxa"/>
            <w:noWrap/>
            <w:vAlign w:val="bottom"/>
            <w:hideMark/>
          </w:tcPr>
          <w:p w14:paraId="0215799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Ostali nespomenuti financijski rashodi</w:t>
            </w:r>
          </w:p>
        </w:tc>
        <w:tc>
          <w:tcPr>
            <w:tcW w:w="0" w:type="auto"/>
            <w:noWrap/>
            <w:vAlign w:val="bottom"/>
            <w:hideMark/>
          </w:tcPr>
          <w:p w14:paraId="0CE65B7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7C4FB441"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18C3122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2.377,16</w:t>
            </w:r>
          </w:p>
        </w:tc>
        <w:tc>
          <w:tcPr>
            <w:tcW w:w="1325" w:type="dxa"/>
            <w:noWrap/>
            <w:vAlign w:val="bottom"/>
            <w:hideMark/>
          </w:tcPr>
          <w:p w14:paraId="0E9BFFC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7D50A36B" w14:textId="77777777" w:rsidTr="008D52DA">
        <w:trPr>
          <w:trHeight w:val="255"/>
        </w:trPr>
        <w:tc>
          <w:tcPr>
            <w:tcW w:w="272" w:type="dxa"/>
            <w:noWrap/>
            <w:vAlign w:val="bottom"/>
            <w:hideMark/>
          </w:tcPr>
          <w:p w14:paraId="2126945A"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952" w:type="dxa"/>
            <w:noWrap/>
            <w:vAlign w:val="bottom"/>
            <w:hideMark/>
          </w:tcPr>
          <w:p w14:paraId="6016149D"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36</w:t>
            </w:r>
          </w:p>
        </w:tc>
        <w:tc>
          <w:tcPr>
            <w:tcW w:w="6401" w:type="dxa"/>
            <w:noWrap/>
            <w:vAlign w:val="bottom"/>
            <w:hideMark/>
          </w:tcPr>
          <w:p w14:paraId="4A21B5A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Pomoći dane u inozemstvo i unutar općeg proračuna</w:t>
            </w:r>
          </w:p>
        </w:tc>
        <w:tc>
          <w:tcPr>
            <w:tcW w:w="0" w:type="auto"/>
            <w:noWrap/>
            <w:vAlign w:val="bottom"/>
            <w:hideMark/>
          </w:tcPr>
          <w:p w14:paraId="0A42DA1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10.000,00</w:t>
            </w:r>
          </w:p>
        </w:tc>
        <w:tc>
          <w:tcPr>
            <w:tcW w:w="0" w:type="auto"/>
            <w:noWrap/>
            <w:vAlign w:val="bottom"/>
            <w:hideMark/>
          </w:tcPr>
          <w:p w14:paraId="41B5084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13.800,00</w:t>
            </w:r>
          </w:p>
        </w:tc>
        <w:tc>
          <w:tcPr>
            <w:tcW w:w="0" w:type="auto"/>
            <w:noWrap/>
            <w:vAlign w:val="bottom"/>
            <w:hideMark/>
          </w:tcPr>
          <w:p w14:paraId="590AA16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9.563,35</w:t>
            </w:r>
          </w:p>
        </w:tc>
        <w:tc>
          <w:tcPr>
            <w:tcW w:w="1325" w:type="dxa"/>
            <w:noWrap/>
            <w:vAlign w:val="bottom"/>
            <w:hideMark/>
          </w:tcPr>
          <w:p w14:paraId="07DE7C3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69,30%</w:t>
            </w:r>
          </w:p>
        </w:tc>
      </w:tr>
      <w:tr w:rsidR="008D52DA" w:rsidRPr="008D52DA" w14:paraId="4ABDED5A" w14:textId="77777777" w:rsidTr="008D52DA">
        <w:trPr>
          <w:trHeight w:val="255"/>
        </w:trPr>
        <w:tc>
          <w:tcPr>
            <w:tcW w:w="272" w:type="dxa"/>
            <w:noWrap/>
            <w:vAlign w:val="bottom"/>
            <w:hideMark/>
          </w:tcPr>
          <w:p w14:paraId="199A44B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4E4B22A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3631</w:t>
            </w:r>
          </w:p>
        </w:tc>
        <w:tc>
          <w:tcPr>
            <w:tcW w:w="6401" w:type="dxa"/>
            <w:noWrap/>
            <w:vAlign w:val="bottom"/>
            <w:hideMark/>
          </w:tcPr>
          <w:p w14:paraId="337C67E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Tekuće pomoći drugom proračunu i izvanproračunskim korisnicima</w:t>
            </w:r>
          </w:p>
        </w:tc>
        <w:tc>
          <w:tcPr>
            <w:tcW w:w="0" w:type="auto"/>
            <w:noWrap/>
            <w:vAlign w:val="bottom"/>
            <w:hideMark/>
          </w:tcPr>
          <w:p w14:paraId="46AA2A6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092ABC4B"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4786462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9.563,35</w:t>
            </w:r>
          </w:p>
        </w:tc>
        <w:tc>
          <w:tcPr>
            <w:tcW w:w="1325" w:type="dxa"/>
            <w:noWrap/>
            <w:vAlign w:val="bottom"/>
            <w:hideMark/>
          </w:tcPr>
          <w:p w14:paraId="053E869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33A4E48" w14:textId="77777777" w:rsidTr="008D52DA">
        <w:trPr>
          <w:trHeight w:val="255"/>
        </w:trPr>
        <w:tc>
          <w:tcPr>
            <w:tcW w:w="272" w:type="dxa"/>
            <w:shd w:val="clear" w:color="000000" w:fill="CCCCFF"/>
            <w:noWrap/>
            <w:vAlign w:val="bottom"/>
            <w:hideMark/>
          </w:tcPr>
          <w:p w14:paraId="73476CC2"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1624513B"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3. VLASTITI PRIHODI</w:t>
            </w:r>
          </w:p>
        </w:tc>
        <w:tc>
          <w:tcPr>
            <w:tcW w:w="0" w:type="auto"/>
            <w:shd w:val="clear" w:color="000000" w:fill="CCCCFF"/>
            <w:noWrap/>
            <w:vAlign w:val="bottom"/>
            <w:hideMark/>
          </w:tcPr>
          <w:p w14:paraId="0A4CF69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459BB9A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27.200,00</w:t>
            </w:r>
          </w:p>
        </w:tc>
        <w:tc>
          <w:tcPr>
            <w:tcW w:w="0" w:type="auto"/>
            <w:shd w:val="clear" w:color="000000" w:fill="CCCCFF"/>
            <w:noWrap/>
            <w:vAlign w:val="bottom"/>
            <w:hideMark/>
          </w:tcPr>
          <w:p w14:paraId="022DC5C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27.142,32</w:t>
            </w:r>
          </w:p>
        </w:tc>
        <w:tc>
          <w:tcPr>
            <w:tcW w:w="1325" w:type="dxa"/>
            <w:shd w:val="clear" w:color="000000" w:fill="CCCCFF"/>
            <w:noWrap/>
            <w:vAlign w:val="bottom"/>
            <w:hideMark/>
          </w:tcPr>
          <w:p w14:paraId="3109778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99,79%</w:t>
            </w:r>
          </w:p>
        </w:tc>
      </w:tr>
      <w:tr w:rsidR="008D52DA" w:rsidRPr="008D52DA" w14:paraId="39172958" w14:textId="77777777" w:rsidTr="008D52DA">
        <w:trPr>
          <w:trHeight w:val="255"/>
        </w:trPr>
        <w:tc>
          <w:tcPr>
            <w:tcW w:w="272" w:type="dxa"/>
            <w:shd w:val="clear" w:color="000000" w:fill="CCCCFF"/>
            <w:noWrap/>
            <w:vAlign w:val="bottom"/>
            <w:hideMark/>
          </w:tcPr>
          <w:p w14:paraId="7ED9F665"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0ACE8385"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3.2. Vlastiti prihodi</w:t>
            </w:r>
          </w:p>
        </w:tc>
        <w:tc>
          <w:tcPr>
            <w:tcW w:w="0" w:type="auto"/>
            <w:shd w:val="clear" w:color="000000" w:fill="CCCCFF"/>
            <w:noWrap/>
            <w:vAlign w:val="bottom"/>
            <w:hideMark/>
          </w:tcPr>
          <w:p w14:paraId="2F983E7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7EA20B9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27.200,00</w:t>
            </w:r>
          </w:p>
        </w:tc>
        <w:tc>
          <w:tcPr>
            <w:tcW w:w="0" w:type="auto"/>
            <w:shd w:val="clear" w:color="000000" w:fill="CCCCFF"/>
            <w:noWrap/>
            <w:vAlign w:val="bottom"/>
            <w:hideMark/>
          </w:tcPr>
          <w:p w14:paraId="29A372F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27.142,32</w:t>
            </w:r>
          </w:p>
        </w:tc>
        <w:tc>
          <w:tcPr>
            <w:tcW w:w="1325" w:type="dxa"/>
            <w:shd w:val="clear" w:color="000000" w:fill="CCCCFF"/>
            <w:noWrap/>
            <w:vAlign w:val="bottom"/>
            <w:hideMark/>
          </w:tcPr>
          <w:p w14:paraId="7E7DBF0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99,79%</w:t>
            </w:r>
          </w:p>
        </w:tc>
      </w:tr>
      <w:tr w:rsidR="008D52DA" w:rsidRPr="008D52DA" w14:paraId="78B2ACC4" w14:textId="77777777" w:rsidTr="008D52DA">
        <w:trPr>
          <w:trHeight w:val="255"/>
        </w:trPr>
        <w:tc>
          <w:tcPr>
            <w:tcW w:w="272" w:type="dxa"/>
            <w:noWrap/>
            <w:vAlign w:val="bottom"/>
            <w:hideMark/>
          </w:tcPr>
          <w:p w14:paraId="4899E3B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52C1E00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31</w:t>
            </w:r>
          </w:p>
        </w:tc>
        <w:tc>
          <w:tcPr>
            <w:tcW w:w="6401" w:type="dxa"/>
            <w:noWrap/>
            <w:vAlign w:val="bottom"/>
            <w:hideMark/>
          </w:tcPr>
          <w:p w14:paraId="72BBA895"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zaposlene</w:t>
            </w:r>
          </w:p>
        </w:tc>
        <w:tc>
          <w:tcPr>
            <w:tcW w:w="0" w:type="auto"/>
            <w:noWrap/>
            <w:vAlign w:val="bottom"/>
            <w:hideMark/>
          </w:tcPr>
          <w:p w14:paraId="243F3FA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29790C1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23.600,00</w:t>
            </w:r>
          </w:p>
        </w:tc>
        <w:tc>
          <w:tcPr>
            <w:tcW w:w="0" w:type="auto"/>
            <w:noWrap/>
            <w:vAlign w:val="bottom"/>
            <w:hideMark/>
          </w:tcPr>
          <w:p w14:paraId="23D1607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23.588,00</w:t>
            </w:r>
          </w:p>
        </w:tc>
        <w:tc>
          <w:tcPr>
            <w:tcW w:w="1325" w:type="dxa"/>
            <w:noWrap/>
            <w:vAlign w:val="bottom"/>
            <w:hideMark/>
          </w:tcPr>
          <w:p w14:paraId="326F739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99,95%</w:t>
            </w:r>
          </w:p>
        </w:tc>
      </w:tr>
      <w:tr w:rsidR="008D52DA" w:rsidRPr="008D52DA" w14:paraId="64800587" w14:textId="77777777" w:rsidTr="008D52DA">
        <w:trPr>
          <w:trHeight w:val="255"/>
        </w:trPr>
        <w:tc>
          <w:tcPr>
            <w:tcW w:w="272" w:type="dxa"/>
            <w:noWrap/>
            <w:vAlign w:val="bottom"/>
            <w:hideMark/>
          </w:tcPr>
          <w:p w14:paraId="799AC28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4125A17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3121</w:t>
            </w:r>
          </w:p>
        </w:tc>
        <w:tc>
          <w:tcPr>
            <w:tcW w:w="6401" w:type="dxa"/>
            <w:noWrap/>
            <w:vAlign w:val="bottom"/>
            <w:hideMark/>
          </w:tcPr>
          <w:p w14:paraId="5BB025C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Ostali rashodi za zaposlene</w:t>
            </w:r>
          </w:p>
        </w:tc>
        <w:tc>
          <w:tcPr>
            <w:tcW w:w="0" w:type="auto"/>
            <w:noWrap/>
            <w:vAlign w:val="bottom"/>
            <w:hideMark/>
          </w:tcPr>
          <w:p w14:paraId="0FA60B1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7003B230"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58D7D6E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3.900,00</w:t>
            </w:r>
          </w:p>
        </w:tc>
        <w:tc>
          <w:tcPr>
            <w:tcW w:w="1325" w:type="dxa"/>
            <w:noWrap/>
            <w:vAlign w:val="bottom"/>
            <w:hideMark/>
          </w:tcPr>
          <w:p w14:paraId="6B5CDC6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488B3F4D" w14:textId="77777777" w:rsidTr="008D52DA">
        <w:trPr>
          <w:trHeight w:val="255"/>
        </w:trPr>
        <w:tc>
          <w:tcPr>
            <w:tcW w:w="272" w:type="dxa"/>
            <w:noWrap/>
            <w:vAlign w:val="bottom"/>
            <w:hideMark/>
          </w:tcPr>
          <w:p w14:paraId="1E60E92E"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952" w:type="dxa"/>
            <w:noWrap/>
            <w:vAlign w:val="bottom"/>
            <w:hideMark/>
          </w:tcPr>
          <w:p w14:paraId="06DE5B1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3132</w:t>
            </w:r>
          </w:p>
        </w:tc>
        <w:tc>
          <w:tcPr>
            <w:tcW w:w="6401" w:type="dxa"/>
            <w:noWrap/>
            <w:vAlign w:val="bottom"/>
            <w:hideMark/>
          </w:tcPr>
          <w:p w14:paraId="1B59188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Doprinosi za obvezno zdravstveno osiguranje</w:t>
            </w:r>
          </w:p>
        </w:tc>
        <w:tc>
          <w:tcPr>
            <w:tcW w:w="0" w:type="auto"/>
            <w:noWrap/>
            <w:vAlign w:val="bottom"/>
            <w:hideMark/>
          </w:tcPr>
          <w:p w14:paraId="440E11F0"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6AD2EE70"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39123F1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19.688,00</w:t>
            </w:r>
          </w:p>
        </w:tc>
        <w:tc>
          <w:tcPr>
            <w:tcW w:w="1325" w:type="dxa"/>
            <w:noWrap/>
            <w:vAlign w:val="bottom"/>
            <w:hideMark/>
          </w:tcPr>
          <w:p w14:paraId="0C0C224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15CC7016" w14:textId="77777777" w:rsidTr="008D52DA">
        <w:trPr>
          <w:trHeight w:val="255"/>
        </w:trPr>
        <w:tc>
          <w:tcPr>
            <w:tcW w:w="272" w:type="dxa"/>
            <w:noWrap/>
            <w:vAlign w:val="bottom"/>
            <w:hideMark/>
          </w:tcPr>
          <w:p w14:paraId="21085A72"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952" w:type="dxa"/>
            <w:noWrap/>
            <w:vAlign w:val="bottom"/>
            <w:hideMark/>
          </w:tcPr>
          <w:p w14:paraId="5882895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w:t>
            </w:r>
          </w:p>
        </w:tc>
        <w:tc>
          <w:tcPr>
            <w:tcW w:w="6401" w:type="dxa"/>
            <w:noWrap/>
            <w:vAlign w:val="bottom"/>
            <w:hideMark/>
          </w:tcPr>
          <w:p w14:paraId="22DC158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Materijalni rashodi</w:t>
            </w:r>
          </w:p>
        </w:tc>
        <w:tc>
          <w:tcPr>
            <w:tcW w:w="0" w:type="auto"/>
            <w:noWrap/>
            <w:vAlign w:val="bottom"/>
            <w:hideMark/>
          </w:tcPr>
          <w:p w14:paraId="703332C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7730392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3.600,00</w:t>
            </w:r>
          </w:p>
        </w:tc>
        <w:tc>
          <w:tcPr>
            <w:tcW w:w="0" w:type="auto"/>
            <w:noWrap/>
            <w:vAlign w:val="bottom"/>
            <w:hideMark/>
          </w:tcPr>
          <w:p w14:paraId="100EBD2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3.554,32</w:t>
            </w:r>
          </w:p>
        </w:tc>
        <w:tc>
          <w:tcPr>
            <w:tcW w:w="1325" w:type="dxa"/>
            <w:noWrap/>
            <w:vAlign w:val="bottom"/>
            <w:hideMark/>
          </w:tcPr>
          <w:p w14:paraId="207A7AF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98,73%</w:t>
            </w:r>
          </w:p>
        </w:tc>
      </w:tr>
      <w:tr w:rsidR="008D52DA" w:rsidRPr="008D52DA" w14:paraId="1DB7E6C0" w14:textId="77777777" w:rsidTr="008D52DA">
        <w:trPr>
          <w:trHeight w:val="255"/>
        </w:trPr>
        <w:tc>
          <w:tcPr>
            <w:tcW w:w="272" w:type="dxa"/>
            <w:noWrap/>
            <w:vAlign w:val="bottom"/>
            <w:hideMark/>
          </w:tcPr>
          <w:p w14:paraId="5EF4B65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6D04D45D"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3212</w:t>
            </w:r>
          </w:p>
        </w:tc>
        <w:tc>
          <w:tcPr>
            <w:tcW w:w="6401" w:type="dxa"/>
            <w:noWrap/>
            <w:vAlign w:val="bottom"/>
            <w:hideMark/>
          </w:tcPr>
          <w:p w14:paraId="6D53F80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Naknade za prijevoz, za rad na terenu i odvojeni život</w:t>
            </w:r>
          </w:p>
        </w:tc>
        <w:tc>
          <w:tcPr>
            <w:tcW w:w="0" w:type="auto"/>
            <w:noWrap/>
            <w:vAlign w:val="bottom"/>
            <w:hideMark/>
          </w:tcPr>
          <w:p w14:paraId="495F3BA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65811D8F"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2557DC4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2.391,35</w:t>
            </w:r>
          </w:p>
        </w:tc>
        <w:tc>
          <w:tcPr>
            <w:tcW w:w="1325" w:type="dxa"/>
            <w:noWrap/>
            <w:vAlign w:val="bottom"/>
            <w:hideMark/>
          </w:tcPr>
          <w:p w14:paraId="36A9734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477DDA0" w14:textId="77777777" w:rsidTr="008D52DA">
        <w:trPr>
          <w:trHeight w:val="255"/>
        </w:trPr>
        <w:tc>
          <w:tcPr>
            <w:tcW w:w="272" w:type="dxa"/>
            <w:noWrap/>
            <w:vAlign w:val="bottom"/>
            <w:hideMark/>
          </w:tcPr>
          <w:p w14:paraId="331C0E92"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952" w:type="dxa"/>
            <w:noWrap/>
            <w:vAlign w:val="bottom"/>
            <w:hideMark/>
          </w:tcPr>
          <w:p w14:paraId="5667C11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3239</w:t>
            </w:r>
          </w:p>
        </w:tc>
        <w:tc>
          <w:tcPr>
            <w:tcW w:w="6401" w:type="dxa"/>
            <w:noWrap/>
            <w:vAlign w:val="bottom"/>
            <w:hideMark/>
          </w:tcPr>
          <w:p w14:paraId="656694B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Ostale usluge</w:t>
            </w:r>
          </w:p>
        </w:tc>
        <w:tc>
          <w:tcPr>
            <w:tcW w:w="0" w:type="auto"/>
            <w:noWrap/>
            <w:vAlign w:val="bottom"/>
            <w:hideMark/>
          </w:tcPr>
          <w:p w14:paraId="2B63639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1EF0FD37"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1E2EDA8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1.162,97</w:t>
            </w:r>
          </w:p>
        </w:tc>
        <w:tc>
          <w:tcPr>
            <w:tcW w:w="1325" w:type="dxa"/>
            <w:noWrap/>
            <w:vAlign w:val="bottom"/>
            <w:hideMark/>
          </w:tcPr>
          <w:p w14:paraId="06826C0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36E34CD5" w14:textId="77777777" w:rsidTr="008D52DA">
        <w:trPr>
          <w:trHeight w:val="255"/>
        </w:trPr>
        <w:tc>
          <w:tcPr>
            <w:tcW w:w="272" w:type="dxa"/>
            <w:shd w:val="clear" w:color="000000" w:fill="FFFF99"/>
            <w:noWrap/>
            <w:vAlign w:val="bottom"/>
            <w:hideMark/>
          </w:tcPr>
          <w:p w14:paraId="157E3817"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263A9297"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A100002</w:t>
            </w:r>
          </w:p>
        </w:tc>
        <w:tc>
          <w:tcPr>
            <w:tcW w:w="6401" w:type="dxa"/>
            <w:shd w:val="clear" w:color="000000" w:fill="FFFF99"/>
            <w:noWrap/>
            <w:vAlign w:val="bottom"/>
            <w:hideMark/>
          </w:tcPr>
          <w:p w14:paraId="3016623B"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Aktivnost: OTPLATA GLAVNICE KRATKOROČNOG KREDITA</w:t>
            </w:r>
          </w:p>
        </w:tc>
        <w:tc>
          <w:tcPr>
            <w:tcW w:w="0" w:type="auto"/>
            <w:shd w:val="clear" w:color="000000" w:fill="FFFF99"/>
            <w:noWrap/>
            <w:vAlign w:val="bottom"/>
            <w:hideMark/>
          </w:tcPr>
          <w:p w14:paraId="65C32DD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0" w:type="auto"/>
            <w:shd w:val="clear" w:color="000000" w:fill="FFFF99"/>
            <w:noWrap/>
            <w:vAlign w:val="bottom"/>
            <w:hideMark/>
          </w:tcPr>
          <w:p w14:paraId="0BC1E0EE"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49.500,00</w:t>
            </w:r>
          </w:p>
        </w:tc>
        <w:tc>
          <w:tcPr>
            <w:tcW w:w="0" w:type="auto"/>
            <w:shd w:val="clear" w:color="000000" w:fill="FFFF99"/>
            <w:noWrap/>
            <w:vAlign w:val="bottom"/>
            <w:hideMark/>
          </w:tcPr>
          <w:p w14:paraId="27DEC5CE"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48.822,26</w:t>
            </w:r>
          </w:p>
        </w:tc>
        <w:tc>
          <w:tcPr>
            <w:tcW w:w="1325" w:type="dxa"/>
            <w:shd w:val="clear" w:color="000000" w:fill="FFFF99"/>
            <w:noWrap/>
            <w:vAlign w:val="bottom"/>
            <w:hideMark/>
          </w:tcPr>
          <w:p w14:paraId="28574448"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98,63%</w:t>
            </w:r>
          </w:p>
        </w:tc>
      </w:tr>
      <w:tr w:rsidR="008D52DA" w:rsidRPr="008D52DA" w14:paraId="292150A7" w14:textId="77777777" w:rsidTr="008D52DA">
        <w:trPr>
          <w:trHeight w:val="255"/>
        </w:trPr>
        <w:tc>
          <w:tcPr>
            <w:tcW w:w="272" w:type="dxa"/>
            <w:shd w:val="clear" w:color="000000" w:fill="CCCCFF"/>
            <w:noWrap/>
            <w:vAlign w:val="bottom"/>
            <w:hideMark/>
          </w:tcPr>
          <w:p w14:paraId="49075694"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39914561"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 OPĆI PRIHODI I PRIMICI</w:t>
            </w:r>
          </w:p>
        </w:tc>
        <w:tc>
          <w:tcPr>
            <w:tcW w:w="0" w:type="auto"/>
            <w:shd w:val="clear" w:color="000000" w:fill="CCCCFF"/>
            <w:noWrap/>
            <w:vAlign w:val="bottom"/>
            <w:hideMark/>
          </w:tcPr>
          <w:p w14:paraId="151F7D5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0" w:type="auto"/>
            <w:shd w:val="clear" w:color="000000" w:fill="CCCCFF"/>
            <w:noWrap/>
            <w:vAlign w:val="bottom"/>
            <w:hideMark/>
          </w:tcPr>
          <w:p w14:paraId="741964E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49.500,00</w:t>
            </w:r>
          </w:p>
        </w:tc>
        <w:tc>
          <w:tcPr>
            <w:tcW w:w="0" w:type="auto"/>
            <w:shd w:val="clear" w:color="000000" w:fill="CCCCFF"/>
            <w:noWrap/>
            <w:vAlign w:val="bottom"/>
            <w:hideMark/>
          </w:tcPr>
          <w:p w14:paraId="0D40BF0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48.822,26</w:t>
            </w:r>
          </w:p>
        </w:tc>
        <w:tc>
          <w:tcPr>
            <w:tcW w:w="1325" w:type="dxa"/>
            <w:shd w:val="clear" w:color="000000" w:fill="CCCCFF"/>
            <w:noWrap/>
            <w:vAlign w:val="bottom"/>
            <w:hideMark/>
          </w:tcPr>
          <w:p w14:paraId="07ECF93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98,63%</w:t>
            </w:r>
          </w:p>
        </w:tc>
      </w:tr>
      <w:tr w:rsidR="008D52DA" w:rsidRPr="008D52DA" w14:paraId="3A3BCE1E" w14:textId="77777777" w:rsidTr="008D52DA">
        <w:trPr>
          <w:trHeight w:val="255"/>
        </w:trPr>
        <w:tc>
          <w:tcPr>
            <w:tcW w:w="272" w:type="dxa"/>
            <w:shd w:val="clear" w:color="000000" w:fill="CCCCFF"/>
            <w:noWrap/>
            <w:vAlign w:val="bottom"/>
            <w:hideMark/>
          </w:tcPr>
          <w:p w14:paraId="7E1FEDCE"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29F3018E"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1.1. Opći prihodi i primici</w:t>
            </w:r>
          </w:p>
        </w:tc>
        <w:tc>
          <w:tcPr>
            <w:tcW w:w="0" w:type="auto"/>
            <w:shd w:val="clear" w:color="000000" w:fill="CCCCFF"/>
            <w:noWrap/>
            <w:vAlign w:val="bottom"/>
            <w:hideMark/>
          </w:tcPr>
          <w:p w14:paraId="6A8F790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0" w:type="auto"/>
            <w:shd w:val="clear" w:color="000000" w:fill="CCCCFF"/>
            <w:noWrap/>
            <w:vAlign w:val="bottom"/>
            <w:hideMark/>
          </w:tcPr>
          <w:p w14:paraId="1D22F69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49.500,00</w:t>
            </w:r>
          </w:p>
        </w:tc>
        <w:tc>
          <w:tcPr>
            <w:tcW w:w="0" w:type="auto"/>
            <w:shd w:val="clear" w:color="000000" w:fill="CCCCFF"/>
            <w:noWrap/>
            <w:vAlign w:val="bottom"/>
            <w:hideMark/>
          </w:tcPr>
          <w:p w14:paraId="615A815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48.822,26</w:t>
            </w:r>
          </w:p>
        </w:tc>
        <w:tc>
          <w:tcPr>
            <w:tcW w:w="1325" w:type="dxa"/>
            <w:shd w:val="clear" w:color="000000" w:fill="CCCCFF"/>
            <w:noWrap/>
            <w:vAlign w:val="bottom"/>
            <w:hideMark/>
          </w:tcPr>
          <w:p w14:paraId="68204D2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98,63%</w:t>
            </w:r>
          </w:p>
        </w:tc>
      </w:tr>
      <w:tr w:rsidR="008D52DA" w:rsidRPr="008D52DA" w14:paraId="65B40CE2" w14:textId="77777777" w:rsidTr="008D52DA">
        <w:trPr>
          <w:trHeight w:val="255"/>
        </w:trPr>
        <w:tc>
          <w:tcPr>
            <w:tcW w:w="272" w:type="dxa"/>
            <w:noWrap/>
            <w:vAlign w:val="bottom"/>
            <w:hideMark/>
          </w:tcPr>
          <w:p w14:paraId="235F3AA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1759E5C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34</w:t>
            </w:r>
          </w:p>
        </w:tc>
        <w:tc>
          <w:tcPr>
            <w:tcW w:w="6401" w:type="dxa"/>
            <w:noWrap/>
            <w:vAlign w:val="bottom"/>
            <w:hideMark/>
          </w:tcPr>
          <w:p w14:paraId="6ED08CE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Financijski rashodi</w:t>
            </w:r>
          </w:p>
        </w:tc>
        <w:tc>
          <w:tcPr>
            <w:tcW w:w="0" w:type="auto"/>
            <w:noWrap/>
            <w:vAlign w:val="bottom"/>
            <w:hideMark/>
          </w:tcPr>
          <w:p w14:paraId="51B99D8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58DD45B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500,00</w:t>
            </w:r>
          </w:p>
        </w:tc>
        <w:tc>
          <w:tcPr>
            <w:tcW w:w="0" w:type="auto"/>
            <w:noWrap/>
            <w:vAlign w:val="bottom"/>
            <w:hideMark/>
          </w:tcPr>
          <w:p w14:paraId="3BC973F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329,33</w:t>
            </w:r>
          </w:p>
        </w:tc>
        <w:tc>
          <w:tcPr>
            <w:tcW w:w="1325" w:type="dxa"/>
            <w:noWrap/>
            <w:vAlign w:val="bottom"/>
            <w:hideMark/>
          </w:tcPr>
          <w:p w14:paraId="3A72EB2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65,87%</w:t>
            </w:r>
          </w:p>
        </w:tc>
      </w:tr>
      <w:tr w:rsidR="008D52DA" w:rsidRPr="008D52DA" w14:paraId="2CA631B2" w14:textId="77777777" w:rsidTr="008D52DA">
        <w:trPr>
          <w:trHeight w:val="255"/>
        </w:trPr>
        <w:tc>
          <w:tcPr>
            <w:tcW w:w="272" w:type="dxa"/>
            <w:noWrap/>
            <w:vAlign w:val="bottom"/>
            <w:hideMark/>
          </w:tcPr>
          <w:p w14:paraId="475F328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2A21A17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3423</w:t>
            </w:r>
          </w:p>
        </w:tc>
        <w:tc>
          <w:tcPr>
            <w:tcW w:w="6401" w:type="dxa"/>
            <w:noWrap/>
            <w:vAlign w:val="bottom"/>
            <w:hideMark/>
          </w:tcPr>
          <w:p w14:paraId="673BE57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Kamate za primljene kredite i zajmove od kreditnih i ostalih financijskih institucija izvan javnog s</w:t>
            </w:r>
          </w:p>
        </w:tc>
        <w:tc>
          <w:tcPr>
            <w:tcW w:w="0" w:type="auto"/>
            <w:noWrap/>
            <w:vAlign w:val="bottom"/>
            <w:hideMark/>
          </w:tcPr>
          <w:p w14:paraId="7FDFBA0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44F0CC01"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64CF090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329,33</w:t>
            </w:r>
          </w:p>
        </w:tc>
        <w:tc>
          <w:tcPr>
            <w:tcW w:w="1325" w:type="dxa"/>
            <w:noWrap/>
            <w:vAlign w:val="bottom"/>
            <w:hideMark/>
          </w:tcPr>
          <w:p w14:paraId="7599E9A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4FF1E384" w14:textId="77777777" w:rsidTr="008D52DA">
        <w:trPr>
          <w:trHeight w:val="255"/>
        </w:trPr>
        <w:tc>
          <w:tcPr>
            <w:tcW w:w="272" w:type="dxa"/>
            <w:noWrap/>
            <w:vAlign w:val="bottom"/>
            <w:hideMark/>
          </w:tcPr>
          <w:p w14:paraId="7ECD34C7"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952" w:type="dxa"/>
            <w:noWrap/>
            <w:vAlign w:val="bottom"/>
            <w:hideMark/>
          </w:tcPr>
          <w:p w14:paraId="216EC290"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54</w:t>
            </w:r>
          </w:p>
        </w:tc>
        <w:tc>
          <w:tcPr>
            <w:tcW w:w="6401" w:type="dxa"/>
            <w:noWrap/>
            <w:vAlign w:val="bottom"/>
            <w:hideMark/>
          </w:tcPr>
          <w:p w14:paraId="312AC2FD"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Izdaci za otplatu glavnice primljenih kredita i zajmova</w:t>
            </w:r>
          </w:p>
        </w:tc>
        <w:tc>
          <w:tcPr>
            <w:tcW w:w="0" w:type="auto"/>
            <w:noWrap/>
            <w:vAlign w:val="bottom"/>
            <w:hideMark/>
          </w:tcPr>
          <w:p w14:paraId="508731F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0" w:type="auto"/>
            <w:noWrap/>
            <w:vAlign w:val="bottom"/>
            <w:hideMark/>
          </w:tcPr>
          <w:p w14:paraId="6D9574B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49.000,00</w:t>
            </w:r>
          </w:p>
        </w:tc>
        <w:tc>
          <w:tcPr>
            <w:tcW w:w="0" w:type="auto"/>
            <w:noWrap/>
            <w:vAlign w:val="bottom"/>
            <w:hideMark/>
          </w:tcPr>
          <w:p w14:paraId="19ABD7C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48.492,93</w:t>
            </w:r>
          </w:p>
        </w:tc>
        <w:tc>
          <w:tcPr>
            <w:tcW w:w="1325" w:type="dxa"/>
            <w:noWrap/>
            <w:vAlign w:val="bottom"/>
            <w:hideMark/>
          </w:tcPr>
          <w:p w14:paraId="7082408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98,97%</w:t>
            </w:r>
          </w:p>
        </w:tc>
      </w:tr>
      <w:tr w:rsidR="008D52DA" w:rsidRPr="008D52DA" w14:paraId="14FE762F" w14:textId="77777777" w:rsidTr="008D52DA">
        <w:trPr>
          <w:trHeight w:val="255"/>
        </w:trPr>
        <w:tc>
          <w:tcPr>
            <w:tcW w:w="272" w:type="dxa"/>
            <w:noWrap/>
            <w:vAlign w:val="bottom"/>
            <w:hideMark/>
          </w:tcPr>
          <w:p w14:paraId="0DB2179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043FF77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5445</w:t>
            </w:r>
          </w:p>
        </w:tc>
        <w:tc>
          <w:tcPr>
            <w:tcW w:w="6401" w:type="dxa"/>
            <w:noWrap/>
            <w:vAlign w:val="bottom"/>
            <w:hideMark/>
          </w:tcPr>
          <w:p w14:paraId="2506450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Otplata glavnice primljenih zajmova od ostalih tuzemnih financijskih institucija izvan javnog sektor</w:t>
            </w:r>
          </w:p>
        </w:tc>
        <w:tc>
          <w:tcPr>
            <w:tcW w:w="0" w:type="auto"/>
            <w:noWrap/>
            <w:vAlign w:val="bottom"/>
            <w:hideMark/>
          </w:tcPr>
          <w:p w14:paraId="7C924C5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1386C387"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3407CE8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48.492,93</w:t>
            </w:r>
          </w:p>
        </w:tc>
        <w:tc>
          <w:tcPr>
            <w:tcW w:w="1325" w:type="dxa"/>
            <w:noWrap/>
            <w:vAlign w:val="bottom"/>
            <w:hideMark/>
          </w:tcPr>
          <w:p w14:paraId="2A8A417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447AFD95" w14:textId="77777777" w:rsidTr="008D52DA">
        <w:trPr>
          <w:trHeight w:val="255"/>
        </w:trPr>
        <w:tc>
          <w:tcPr>
            <w:tcW w:w="272" w:type="dxa"/>
            <w:shd w:val="clear" w:color="000000" w:fill="FF9900"/>
            <w:noWrap/>
            <w:vAlign w:val="bottom"/>
            <w:hideMark/>
          </w:tcPr>
          <w:p w14:paraId="01089789"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9900"/>
            <w:noWrap/>
            <w:vAlign w:val="bottom"/>
            <w:hideMark/>
          </w:tcPr>
          <w:p w14:paraId="41AA078F"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1001</w:t>
            </w:r>
          </w:p>
        </w:tc>
        <w:tc>
          <w:tcPr>
            <w:tcW w:w="6401" w:type="dxa"/>
            <w:shd w:val="clear" w:color="000000" w:fill="FF9900"/>
            <w:noWrap/>
            <w:vAlign w:val="bottom"/>
            <w:hideMark/>
          </w:tcPr>
          <w:p w14:paraId="32F0D9E9"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Program: NABAVA NEFINANCIJSKE IMOVINE</w:t>
            </w:r>
          </w:p>
        </w:tc>
        <w:tc>
          <w:tcPr>
            <w:tcW w:w="0" w:type="auto"/>
            <w:shd w:val="clear" w:color="000000" w:fill="FF9900"/>
            <w:noWrap/>
            <w:vAlign w:val="bottom"/>
            <w:hideMark/>
          </w:tcPr>
          <w:p w14:paraId="5CE4803B"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0" w:type="auto"/>
            <w:shd w:val="clear" w:color="000000" w:fill="FF9900"/>
            <w:noWrap/>
            <w:vAlign w:val="bottom"/>
            <w:hideMark/>
          </w:tcPr>
          <w:p w14:paraId="4518474D"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2.740,00</w:t>
            </w:r>
          </w:p>
        </w:tc>
        <w:tc>
          <w:tcPr>
            <w:tcW w:w="0" w:type="auto"/>
            <w:shd w:val="clear" w:color="000000" w:fill="FF9900"/>
            <w:noWrap/>
            <w:vAlign w:val="bottom"/>
            <w:hideMark/>
          </w:tcPr>
          <w:p w14:paraId="4F743614"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2.727,00</w:t>
            </w:r>
          </w:p>
        </w:tc>
        <w:tc>
          <w:tcPr>
            <w:tcW w:w="1325" w:type="dxa"/>
            <w:shd w:val="clear" w:color="000000" w:fill="FF9900"/>
            <w:noWrap/>
            <w:vAlign w:val="bottom"/>
            <w:hideMark/>
          </w:tcPr>
          <w:p w14:paraId="384B86B1"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99,53%</w:t>
            </w:r>
          </w:p>
        </w:tc>
      </w:tr>
      <w:tr w:rsidR="008D52DA" w:rsidRPr="008D52DA" w14:paraId="0632D5FF" w14:textId="77777777" w:rsidTr="008D52DA">
        <w:trPr>
          <w:trHeight w:val="255"/>
        </w:trPr>
        <w:tc>
          <w:tcPr>
            <w:tcW w:w="272" w:type="dxa"/>
            <w:shd w:val="clear" w:color="000000" w:fill="FFFF99"/>
            <w:noWrap/>
            <w:vAlign w:val="bottom"/>
            <w:hideMark/>
          </w:tcPr>
          <w:p w14:paraId="3D5F0955"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01F5D14F"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K100001</w:t>
            </w:r>
          </w:p>
        </w:tc>
        <w:tc>
          <w:tcPr>
            <w:tcW w:w="6401" w:type="dxa"/>
            <w:shd w:val="clear" w:color="000000" w:fill="FFFF99"/>
            <w:noWrap/>
            <w:vAlign w:val="bottom"/>
            <w:hideMark/>
          </w:tcPr>
          <w:p w14:paraId="4E6B657E"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Kapitalni projekt: NABAVA NEFINANCIJSKE IMOVINE</w:t>
            </w:r>
          </w:p>
        </w:tc>
        <w:tc>
          <w:tcPr>
            <w:tcW w:w="0" w:type="auto"/>
            <w:shd w:val="clear" w:color="000000" w:fill="FFFF99"/>
            <w:noWrap/>
            <w:vAlign w:val="bottom"/>
            <w:hideMark/>
          </w:tcPr>
          <w:p w14:paraId="0921698C"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0" w:type="auto"/>
            <w:shd w:val="clear" w:color="000000" w:fill="FFFF99"/>
            <w:noWrap/>
            <w:vAlign w:val="bottom"/>
            <w:hideMark/>
          </w:tcPr>
          <w:p w14:paraId="61DAD10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2.740,00</w:t>
            </w:r>
          </w:p>
        </w:tc>
        <w:tc>
          <w:tcPr>
            <w:tcW w:w="0" w:type="auto"/>
            <w:shd w:val="clear" w:color="000000" w:fill="FFFF99"/>
            <w:noWrap/>
            <w:vAlign w:val="bottom"/>
            <w:hideMark/>
          </w:tcPr>
          <w:p w14:paraId="22913FED"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2.727,00</w:t>
            </w:r>
          </w:p>
        </w:tc>
        <w:tc>
          <w:tcPr>
            <w:tcW w:w="1325" w:type="dxa"/>
            <w:shd w:val="clear" w:color="000000" w:fill="FFFF99"/>
            <w:noWrap/>
            <w:vAlign w:val="bottom"/>
            <w:hideMark/>
          </w:tcPr>
          <w:p w14:paraId="394E26CA"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99,53%</w:t>
            </w:r>
          </w:p>
        </w:tc>
      </w:tr>
      <w:tr w:rsidR="008D52DA" w:rsidRPr="008D52DA" w14:paraId="5A1D3DCF" w14:textId="77777777" w:rsidTr="008D52DA">
        <w:trPr>
          <w:trHeight w:val="255"/>
        </w:trPr>
        <w:tc>
          <w:tcPr>
            <w:tcW w:w="272" w:type="dxa"/>
            <w:shd w:val="clear" w:color="000000" w:fill="CCCCFF"/>
            <w:noWrap/>
            <w:vAlign w:val="bottom"/>
            <w:hideMark/>
          </w:tcPr>
          <w:p w14:paraId="67485D78"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5E36A985"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xml:space="preserve">Izvor 5. Pomoći </w:t>
            </w:r>
          </w:p>
        </w:tc>
        <w:tc>
          <w:tcPr>
            <w:tcW w:w="0" w:type="auto"/>
            <w:shd w:val="clear" w:color="000000" w:fill="CCCCFF"/>
            <w:noWrap/>
            <w:vAlign w:val="bottom"/>
            <w:hideMark/>
          </w:tcPr>
          <w:p w14:paraId="721246D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0" w:type="auto"/>
            <w:shd w:val="clear" w:color="000000" w:fill="CCCCFF"/>
            <w:noWrap/>
            <w:vAlign w:val="bottom"/>
            <w:hideMark/>
          </w:tcPr>
          <w:p w14:paraId="42351CD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2.740,00</w:t>
            </w:r>
          </w:p>
        </w:tc>
        <w:tc>
          <w:tcPr>
            <w:tcW w:w="0" w:type="auto"/>
            <w:shd w:val="clear" w:color="000000" w:fill="CCCCFF"/>
            <w:noWrap/>
            <w:vAlign w:val="bottom"/>
            <w:hideMark/>
          </w:tcPr>
          <w:p w14:paraId="0AA069D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2.727,00</w:t>
            </w:r>
          </w:p>
        </w:tc>
        <w:tc>
          <w:tcPr>
            <w:tcW w:w="1325" w:type="dxa"/>
            <w:shd w:val="clear" w:color="000000" w:fill="CCCCFF"/>
            <w:noWrap/>
            <w:vAlign w:val="bottom"/>
            <w:hideMark/>
          </w:tcPr>
          <w:p w14:paraId="4709B2C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99,53%</w:t>
            </w:r>
          </w:p>
        </w:tc>
      </w:tr>
      <w:tr w:rsidR="008D52DA" w:rsidRPr="008D52DA" w14:paraId="192C526F" w14:textId="77777777" w:rsidTr="008D52DA">
        <w:trPr>
          <w:trHeight w:val="255"/>
        </w:trPr>
        <w:tc>
          <w:tcPr>
            <w:tcW w:w="272" w:type="dxa"/>
            <w:shd w:val="clear" w:color="000000" w:fill="CCCCFF"/>
            <w:noWrap/>
            <w:vAlign w:val="bottom"/>
            <w:hideMark/>
          </w:tcPr>
          <w:p w14:paraId="2ED91826"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59803D80"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5.5. Tekuće pomoči iz Županijskog proračuna</w:t>
            </w:r>
          </w:p>
        </w:tc>
        <w:tc>
          <w:tcPr>
            <w:tcW w:w="0" w:type="auto"/>
            <w:shd w:val="clear" w:color="000000" w:fill="CCCCFF"/>
            <w:noWrap/>
            <w:vAlign w:val="bottom"/>
            <w:hideMark/>
          </w:tcPr>
          <w:p w14:paraId="27C42D3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2C078F6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2.740,00</w:t>
            </w:r>
          </w:p>
        </w:tc>
        <w:tc>
          <w:tcPr>
            <w:tcW w:w="0" w:type="auto"/>
            <w:shd w:val="clear" w:color="000000" w:fill="CCCCFF"/>
            <w:noWrap/>
            <w:vAlign w:val="bottom"/>
            <w:hideMark/>
          </w:tcPr>
          <w:p w14:paraId="3914C53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2.727,00</w:t>
            </w:r>
          </w:p>
        </w:tc>
        <w:tc>
          <w:tcPr>
            <w:tcW w:w="1325" w:type="dxa"/>
            <w:shd w:val="clear" w:color="000000" w:fill="CCCCFF"/>
            <w:noWrap/>
            <w:vAlign w:val="bottom"/>
            <w:hideMark/>
          </w:tcPr>
          <w:p w14:paraId="6CDDEF2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99,53%</w:t>
            </w:r>
          </w:p>
        </w:tc>
      </w:tr>
      <w:tr w:rsidR="008D52DA" w:rsidRPr="008D52DA" w14:paraId="18A50885" w14:textId="77777777" w:rsidTr="008D52DA">
        <w:trPr>
          <w:trHeight w:val="255"/>
        </w:trPr>
        <w:tc>
          <w:tcPr>
            <w:tcW w:w="272" w:type="dxa"/>
            <w:noWrap/>
            <w:vAlign w:val="bottom"/>
            <w:hideMark/>
          </w:tcPr>
          <w:p w14:paraId="546326B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7AD0413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w:t>
            </w:r>
          </w:p>
        </w:tc>
        <w:tc>
          <w:tcPr>
            <w:tcW w:w="6401" w:type="dxa"/>
            <w:noWrap/>
            <w:vAlign w:val="bottom"/>
            <w:hideMark/>
          </w:tcPr>
          <w:p w14:paraId="2263EBC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nabavu proizvedene dugotrajne imovine</w:t>
            </w:r>
          </w:p>
        </w:tc>
        <w:tc>
          <w:tcPr>
            <w:tcW w:w="0" w:type="auto"/>
            <w:noWrap/>
            <w:vAlign w:val="bottom"/>
            <w:hideMark/>
          </w:tcPr>
          <w:p w14:paraId="6E58D555"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60FD05E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2.740,00</w:t>
            </w:r>
          </w:p>
        </w:tc>
        <w:tc>
          <w:tcPr>
            <w:tcW w:w="0" w:type="auto"/>
            <w:noWrap/>
            <w:vAlign w:val="bottom"/>
            <w:hideMark/>
          </w:tcPr>
          <w:p w14:paraId="65D7671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2.727,00</w:t>
            </w:r>
          </w:p>
        </w:tc>
        <w:tc>
          <w:tcPr>
            <w:tcW w:w="1325" w:type="dxa"/>
            <w:noWrap/>
            <w:vAlign w:val="bottom"/>
            <w:hideMark/>
          </w:tcPr>
          <w:p w14:paraId="139A11A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99,53%</w:t>
            </w:r>
          </w:p>
        </w:tc>
      </w:tr>
      <w:tr w:rsidR="008D52DA" w:rsidRPr="008D52DA" w14:paraId="25B7C0A6" w14:textId="77777777" w:rsidTr="008D52DA">
        <w:trPr>
          <w:trHeight w:val="255"/>
        </w:trPr>
        <w:tc>
          <w:tcPr>
            <w:tcW w:w="272" w:type="dxa"/>
            <w:noWrap/>
            <w:vAlign w:val="bottom"/>
            <w:hideMark/>
          </w:tcPr>
          <w:p w14:paraId="0E4494A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7807CFA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4221</w:t>
            </w:r>
          </w:p>
        </w:tc>
        <w:tc>
          <w:tcPr>
            <w:tcW w:w="6401" w:type="dxa"/>
            <w:noWrap/>
            <w:vAlign w:val="bottom"/>
            <w:hideMark/>
          </w:tcPr>
          <w:p w14:paraId="5EB6966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Uredska oprema i namještaj</w:t>
            </w:r>
          </w:p>
        </w:tc>
        <w:tc>
          <w:tcPr>
            <w:tcW w:w="0" w:type="auto"/>
            <w:noWrap/>
            <w:vAlign w:val="bottom"/>
            <w:hideMark/>
          </w:tcPr>
          <w:p w14:paraId="1DB4F21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41B936AD"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7973532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2.727,00</w:t>
            </w:r>
          </w:p>
        </w:tc>
        <w:tc>
          <w:tcPr>
            <w:tcW w:w="1325" w:type="dxa"/>
            <w:noWrap/>
            <w:vAlign w:val="bottom"/>
            <w:hideMark/>
          </w:tcPr>
          <w:p w14:paraId="5849E3D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7C679BC9" w14:textId="77777777" w:rsidTr="008D52DA">
        <w:trPr>
          <w:trHeight w:val="255"/>
        </w:trPr>
        <w:tc>
          <w:tcPr>
            <w:tcW w:w="272" w:type="dxa"/>
            <w:shd w:val="clear" w:color="000000" w:fill="FF9900"/>
            <w:noWrap/>
            <w:vAlign w:val="bottom"/>
            <w:hideMark/>
          </w:tcPr>
          <w:p w14:paraId="15666398"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9900"/>
            <w:noWrap/>
            <w:vAlign w:val="bottom"/>
            <w:hideMark/>
          </w:tcPr>
          <w:p w14:paraId="1407760B"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1001</w:t>
            </w:r>
          </w:p>
        </w:tc>
        <w:tc>
          <w:tcPr>
            <w:tcW w:w="6401" w:type="dxa"/>
            <w:shd w:val="clear" w:color="000000" w:fill="FF9900"/>
            <w:noWrap/>
            <w:vAlign w:val="bottom"/>
            <w:hideMark/>
          </w:tcPr>
          <w:p w14:paraId="7D4843D5"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Program: TEKUĆE I INVESTICIJSKO ODRŽAVANJE, KOM.USLUGE</w:t>
            </w:r>
          </w:p>
        </w:tc>
        <w:tc>
          <w:tcPr>
            <w:tcW w:w="0" w:type="auto"/>
            <w:shd w:val="clear" w:color="000000" w:fill="FF9900"/>
            <w:noWrap/>
            <w:vAlign w:val="bottom"/>
            <w:hideMark/>
          </w:tcPr>
          <w:p w14:paraId="585F394A"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239.500,00</w:t>
            </w:r>
          </w:p>
        </w:tc>
        <w:tc>
          <w:tcPr>
            <w:tcW w:w="0" w:type="auto"/>
            <w:shd w:val="clear" w:color="000000" w:fill="FF9900"/>
            <w:noWrap/>
            <w:vAlign w:val="bottom"/>
            <w:hideMark/>
          </w:tcPr>
          <w:p w14:paraId="5825AFE9"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195.550,00</w:t>
            </w:r>
          </w:p>
        </w:tc>
        <w:tc>
          <w:tcPr>
            <w:tcW w:w="0" w:type="auto"/>
            <w:shd w:val="clear" w:color="000000" w:fill="FF9900"/>
            <w:noWrap/>
            <w:vAlign w:val="bottom"/>
            <w:hideMark/>
          </w:tcPr>
          <w:p w14:paraId="38DA6A4B"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193.611,16</w:t>
            </w:r>
          </w:p>
        </w:tc>
        <w:tc>
          <w:tcPr>
            <w:tcW w:w="1325" w:type="dxa"/>
            <w:shd w:val="clear" w:color="000000" w:fill="FF9900"/>
            <w:noWrap/>
            <w:vAlign w:val="bottom"/>
            <w:hideMark/>
          </w:tcPr>
          <w:p w14:paraId="2E2C814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99,01%</w:t>
            </w:r>
          </w:p>
        </w:tc>
      </w:tr>
      <w:tr w:rsidR="008D52DA" w:rsidRPr="008D52DA" w14:paraId="6F48E564" w14:textId="77777777" w:rsidTr="008D52DA">
        <w:trPr>
          <w:trHeight w:val="255"/>
        </w:trPr>
        <w:tc>
          <w:tcPr>
            <w:tcW w:w="272" w:type="dxa"/>
            <w:shd w:val="clear" w:color="000000" w:fill="FFFF99"/>
            <w:noWrap/>
            <w:vAlign w:val="bottom"/>
            <w:hideMark/>
          </w:tcPr>
          <w:p w14:paraId="2DD073EB"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30FBC8A0"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T100001</w:t>
            </w:r>
          </w:p>
        </w:tc>
        <w:tc>
          <w:tcPr>
            <w:tcW w:w="6401" w:type="dxa"/>
            <w:shd w:val="clear" w:color="000000" w:fill="FFFF99"/>
            <w:noWrap/>
            <w:vAlign w:val="bottom"/>
            <w:hideMark/>
          </w:tcPr>
          <w:p w14:paraId="464C7C30"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Tekući projekt: ODRŽAVANJE CESTA KAMENI MATERIJAL</w:t>
            </w:r>
          </w:p>
        </w:tc>
        <w:tc>
          <w:tcPr>
            <w:tcW w:w="0" w:type="auto"/>
            <w:shd w:val="clear" w:color="000000" w:fill="FFFF99"/>
            <w:noWrap/>
            <w:vAlign w:val="bottom"/>
            <w:hideMark/>
          </w:tcPr>
          <w:p w14:paraId="7F45240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30.000,00</w:t>
            </w:r>
          </w:p>
        </w:tc>
        <w:tc>
          <w:tcPr>
            <w:tcW w:w="0" w:type="auto"/>
            <w:shd w:val="clear" w:color="000000" w:fill="FFFF99"/>
            <w:noWrap/>
            <w:vAlign w:val="bottom"/>
            <w:hideMark/>
          </w:tcPr>
          <w:p w14:paraId="1A837A7B"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30.000,00</w:t>
            </w:r>
          </w:p>
        </w:tc>
        <w:tc>
          <w:tcPr>
            <w:tcW w:w="0" w:type="auto"/>
            <w:shd w:val="clear" w:color="000000" w:fill="FFFF99"/>
            <w:noWrap/>
            <w:vAlign w:val="bottom"/>
            <w:hideMark/>
          </w:tcPr>
          <w:p w14:paraId="40FE9008"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31.875,00</w:t>
            </w:r>
          </w:p>
        </w:tc>
        <w:tc>
          <w:tcPr>
            <w:tcW w:w="1325" w:type="dxa"/>
            <w:shd w:val="clear" w:color="000000" w:fill="FFFF99"/>
            <w:noWrap/>
            <w:vAlign w:val="bottom"/>
            <w:hideMark/>
          </w:tcPr>
          <w:p w14:paraId="00E86A7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106,25%</w:t>
            </w:r>
          </w:p>
        </w:tc>
      </w:tr>
      <w:tr w:rsidR="008D52DA" w:rsidRPr="008D52DA" w14:paraId="540B0EE6" w14:textId="77777777" w:rsidTr="008D52DA">
        <w:trPr>
          <w:trHeight w:val="255"/>
        </w:trPr>
        <w:tc>
          <w:tcPr>
            <w:tcW w:w="272" w:type="dxa"/>
            <w:shd w:val="clear" w:color="000000" w:fill="CCCCFF"/>
            <w:noWrap/>
            <w:vAlign w:val="bottom"/>
            <w:hideMark/>
          </w:tcPr>
          <w:p w14:paraId="5A9513D4"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2426A3FA"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3. VLASTITI PRIHODI</w:t>
            </w:r>
          </w:p>
        </w:tc>
        <w:tc>
          <w:tcPr>
            <w:tcW w:w="0" w:type="auto"/>
            <w:shd w:val="clear" w:color="000000" w:fill="CCCCFF"/>
            <w:noWrap/>
            <w:vAlign w:val="bottom"/>
            <w:hideMark/>
          </w:tcPr>
          <w:p w14:paraId="796D803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30.000,00</w:t>
            </w:r>
          </w:p>
        </w:tc>
        <w:tc>
          <w:tcPr>
            <w:tcW w:w="0" w:type="auto"/>
            <w:shd w:val="clear" w:color="000000" w:fill="CCCCFF"/>
            <w:noWrap/>
            <w:vAlign w:val="bottom"/>
            <w:hideMark/>
          </w:tcPr>
          <w:p w14:paraId="78DD9CD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30.000,00</w:t>
            </w:r>
          </w:p>
        </w:tc>
        <w:tc>
          <w:tcPr>
            <w:tcW w:w="0" w:type="auto"/>
            <w:shd w:val="clear" w:color="000000" w:fill="CCCCFF"/>
            <w:noWrap/>
            <w:vAlign w:val="bottom"/>
            <w:hideMark/>
          </w:tcPr>
          <w:p w14:paraId="68D7E27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31.875,00</w:t>
            </w:r>
          </w:p>
        </w:tc>
        <w:tc>
          <w:tcPr>
            <w:tcW w:w="1325" w:type="dxa"/>
            <w:shd w:val="clear" w:color="000000" w:fill="CCCCFF"/>
            <w:noWrap/>
            <w:vAlign w:val="bottom"/>
            <w:hideMark/>
          </w:tcPr>
          <w:p w14:paraId="3D17C5C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106,25%</w:t>
            </w:r>
          </w:p>
        </w:tc>
      </w:tr>
      <w:tr w:rsidR="008D52DA" w:rsidRPr="008D52DA" w14:paraId="50F1E9A4" w14:textId="77777777" w:rsidTr="008D52DA">
        <w:trPr>
          <w:trHeight w:val="255"/>
        </w:trPr>
        <w:tc>
          <w:tcPr>
            <w:tcW w:w="272" w:type="dxa"/>
            <w:shd w:val="clear" w:color="000000" w:fill="CCCCFF"/>
            <w:noWrap/>
            <w:vAlign w:val="bottom"/>
            <w:hideMark/>
          </w:tcPr>
          <w:p w14:paraId="474782D1"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1D727008"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3.2. Vlastiti prihodi</w:t>
            </w:r>
          </w:p>
        </w:tc>
        <w:tc>
          <w:tcPr>
            <w:tcW w:w="0" w:type="auto"/>
            <w:shd w:val="clear" w:color="000000" w:fill="CCCCFF"/>
            <w:noWrap/>
            <w:vAlign w:val="bottom"/>
            <w:hideMark/>
          </w:tcPr>
          <w:p w14:paraId="4A40B02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30.000,00</w:t>
            </w:r>
          </w:p>
        </w:tc>
        <w:tc>
          <w:tcPr>
            <w:tcW w:w="0" w:type="auto"/>
            <w:shd w:val="clear" w:color="000000" w:fill="CCCCFF"/>
            <w:noWrap/>
            <w:vAlign w:val="bottom"/>
            <w:hideMark/>
          </w:tcPr>
          <w:p w14:paraId="2EB2D2C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30.000,00</w:t>
            </w:r>
          </w:p>
        </w:tc>
        <w:tc>
          <w:tcPr>
            <w:tcW w:w="0" w:type="auto"/>
            <w:shd w:val="clear" w:color="000000" w:fill="CCCCFF"/>
            <w:noWrap/>
            <w:vAlign w:val="bottom"/>
            <w:hideMark/>
          </w:tcPr>
          <w:p w14:paraId="1D4D443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31.875,00</w:t>
            </w:r>
          </w:p>
        </w:tc>
        <w:tc>
          <w:tcPr>
            <w:tcW w:w="1325" w:type="dxa"/>
            <w:shd w:val="clear" w:color="000000" w:fill="CCCCFF"/>
            <w:noWrap/>
            <w:vAlign w:val="bottom"/>
            <w:hideMark/>
          </w:tcPr>
          <w:p w14:paraId="383E814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106,25%</w:t>
            </w:r>
          </w:p>
        </w:tc>
      </w:tr>
      <w:tr w:rsidR="008D52DA" w:rsidRPr="008D52DA" w14:paraId="3063B6A3" w14:textId="77777777" w:rsidTr="008D52DA">
        <w:trPr>
          <w:trHeight w:val="255"/>
        </w:trPr>
        <w:tc>
          <w:tcPr>
            <w:tcW w:w="272" w:type="dxa"/>
            <w:noWrap/>
            <w:vAlign w:val="bottom"/>
            <w:hideMark/>
          </w:tcPr>
          <w:p w14:paraId="6B9D0D8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031D8CF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w:t>
            </w:r>
          </w:p>
        </w:tc>
        <w:tc>
          <w:tcPr>
            <w:tcW w:w="6401" w:type="dxa"/>
            <w:noWrap/>
            <w:vAlign w:val="bottom"/>
            <w:hideMark/>
          </w:tcPr>
          <w:p w14:paraId="1FB51F1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Materijalni rashodi</w:t>
            </w:r>
          </w:p>
        </w:tc>
        <w:tc>
          <w:tcPr>
            <w:tcW w:w="0" w:type="auto"/>
            <w:noWrap/>
            <w:vAlign w:val="bottom"/>
            <w:hideMark/>
          </w:tcPr>
          <w:p w14:paraId="0275B26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30.000,00</w:t>
            </w:r>
          </w:p>
        </w:tc>
        <w:tc>
          <w:tcPr>
            <w:tcW w:w="0" w:type="auto"/>
            <w:noWrap/>
            <w:vAlign w:val="bottom"/>
            <w:hideMark/>
          </w:tcPr>
          <w:p w14:paraId="784936F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30.000,00</w:t>
            </w:r>
          </w:p>
        </w:tc>
        <w:tc>
          <w:tcPr>
            <w:tcW w:w="0" w:type="auto"/>
            <w:noWrap/>
            <w:vAlign w:val="bottom"/>
            <w:hideMark/>
          </w:tcPr>
          <w:p w14:paraId="2BCE61A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31.875,00</w:t>
            </w:r>
          </w:p>
        </w:tc>
        <w:tc>
          <w:tcPr>
            <w:tcW w:w="1325" w:type="dxa"/>
            <w:noWrap/>
            <w:vAlign w:val="bottom"/>
            <w:hideMark/>
          </w:tcPr>
          <w:p w14:paraId="2784E57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106,25%</w:t>
            </w:r>
          </w:p>
        </w:tc>
      </w:tr>
      <w:tr w:rsidR="008D52DA" w:rsidRPr="008D52DA" w14:paraId="157F79A0" w14:textId="77777777" w:rsidTr="008D52DA">
        <w:trPr>
          <w:trHeight w:val="255"/>
        </w:trPr>
        <w:tc>
          <w:tcPr>
            <w:tcW w:w="272" w:type="dxa"/>
            <w:noWrap/>
            <w:vAlign w:val="bottom"/>
            <w:hideMark/>
          </w:tcPr>
          <w:p w14:paraId="7C624BB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6200077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3232</w:t>
            </w:r>
          </w:p>
        </w:tc>
        <w:tc>
          <w:tcPr>
            <w:tcW w:w="6401" w:type="dxa"/>
            <w:noWrap/>
            <w:vAlign w:val="bottom"/>
            <w:hideMark/>
          </w:tcPr>
          <w:p w14:paraId="362B6BD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Usluge tekućeg i investicijskog  održavanja</w:t>
            </w:r>
          </w:p>
        </w:tc>
        <w:tc>
          <w:tcPr>
            <w:tcW w:w="0" w:type="auto"/>
            <w:noWrap/>
            <w:vAlign w:val="bottom"/>
            <w:hideMark/>
          </w:tcPr>
          <w:p w14:paraId="3AD4405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7BB51667"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6D29749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31.875,00</w:t>
            </w:r>
          </w:p>
        </w:tc>
        <w:tc>
          <w:tcPr>
            <w:tcW w:w="1325" w:type="dxa"/>
            <w:noWrap/>
            <w:vAlign w:val="bottom"/>
            <w:hideMark/>
          </w:tcPr>
          <w:p w14:paraId="6A6A926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0B1B696D" w14:textId="77777777" w:rsidTr="008D52DA">
        <w:trPr>
          <w:trHeight w:val="255"/>
        </w:trPr>
        <w:tc>
          <w:tcPr>
            <w:tcW w:w="272" w:type="dxa"/>
            <w:shd w:val="clear" w:color="000000" w:fill="FFFF99"/>
            <w:noWrap/>
            <w:vAlign w:val="bottom"/>
            <w:hideMark/>
          </w:tcPr>
          <w:p w14:paraId="56699A6F"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2C566DB7"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T100002</w:t>
            </w:r>
          </w:p>
        </w:tc>
        <w:tc>
          <w:tcPr>
            <w:tcW w:w="6401" w:type="dxa"/>
            <w:shd w:val="clear" w:color="000000" w:fill="FFFF99"/>
            <w:noWrap/>
            <w:vAlign w:val="bottom"/>
            <w:hideMark/>
          </w:tcPr>
          <w:p w14:paraId="0ABBD3B6"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Tekući projekt: ODRŽAVANJE GROBLJA</w:t>
            </w:r>
          </w:p>
        </w:tc>
        <w:tc>
          <w:tcPr>
            <w:tcW w:w="0" w:type="auto"/>
            <w:shd w:val="clear" w:color="000000" w:fill="FFFF99"/>
            <w:noWrap/>
            <w:vAlign w:val="bottom"/>
            <w:hideMark/>
          </w:tcPr>
          <w:p w14:paraId="62B59281"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5.000,00</w:t>
            </w:r>
          </w:p>
        </w:tc>
        <w:tc>
          <w:tcPr>
            <w:tcW w:w="0" w:type="auto"/>
            <w:shd w:val="clear" w:color="000000" w:fill="FFFF99"/>
            <w:noWrap/>
            <w:vAlign w:val="bottom"/>
            <w:hideMark/>
          </w:tcPr>
          <w:p w14:paraId="6AC25134"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0" w:type="auto"/>
            <w:shd w:val="clear" w:color="000000" w:fill="FFFF99"/>
            <w:noWrap/>
            <w:vAlign w:val="bottom"/>
            <w:hideMark/>
          </w:tcPr>
          <w:p w14:paraId="3BB218C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325" w:type="dxa"/>
            <w:shd w:val="clear" w:color="000000" w:fill="FFFF99"/>
            <w:noWrap/>
            <w:vAlign w:val="bottom"/>
            <w:hideMark/>
          </w:tcPr>
          <w:p w14:paraId="3A6D387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r>
      <w:tr w:rsidR="008D52DA" w:rsidRPr="008D52DA" w14:paraId="6B9619AC" w14:textId="77777777" w:rsidTr="008D52DA">
        <w:trPr>
          <w:trHeight w:val="255"/>
        </w:trPr>
        <w:tc>
          <w:tcPr>
            <w:tcW w:w="272" w:type="dxa"/>
            <w:shd w:val="clear" w:color="000000" w:fill="CCCCFF"/>
            <w:noWrap/>
            <w:vAlign w:val="bottom"/>
            <w:hideMark/>
          </w:tcPr>
          <w:p w14:paraId="35A81F50"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0DC61A0E"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3. VLASTITI PRIHODI</w:t>
            </w:r>
          </w:p>
        </w:tc>
        <w:tc>
          <w:tcPr>
            <w:tcW w:w="0" w:type="auto"/>
            <w:shd w:val="clear" w:color="000000" w:fill="CCCCFF"/>
            <w:noWrap/>
            <w:vAlign w:val="bottom"/>
            <w:hideMark/>
          </w:tcPr>
          <w:p w14:paraId="03E2445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5.000,00</w:t>
            </w:r>
          </w:p>
        </w:tc>
        <w:tc>
          <w:tcPr>
            <w:tcW w:w="0" w:type="auto"/>
            <w:shd w:val="clear" w:color="000000" w:fill="CCCCFF"/>
            <w:noWrap/>
            <w:vAlign w:val="bottom"/>
            <w:hideMark/>
          </w:tcPr>
          <w:p w14:paraId="1A64420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0" w:type="auto"/>
            <w:shd w:val="clear" w:color="000000" w:fill="CCCCFF"/>
            <w:noWrap/>
            <w:vAlign w:val="bottom"/>
            <w:hideMark/>
          </w:tcPr>
          <w:p w14:paraId="1345D58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791D140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r>
      <w:tr w:rsidR="008D52DA" w:rsidRPr="008D52DA" w14:paraId="53B55DDE" w14:textId="77777777" w:rsidTr="008D52DA">
        <w:trPr>
          <w:trHeight w:val="255"/>
        </w:trPr>
        <w:tc>
          <w:tcPr>
            <w:tcW w:w="272" w:type="dxa"/>
            <w:shd w:val="clear" w:color="000000" w:fill="CCCCFF"/>
            <w:noWrap/>
            <w:vAlign w:val="bottom"/>
            <w:hideMark/>
          </w:tcPr>
          <w:p w14:paraId="7863C01C"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25CDF047"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3.2. Vlastiti prihodi</w:t>
            </w:r>
          </w:p>
        </w:tc>
        <w:tc>
          <w:tcPr>
            <w:tcW w:w="0" w:type="auto"/>
            <w:shd w:val="clear" w:color="000000" w:fill="CCCCFF"/>
            <w:noWrap/>
            <w:vAlign w:val="bottom"/>
            <w:hideMark/>
          </w:tcPr>
          <w:p w14:paraId="6887A23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5.000,00</w:t>
            </w:r>
          </w:p>
        </w:tc>
        <w:tc>
          <w:tcPr>
            <w:tcW w:w="0" w:type="auto"/>
            <w:shd w:val="clear" w:color="000000" w:fill="CCCCFF"/>
            <w:noWrap/>
            <w:vAlign w:val="bottom"/>
            <w:hideMark/>
          </w:tcPr>
          <w:p w14:paraId="3668052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0" w:type="auto"/>
            <w:shd w:val="clear" w:color="000000" w:fill="CCCCFF"/>
            <w:noWrap/>
            <w:vAlign w:val="bottom"/>
            <w:hideMark/>
          </w:tcPr>
          <w:p w14:paraId="4F9B9BB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1FB090F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r>
      <w:tr w:rsidR="008D52DA" w:rsidRPr="008D52DA" w14:paraId="4A509892" w14:textId="77777777" w:rsidTr="008D52DA">
        <w:trPr>
          <w:trHeight w:val="255"/>
        </w:trPr>
        <w:tc>
          <w:tcPr>
            <w:tcW w:w="272" w:type="dxa"/>
            <w:noWrap/>
            <w:vAlign w:val="bottom"/>
            <w:hideMark/>
          </w:tcPr>
          <w:p w14:paraId="6FDEF23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56FE859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w:t>
            </w:r>
          </w:p>
        </w:tc>
        <w:tc>
          <w:tcPr>
            <w:tcW w:w="6401" w:type="dxa"/>
            <w:noWrap/>
            <w:vAlign w:val="bottom"/>
            <w:hideMark/>
          </w:tcPr>
          <w:p w14:paraId="7D57BD7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Materijalni rashodi</w:t>
            </w:r>
          </w:p>
        </w:tc>
        <w:tc>
          <w:tcPr>
            <w:tcW w:w="0" w:type="auto"/>
            <w:noWrap/>
            <w:vAlign w:val="bottom"/>
            <w:hideMark/>
          </w:tcPr>
          <w:p w14:paraId="2A0C15E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5.000,00</w:t>
            </w:r>
          </w:p>
        </w:tc>
        <w:tc>
          <w:tcPr>
            <w:tcW w:w="0" w:type="auto"/>
            <w:noWrap/>
            <w:vAlign w:val="bottom"/>
            <w:hideMark/>
          </w:tcPr>
          <w:p w14:paraId="2CB14E6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0" w:type="auto"/>
            <w:noWrap/>
            <w:vAlign w:val="bottom"/>
            <w:hideMark/>
          </w:tcPr>
          <w:p w14:paraId="2919BF8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325" w:type="dxa"/>
            <w:noWrap/>
            <w:vAlign w:val="bottom"/>
            <w:hideMark/>
          </w:tcPr>
          <w:p w14:paraId="5BD660E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46F41C8E" w14:textId="77777777" w:rsidTr="008D52DA">
        <w:trPr>
          <w:trHeight w:val="255"/>
        </w:trPr>
        <w:tc>
          <w:tcPr>
            <w:tcW w:w="272" w:type="dxa"/>
            <w:shd w:val="clear" w:color="000000" w:fill="FFFF99"/>
            <w:noWrap/>
            <w:vAlign w:val="bottom"/>
            <w:hideMark/>
          </w:tcPr>
          <w:p w14:paraId="10F9EF49"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5F5D799E"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T100003</w:t>
            </w:r>
          </w:p>
        </w:tc>
        <w:tc>
          <w:tcPr>
            <w:tcW w:w="6401" w:type="dxa"/>
            <w:shd w:val="clear" w:color="000000" w:fill="FFFF99"/>
            <w:noWrap/>
            <w:vAlign w:val="bottom"/>
            <w:hideMark/>
          </w:tcPr>
          <w:p w14:paraId="200F81C9"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Tekući projekt: RAD MALČERA</w:t>
            </w:r>
          </w:p>
        </w:tc>
        <w:tc>
          <w:tcPr>
            <w:tcW w:w="0" w:type="auto"/>
            <w:shd w:val="clear" w:color="000000" w:fill="FFFF99"/>
            <w:noWrap/>
            <w:vAlign w:val="bottom"/>
            <w:hideMark/>
          </w:tcPr>
          <w:p w14:paraId="0DF2B844"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20.000,00</w:t>
            </w:r>
          </w:p>
        </w:tc>
        <w:tc>
          <w:tcPr>
            <w:tcW w:w="0" w:type="auto"/>
            <w:shd w:val="clear" w:color="000000" w:fill="FFFF99"/>
            <w:noWrap/>
            <w:vAlign w:val="bottom"/>
            <w:hideMark/>
          </w:tcPr>
          <w:p w14:paraId="3393BDAE"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25.300,00</w:t>
            </w:r>
          </w:p>
        </w:tc>
        <w:tc>
          <w:tcPr>
            <w:tcW w:w="0" w:type="auto"/>
            <w:shd w:val="clear" w:color="000000" w:fill="FFFF99"/>
            <w:noWrap/>
            <w:vAlign w:val="bottom"/>
            <w:hideMark/>
          </w:tcPr>
          <w:p w14:paraId="45E07FCC"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25.462,50</w:t>
            </w:r>
          </w:p>
        </w:tc>
        <w:tc>
          <w:tcPr>
            <w:tcW w:w="1325" w:type="dxa"/>
            <w:shd w:val="clear" w:color="000000" w:fill="FFFF99"/>
            <w:noWrap/>
            <w:vAlign w:val="bottom"/>
            <w:hideMark/>
          </w:tcPr>
          <w:p w14:paraId="509388CE"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100,64%</w:t>
            </w:r>
          </w:p>
        </w:tc>
      </w:tr>
      <w:tr w:rsidR="008D52DA" w:rsidRPr="008D52DA" w14:paraId="6D30F7B2" w14:textId="77777777" w:rsidTr="008D52DA">
        <w:trPr>
          <w:trHeight w:val="255"/>
        </w:trPr>
        <w:tc>
          <w:tcPr>
            <w:tcW w:w="272" w:type="dxa"/>
            <w:shd w:val="clear" w:color="000000" w:fill="CCCCFF"/>
            <w:noWrap/>
            <w:vAlign w:val="bottom"/>
            <w:hideMark/>
          </w:tcPr>
          <w:p w14:paraId="1DF845A3"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58942DB8"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3. VLASTITI PRIHODI</w:t>
            </w:r>
          </w:p>
        </w:tc>
        <w:tc>
          <w:tcPr>
            <w:tcW w:w="0" w:type="auto"/>
            <w:shd w:val="clear" w:color="000000" w:fill="CCCCFF"/>
            <w:noWrap/>
            <w:vAlign w:val="bottom"/>
            <w:hideMark/>
          </w:tcPr>
          <w:p w14:paraId="47AACBD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20.000,00</w:t>
            </w:r>
          </w:p>
        </w:tc>
        <w:tc>
          <w:tcPr>
            <w:tcW w:w="0" w:type="auto"/>
            <w:shd w:val="clear" w:color="000000" w:fill="CCCCFF"/>
            <w:noWrap/>
            <w:vAlign w:val="bottom"/>
            <w:hideMark/>
          </w:tcPr>
          <w:p w14:paraId="7E5A51A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25.300,00</w:t>
            </w:r>
          </w:p>
        </w:tc>
        <w:tc>
          <w:tcPr>
            <w:tcW w:w="0" w:type="auto"/>
            <w:shd w:val="clear" w:color="000000" w:fill="CCCCFF"/>
            <w:noWrap/>
            <w:vAlign w:val="bottom"/>
            <w:hideMark/>
          </w:tcPr>
          <w:p w14:paraId="69FAE14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25.462,50</w:t>
            </w:r>
          </w:p>
        </w:tc>
        <w:tc>
          <w:tcPr>
            <w:tcW w:w="1325" w:type="dxa"/>
            <w:shd w:val="clear" w:color="000000" w:fill="CCCCFF"/>
            <w:noWrap/>
            <w:vAlign w:val="bottom"/>
            <w:hideMark/>
          </w:tcPr>
          <w:p w14:paraId="58A280B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100,64%</w:t>
            </w:r>
          </w:p>
        </w:tc>
      </w:tr>
      <w:tr w:rsidR="008D52DA" w:rsidRPr="008D52DA" w14:paraId="28E4275E" w14:textId="77777777" w:rsidTr="008D52DA">
        <w:trPr>
          <w:trHeight w:val="255"/>
        </w:trPr>
        <w:tc>
          <w:tcPr>
            <w:tcW w:w="272" w:type="dxa"/>
            <w:shd w:val="clear" w:color="000000" w:fill="CCCCFF"/>
            <w:noWrap/>
            <w:vAlign w:val="bottom"/>
            <w:hideMark/>
          </w:tcPr>
          <w:p w14:paraId="0A9B543D"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03FB6348"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3.2. Vlastiti prihodi</w:t>
            </w:r>
          </w:p>
        </w:tc>
        <w:tc>
          <w:tcPr>
            <w:tcW w:w="0" w:type="auto"/>
            <w:shd w:val="clear" w:color="000000" w:fill="CCCCFF"/>
            <w:noWrap/>
            <w:vAlign w:val="bottom"/>
            <w:hideMark/>
          </w:tcPr>
          <w:p w14:paraId="5E1C80B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20.000,00</w:t>
            </w:r>
          </w:p>
        </w:tc>
        <w:tc>
          <w:tcPr>
            <w:tcW w:w="0" w:type="auto"/>
            <w:shd w:val="clear" w:color="000000" w:fill="CCCCFF"/>
            <w:noWrap/>
            <w:vAlign w:val="bottom"/>
            <w:hideMark/>
          </w:tcPr>
          <w:p w14:paraId="068207B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25.300,00</w:t>
            </w:r>
          </w:p>
        </w:tc>
        <w:tc>
          <w:tcPr>
            <w:tcW w:w="0" w:type="auto"/>
            <w:shd w:val="clear" w:color="000000" w:fill="CCCCFF"/>
            <w:noWrap/>
            <w:vAlign w:val="bottom"/>
            <w:hideMark/>
          </w:tcPr>
          <w:p w14:paraId="456E527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25.462,50</w:t>
            </w:r>
          </w:p>
        </w:tc>
        <w:tc>
          <w:tcPr>
            <w:tcW w:w="1325" w:type="dxa"/>
            <w:shd w:val="clear" w:color="000000" w:fill="CCCCFF"/>
            <w:noWrap/>
            <w:vAlign w:val="bottom"/>
            <w:hideMark/>
          </w:tcPr>
          <w:p w14:paraId="345E836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100,64%</w:t>
            </w:r>
          </w:p>
        </w:tc>
      </w:tr>
      <w:tr w:rsidR="008D52DA" w:rsidRPr="008D52DA" w14:paraId="2FE45C13" w14:textId="77777777" w:rsidTr="008D52DA">
        <w:trPr>
          <w:trHeight w:val="255"/>
        </w:trPr>
        <w:tc>
          <w:tcPr>
            <w:tcW w:w="272" w:type="dxa"/>
            <w:noWrap/>
            <w:vAlign w:val="bottom"/>
            <w:hideMark/>
          </w:tcPr>
          <w:p w14:paraId="53C6FAE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1394E4F0"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w:t>
            </w:r>
          </w:p>
        </w:tc>
        <w:tc>
          <w:tcPr>
            <w:tcW w:w="6401" w:type="dxa"/>
            <w:noWrap/>
            <w:vAlign w:val="bottom"/>
            <w:hideMark/>
          </w:tcPr>
          <w:p w14:paraId="521F7D50"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Materijalni rashodi</w:t>
            </w:r>
          </w:p>
        </w:tc>
        <w:tc>
          <w:tcPr>
            <w:tcW w:w="0" w:type="auto"/>
            <w:noWrap/>
            <w:vAlign w:val="bottom"/>
            <w:hideMark/>
          </w:tcPr>
          <w:p w14:paraId="1D1753C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20.000,00</w:t>
            </w:r>
          </w:p>
        </w:tc>
        <w:tc>
          <w:tcPr>
            <w:tcW w:w="0" w:type="auto"/>
            <w:noWrap/>
            <w:vAlign w:val="bottom"/>
            <w:hideMark/>
          </w:tcPr>
          <w:p w14:paraId="22F5105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25.300,00</w:t>
            </w:r>
          </w:p>
        </w:tc>
        <w:tc>
          <w:tcPr>
            <w:tcW w:w="0" w:type="auto"/>
            <w:noWrap/>
            <w:vAlign w:val="bottom"/>
            <w:hideMark/>
          </w:tcPr>
          <w:p w14:paraId="2E7FE14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25.462,50</w:t>
            </w:r>
          </w:p>
        </w:tc>
        <w:tc>
          <w:tcPr>
            <w:tcW w:w="1325" w:type="dxa"/>
            <w:noWrap/>
            <w:vAlign w:val="bottom"/>
            <w:hideMark/>
          </w:tcPr>
          <w:p w14:paraId="7AF1F8D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100,64%</w:t>
            </w:r>
          </w:p>
        </w:tc>
      </w:tr>
      <w:tr w:rsidR="008D52DA" w:rsidRPr="008D52DA" w14:paraId="1DD3DC5F" w14:textId="77777777" w:rsidTr="008D52DA">
        <w:trPr>
          <w:trHeight w:val="255"/>
        </w:trPr>
        <w:tc>
          <w:tcPr>
            <w:tcW w:w="272" w:type="dxa"/>
            <w:noWrap/>
            <w:vAlign w:val="bottom"/>
            <w:hideMark/>
          </w:tcPr>
          <w:p w14:paraId="66AD041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1681DEBD"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3232</w:t>
            </w:r>
          </w:p>
        </w:tc>
        <w:tc>
          <w:tcPr>
            <w:tcW w:w="6401" w:type="dxa"/>
            <w:noWrap/>
            <w:vAlign w:val="bottom"/>
            <w:hideMark/>
          </w:tcPr>
          <w:p w14:paraId="0F4AB4F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Usluge tekućeg i investicijskog  održavanja</w:t>
            </w:r>
          </w:p>
        </w:tc>
        <w:tc>
          <w:tcPr>
            <w:tcW w:w="0" w:type="auto"/>
            <w:noWrap/>
            <w:vAlign w:val="bottom"/>
            <w:hideMark/>
          </w:tcPr>
          <w:p w14:paraId="400DBD20"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6A1D5A73"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0323E83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25.462,50</w:t>
            </w:r>
          </w:p>
        </w:tc>
        <w:tc>
          <w:tcPr>
            <w:tcW w:w="1325" w:type="dxa"/>
            <w:noWrap/>
            <w:vAlign w:val="bottom"/>
            <w:hideMark/>
          </w:tcPr>
          <w:p w14:paraId="139031D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34A7C1B5" w14:textId="77777777" w:rsidTr="008D52DA">
        <w:trPr>
          <w:trHeight w:val="255"/>
        </w:trPr>
        <w:tc>
          <w:tcPr>
            <w:tcW w:w="272" w:type="dxa"/>
            <w:shd w:val="clear" w:color="000000" w:fill="FFFF99"/>
            <w:noWrap/>
            <w:vAlign w:val="bottom"/>
            <w:hideMark/>
          </w:tcPr>
          <w:p w14:paraId="63B9F0E4"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6F5B467F"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T100004</w:t>
            </w:r>
          </w:p>
        </w:tc>
        <w:tc>
          <w:tcPr>
            <w:tcW w:w="6401" w:type="dxa"/>
            <w:shd w:val="clear" w:color="000000" w:fill="FFFF99"/>
            <w:noWrap/>
            <w:vAlign w:val="bottom"/>
            <w:hideMark/>
          </w:tcPr>
          <w:p w14:paraId="1BAC7704"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Tekući projekt: RAD STROJA</w:t>
            </w:r>
          </w:p>
        </w:tc>
        <w:tc>
          <w:tcPr>
            <w:tcW w:w="0" w:type="auto"/>
            <w:shd w:val="clear" w:color="000000" w:fill="FFFF99"/>
            <w:noWrap/>
            <w:vAlign w:val="bottom"/>
            <w:hideMark/>
          </w:tcPr>
          <w:p w14:paraId="425E981D"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10.000,00</w:t>
            </w:r>
          </w:p>
        </w:tc>
        <w:tc>
          <w:tcPr>
            <w:tcW w:w="0" w:type="auto"/>
            <w:shd w:val="clear" w:color="000000" w:fill="FFFF99"/>
            <w:noWrap/>
            <w:vAlign w:val="bottom"/>
            <w:hideMark/>
          </w:tcPr>
          <w:p w14:paraId="41FE6B3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6.700,00</w:t>
            </w:r>
          </w:p>
        </w:tc>
        <w:tc>
          <w:tcPr>
            <w:tcW w:w="0" w:type="auto"/>
            <w:shd w:val="clear" w:color="000000" w:fill="FFFF99"/>
            <w:noWrap/>
            <w:vAlign w:val="bottom"/>
            <w:hideMark/>
          </w:tcPr>
          <w:p w14:paraId="58635520"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6.650,00</w:t>
            </w:r>
          </w:p>
        </w:tc>
        <w:tc>
          <w:tcPr>
            <w:tcW w:w="1325" w:type="dxa"/>
            <w:shd w:val="clear" w:color="000000" w:fill="FFFF99"/>
            <w:noWrap/>
            <w:vAlign w:val="bottom"/>
            <w:hideMark/>
          </w:tcPr>
          <w:p w14:paraId="75C57F0B"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99,25%</w:t>
            </w:r>
          </w:p>
        </w:tc>
      </w:tr>
      <w:tr w:rsidR="008D52DA" w:rsidRPr="008D52DA" w14:paraId="603F9F6F" w14:textId="77777777" w:rsidTr="008D52DA">
        <w:trPr>
          <w:trHeight w:val="255"/>
        </w:trPr>
        <w:tc>
          <w:tcPr>
            <w:tcW w:w="272" w:type="dxa"/>
            <w:shd w:val="clear" w:color="000000" w:fill="CCCCFF"/>
            <w:noWrap/>
            <w:vAlign w:val="bottom"/>
            <w:hideMark/>
          </w:tcPr>
          <w:p w14:paraId="22BF0835"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15AAAFB9"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3. VLASTITI PRIHODI</w:t>
            </w:r>
          </w:p>
        </w:tc>
        <w:tc>
          <w:tcPr>
            <w:tcW w:w="0" w:type="auto"/>
            <w:shd w:val="clear" w:color="000000" w:fill="CCCCFF"/>
            <w:noWrap/>
            <w:vAlign w:val="bottom"/>
            <w:hideMark/>
          </w:tcPr>
          <w:p w14:paraId="5024173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10.000,00</w:t>
            </w:r>
          </w:p>
        </w:tc>
        <w:tc>
          <w:tcPr>
            <w:tcW w:w="0" w:type="auto"/>
            <w:shd w:val="clear" w:color="000000" w:fill="CCCCFF"/>
            <w:noWrap/>
            <w:vAlign w:val="bottom"/>
            <w:hideMark/>
          </w:tcPr>
          <w:p w14:paraId="139B45A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6.700,00</w:t>
            </w:r>
          </w:p>
        </w:tc>
        <w:tc>
          <w:tcPr>
            <w:tcW w:w="0" w:type="auto"/>
            <w:shd w:val="clear" w:color="000000" w:fill="CCCCFF"/>
            <w:noWrap/>
            <w:vAlign w:val="bottom"/>
            <w:hideMark/>
          </w:tcPr>
          <w:p w14:paraId="46CB61F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6.650,00</w:t>
            </w:r>
          </w:p>
        </w:tc>
        <w:tc>
          <w:tcPr>
            <w:tcW w:w="1325" w:type="dxa"/>
            <w:shd w:val="clear" w:color="000000" w:fill="CCCCFF"/>
            <w:noWrap/>
            <w:vAlign w:val="bottom"/>
            <w:hideMark/>
          </w:tcPr>
          <w:p w14:paraId="037951B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99,25%</w:t>
            </w:r>
          </w:p>
        </w:tc>
      </w:tr>
      <w:tr w:rsidR="008D52DA" w:rsidRPr="008D52DA" w14:paraId="2EC22F52" w14:textId="77777777" w:rsidTr="008D52DA">
        <w:trPr>
          <w:trHeight w:val="255"/>
        </w:trPr>
        <w:tc>
          <w:tcPr>
            <w:tcW w:w="272" w:type="dxa"/>
            <w:shd w:val="clear" w:color="000000" w:fill="CCCCFF"/>
            <w:noWrap/>
            <w:vAlign w:val="bottom"/>
            <w:hideMark/>
          </w:tcPr>
          <w:p w14:paraId="03D43EA5"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0073E0D7"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3.2. Vlastiti prihodi</w:t>
            </w:r>
          </w:p>
        </w:tc>
        <w:tc>
          <w:tcPr>
            <w:tcW w:w="0" w:type="auto"/>
            <w:shd w:val="clear" w:color="000000" w:fill="CCCCFF"/>
            <w:noWrap/>
            <w:vAlign w:val="bottom"/>
            <w:hideMark/>
          </w:tcPr>
          <w:p w14:paraId="7885419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10.000,00</w:t>
            </w:r>
          </w:p>
        </w:tc>
        <w:tc>
          <w:tcPr>
            <w:tcW w:w="0" w:type="auto"/>
            <w:shd w:val="clear" w:color="000000" w:fill="CCCCFF"/>
            <w:noWrap/>
            <w:vAlign w:val="bottom"/>
            <w:hideMark/>
          </w:tcPr>
          <w:p w14:paraId="2B33160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6.700,00</w:t>
            </w:r>
          </w:p>
        </w:tc>
        <w:tc>
          <w:tcPr>
            <w:tcW w:w="0" w:type="auto"/>
            <w:shd w:val="clear" w:color="000000" w:fill="CCCCFF"/>
            <w:noWrap/>
            <w:vAlign w:val="bottom"/>
            <w:hideMark/>
          </w:tcPr>
          <w:p w14:paraId="61DFEE0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6.650,00</w:t>
            </w:r>
          </w:p>
        </w:tc>
        <w:tc>
          <w:tcPr>
            <w:tcW w:w="1325" w:type="dxa"/>
            <w:shd w:val="clear" w:color="000000" w:fill="CCCCFF"/>
            <w:noWrap/>
            <w:vAlign w:val="bottom"/>
            <w:hideMark/>
          </w:tcPr>
          <w:p w14:paraId="66BAFE7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99,25%</w:t>
            </w:r>
          </w:p>
        </w:tc>
      </w:tr>
      <w:tr w:rsidR="008D52DA" w:rsidRPr="008D52DA" w14:paraId="275AD0D7" w14:textId="77777777" w:rsidTr="008D52DA">
        <w:trPr>
          <w:trHeight w:val="255"/>
        </w:trPr>
        <w:tc>
          <w:tcPr>
            <w:tcW w:w="272" w:type="dxa"/>
            <w:noWrap/>
            <w:vAlign w:val="bottom"/>
            <w:hideMark/>
          </w:tcPr>
          <w:p w14:paraId="6A9E26D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50440B7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w:t>
            </w:r>
          </w:p>
        </w:tc>
        <w:tc>
          <w:tcPr>
            <w:tcW w:w="6401" w:type="dxa"/>
            <w:noWrap/>
            <w:vAlign w:val="bottom"/>
            <w:hideMark/>
          </w:tcPr>
          <w:p w14:paraId="5D78075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Materijalni rashodi</w:t>
            </w:r>
          </w:p>
        </w:tc>
        <w:tc>
          <w:tcPr>
            <w:tcW w:w="0" w:type="auto"/>
            <w:noWrap/>
            <w:vAlign w:val="bottom"/>
            <w:hideMark/>
          </w:tcPr>
          <w:p w14:paraId="60BEF9F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10.000,00</w:t>
            </w:r>
          </w:p>
        </w:tc>
        <w:tc>
          <w:tcPr>
            <w:tcW w:w="0" w:type="auto"/>
            <w:noWrap/>
            <w:vAlign w:val="bottom"/>
            <w:hideMark/>
          </w:tcPr>
          <w:p w14:paraId="19882C4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6.700,00</w:t>
            </w:r>
          </w:p>
        </w:tc>
        <w:tc>
          <w:tcPr>
            <w:tcW w:w="0" w:type="auto"/>
            <w:noWrap/>
            <w:vAlign w:val="bottom"/>
            <w:hideMark/>
          </w:tcPr>
          <w:p w14:paraId="18179EC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6.650,00</w:t>
            </w:r>
          </w:p>
        </w:tc>
        <w:tc>
          <w:tcPr>
            <w:tcW w:w="1325" w:type="dxa"/>
            <w:noWrap/>
            <w:vAlign w:val="bottom"/>
            <w:hideMark/>
          </w:tcPr>
          <w:p w14:paraId="5D33CD6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99,25%</w:t>
            </w:r>
          </w:p>
        </w:tc>
      </w:tr>
      <w:tr w:rsidR="008D52DA" w:rsidRPr="008D52DA" w14:paraId="03B1B79C" w14:textId="77777777" w:rsidTr="008D52DA">
        <w:trPr>
          <w:trHeight w:val="255"/>
        </w:trPr>
        <w:tc>
          <w:tcPr>
            <w:tcW w:w="272" w:type="dxa"/>
            <w:noWrap/>
            <w:vAlign w:val="bottom"/>
            <w:hideMark/>
          </w:tcPr>
          <w:p w14:paraId="620A905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4A5010F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3232</w:t>
            </w:r>
          </w:p>
        </w:tc>
        <w:tc>
          <w:tcPr>
            <w:tcW w:w="6401" w:type="dxa"/>
            <w:noWrap/>
            <w:vAlign w:val="bottom"/>
            <w:hideMark/>
          </w:tcPr>
          <w:p w14:paraId="7CA8299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Usluge tekućeg i investicijskog  održavanja</w:t>
            </w:r>
          </w:p>
        </w:tc>
        <w:tc>
          <w:tcPr>
            <w:tcW w:w="0" w:type="auto"/>
            <w:noWrap/>
            <w:vAlign w:val="bottom"/>
            <w:hideMark/>
          </w:tcPr>
          <w:p w14:paraId="5A4FD5AD"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43C52FA1"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7EC10EE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6.650,00</w:t>
            </w:r>
          </w:p>
        </w:tc>
        <w:tc>
          <w:tcPr>
            <w:tcW w:w="1325" w:type="dxa"/>
            <w:noWrap/>
            <w:vAlign w:val="bottom"/>
            <w:hideMark/>
          </w:tcPr>
          <w:p w14:paraId="4F657E7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EEBB137" w14:textId="77777777" w:rsidTr="008D52DA">
        <w:trPr>
          <w:trHeight w:val="255"/>
        </w:trPr>
        <w:tc>
          <w:tcPr>
            <w:tcW w:w="272" w:type="dxa"/>
            <w:shd w:val="clear" w:color="000000" w:fill="FFFF99"/>
            <w:noWrap/>
            <w:vAlign w:val="bottom"/>
            <w:hideMark/>
          </w:tcPr>
          <w:p w14:paraId="53DD925E"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764510EA"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T100005</w:t>
            </w:r>
          </w:p>
        </w:tc>
        <w:tc>
          <w:tcPr>
            <w:tcW w:w="6401" w:type="dxa"/>
            <w:shd w:val="clear" w:color="000000" w:fill="FFFF99"/>
            <w:noWrap/>
            <w:vAlign w:val="bottom"/>
            <w:hideMark/>
          </w:tcPr>
          <w:p w14:paraId="52A6C902"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xml:space="preserve">Tekući projekt: UREĐENJE JAVNIH POVRŠINA </w:t>
            </w:r>
          </w:p>
        </w:tc>
        <w:tc>
          <w:tcPr>
            <w:tcW w:w="0" w:type="auto"/>
            <w:shd w:val="clear" w:color="000000" w:fill="FFFF99"/>
            <w:noWrap/>
            <w:vAlign w:val="bottom"/>
            <w:hideMark/>
          </w:tcPr>
          <w:p w14:paraId="637A300F"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25.000,00</w:t>
            </w:r>
          </w:p>
        </w:tc>
        <w:tc>
          <w:tcPr>
            <w:tcW w:w="0" w:type="auto"/>
            <w:shd w:val="clear" w:color="000000" w:fill="FFFF99"/>
            <w:noWrap/>
            <w:vAlign w:val="bottom"/>
            <w:hideMark/>
          </w:tcPr>
          <w:p w14:paraId="6192A39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35.000,00</w:t>
            </w:r>
          </w:p>
        </w:tc>
        <w:tc>
          <w:tcPr>
            <w:tcW w:w="0" w:type="auto"/>
            <w:shd w:val="clear" w:color="000000" w:fill="FFFF99"/>
            <w:noWrap/>
            <w:vAlign w:val="bottom"/>
            <w:hideMark/>
          </w:tcPr>
          <w:p w14:paraId="519AA029"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33.274,80</w:t>
            </w:r>
          </w:p>
        </w:tc>
        <w:tc>
          <w:tcPr>
            <w:tcW w:w="1325" w:type="dxa"/>
            <w:shd w:val="clear" w:color="000000" w:fill="FFFF99"/>
            <w:noWrap/>
            <w:vAlign w:val="bottom"/>
            <w:hideMark/>
          </w:tcPr>
          <w:p w14:paraId="33FF2999"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95,07%</w:t>
            </w:r>
          </w:p>
        </w:tc>
      </w:tr>
      <w:tr w:rsidR="008D52DA" w:rsidRPr="008D52DA" w14:paraId="236BA116" w14:textId="77777777" w:rsidTr="008D52DA">
        <w:trPr>
          <w:trHeight w:val="255"/>
        </w:trPr>
        <w:tc>
          <w:tcPr>
            <w:tcW w:w="272" w:type="dxa"/>
            <w:shd w:val="clear" w:color="000000" w:fill="CCCCFF"/>
            <w:noWrap/>
            <w:vAlign w:val="bottom"/>
            <w:hideMark/>
          </w:tcPr>
          <w:p w14:paraId="12FA74A2"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2D5922AD"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 PRIHODI ZA POSEBNE NAMJENE</w:t>
            </w:r>
          </w:p>
        </w:tc>
        <w:tc>
          <w:tcPr>
            <w:tcW w:w="0" w:type="auto"/>
            <w:shd w:val="clear" w:color="000000" w:fill="CCCCFF"/>
            <w:noWrap/>
            <w:vAlign w:val="bottom"/>
            <w:hideMark/>
          </w:tcPr>
          <w:p w14:paraId="4F9406B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25.000,00</w:t>
            </w:r>
          </w:p>
        </w:tc>
        <w:tc>
          <w:tcPr>
            <w:tcW w:w="0" w:type="auto"/>
            <w:shd w:val="clear" w:color="000000" w:fill="CCCCFF"/>
            <w:noWrap/>
            <w:vAlign w:val="bottom"/>
            <w:hideMark/>
          </w:tcPr>
          <w:p w14:paraId="7CD15E7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30.665,62</w:t>
            </w:r>
          </w:p>
        </w:tc>
        <w:tc>
          <w:tcPr>
            <w:tcW w:w="0" w:type="auto"/>
            <w:shd w:val="clear" w:color="000000" w:fill="CCCCFF"/>
            <w:noWrap/>
            <w:vAlign w:val="bottom"/>
            <w:hideMark/>
          </w:tcPr>
          <w:p w14:paraId="07229F0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33.274,80</w:t>
            </w:r>
          </w:p>
        </w:tc>
        <w:tc>
          <w:tcPr>
            <w:tcW w:w="1325" w:type="dxa"/>
            <w:shd w:val="clear" w:color="000000" w:fill="CCCCFF"/>
            <w:noWrap/>
            <w:vAlign w:val="bottom"/>
            <w:hideMark/>
          </w:tcPr>
          <w:p w14:paraId="563AA8D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108,51%</w:t>
            </w:r>
          </w:p>
        </w:tc>
      </w:tr>
      <w:tr w:rsidR="008D52DA" w:rsidRPr="008D52DA" w14:paraId="43984339" w14:textId="77777777" w:rsidTr="008D52DA">
        <w:trPr>
          <w:trHeight w:val="255"/>
        </w:trPr>
        <w:tc>
          <w:tcPr>
            <w:tcW w:w="272" w:type="dxa"/>
            <w:shd w:val="clear" w:color="000000" w:fill="CCCCFF"/>
            <w:noWrap/>
            <w:vAlign w:val="bottom"/>
            <w:hideMark/>
          </w:tcPr>
          <w:p w14:paraId="730F9B30"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38C1643E"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4.2. Prihodi za posebne namjene</w:t>
            </w:r>
          </w:p>
        </w:tc>
        <w:tc>
          <w:tcPr>
            <w:tcW w:w="0" w:type="auto"/>
            <w:shd w:val="clear" w:color="000000" w:fill="CCCCFF"/>
            <w:noWrap/>
            <w:vAlign w:val="bottom"/>
            <w:hideMark/>
          </w:tcPr>
          <w:p w14:paraId="6E2F764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25.000,00</w:t>
            </w:r>
          </w:p>
        </w:tc>
        <w:tc>
          <w:tcPr>
            <w:tcW w:w="0" w:type="auto"/>
            <w:shd w:val="clear" w:color="000000" w:fill="CCCCFF"/>
            <w:noWrap/>
            <w:vAlign w:val="bottom"/>
            <w:hideMark/>
          </w:tcPr>
          <w:p w14:paraId="2DD8DD1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30.665,62</w:t>
            </w:r>
          </w:p>
        </w:tc>
        <w:tc>
          <w:tcPr>
            <w:tcW w:w="0" w:type="auto"/>
            <w:shd w:val="clear" w:color="000000" w:fill="CCCCFF"/>
            <w:noWrap/>
            <w:vAlign w:val="bottom"/>
            <w:hideMark/>
          </w:tcPr>
          <w:p w14:paraId="73A6221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33.274,80</w:t>
            </w:r>
          </w:p>
        </w:tc>
        <w:tc>
          <w:tcPr>
            <w:tcW w:w="1325" w:type="dxa"/>
            <w:shd w:val="clear" w:color="000000" w:fill="CCCCFF"/>
            <w:noWrap/>
            <w:vAlign w:val="bottom"/>
            <w:hideMark/>
          </w:tcPr>
          <w:p w14:paraId="4777377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108,51%</w:t>
            </w:r>
          </w:p>
        </w:tc>
      </w:tr>
      <w:tr w:rsidR="008D52DA" w:rsidRPr="008D52DA" w14:paraId="3F3504C9" w14:textId="77777777" w:rsidTr="008D52DA">
        <w:trPr>
          <w:trHeight w:val="255"/>
        </w:trPr>
        <w:tc>
          <w:tcPr>
            <w:tcW w:w="272" w:type="dxa"/>
            <w:noWrap/>
            <w:vAlign w:val="bottom"/>
            <w:hideMark/>
          </w:tcPr>
          <w:p w14:paraId="4357BDD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181BD78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w:t>
            </w:r>
          </w:p>
        </w:tc>
        <w:tc>
          <w:tcPr>
            <w:tcW w:w="6401" w:type="dxa"/>
            <w:noWrap/>
            <w:vAlign w:val="bottom"/>
            <w:hideMark/>
          </w:tcPr>
          <w:p w14:paraId="7F27FC6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Materijalni rashodi</w:t>
            </w:r>
          </w:p>
        </w:tc>
        <w:tc>
          <w:tcPr>
            <w:tcW w:w="0" w:type="auto"/>
            <w:noWrap/>
            <w:vAlign w:val="bottom"/>
            <w:hideMark/>
          </w:tcPr>
          <w:p w14:paraId="3C0AFB9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25.000,00</w:t>
            </w:r>
          </w:p>
        </w:tc>
        <w:tc>
          <w:tcPr>
            <w:tcW w:w="0" w:type="auto"/>
            <w:noWrap/>
            <w:vAlign w:val="bottom"/>
            <w:hideMark/>
          </w:tcPr>
          <w:p w14:paraId="0C63D48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30.665,62</w:t>
            </w:r>
          </w:p>
        </w:tc>
        <w:tc>
          <w:tcPr>
            <w:tcW w:w="0" w:type="auto"/>
            <w:noWrap/>
            <w:vAlign w:val="bottom"/>
            <w:hideMark/>
          </w:tcPr>
          <w:p w14:paraId="6CDC5F9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33.274,80</w:t>
            </w:r>
          </w:p>
        </w:tc>
        <w:tc>
          <w:tcPr>
            <w:tcW w:w="1325" w:type="dxa"/>
            <w:noWrap/>
            <w:vAlign w:val="bottom"/>
            <w:hideMark/>
          </w:tcPr>
          <w:p w14:paraId="5D4BC79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108,51%</w:t>
            </w:r>
          </w:p>
        </w:tc>
      </w:tr>
      <w:tr w:rsidR="008D52DA" w:rsidRPr="008D52DA" w14:paraId="71E876BF" w14:textId="77777777" w:rsidTr="008D52DA">
        <w:trPr>
          <w:trHeight w:val="255"/>
        </w:trPr>
        <w:tc>
          <w:tcPr>
            <w:tcW w:w="272" w:type="dxa"/>
            <w:noWrap/>
            <w:vAlign w:val="bottom"/>
            <w:hideMark/>
          </w:tcPr>
          <w:p w14:paraId="7005627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199E779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3232</w:t>
            </w:r>
          </w:p>
        </w:tc>
        <w:tc>
          <w:tcPr>
            <w:tcW w:w="6401" w:type="dxa"/>
            <w:noWrap/>
            <w:vAlign w:val="bottom"/>
            <w:hideMark/>
          </w:tcPr>
          <w:p w14:paraId="6F5DF2E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Usluge tekućeg i investicijskog  održavanja</w:t>
            </w:r>
          </w:p>
        </w:tc>
        <w:tc>
          <w:tcPr>
            <w:tcW w:w="0" w:type="auto"/>
            <w:noWrap/>
            <w:vAlign w:val="bottom"/>
            <w:hideMark/>
          </w:tcPr>
          <w:p w14:paraId="023B8F9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42002C0F"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1BA708A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33.274,80</w:t>
            </w:r>
          </w:p>
        </w:tc>
        <w:tc>
          <w:tcPr>
            <w:tcW w:w="1325" w:type="dxa"/>
            <w:noWrap/>
            <w:vAlign w:val="bottom"/>
            <w:hideMark/>
          </w:tcPr>
          <w:p w14:paraId="7202D66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17E19421" w14:textId="77777777" w:rsidTr="008D52DA">
        <w:trPr>
          <w:trHeight w:val="255"/>
        </w:trPr>
        <w:tc>
          <w:tcPr>
            <w:tcW w:w="272" w:type="dxa"/>
            <w:shd w:val="clear" w:color="000000" w:fill="CCCCFF"/>
            <w:noWrap/>
            <w:vAlign w:val="bottom"/>
            <w:hideMark/>
          </w:tcPr>
          <w:p w14:paraId="7E208048"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3FE656F2"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xml:space="preserve">Izvor 5. Pomoći </w:t>
            </w:r>
          </w:p>
        </w:tc>
        <w:tc>
          <w:tcPr>
            <w:tcW w:w="0" w:type="auto"/>
            <w:shd w:val="clear" w:color="000000" w:fill="CCCCFF"/>
            <w:noWrap/>
            <w:vAlign w:val="bottom"/>
            <w:hideMark/>
          </w:tcPr>
          <w:p w14:paraId="02A2677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2B67389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4.334,38</w:t>
            </w:r>
          </w:p>
        </w:tc>
        <w:tc>
          <w:tcPr>
            <w:tcW w:w="0" w:type="auto"/>
            <w:shd w:val="clear" w:color="000000" w:fill="CCCCFF"/>
            <w:noWrap/>
            <w:vAlign w:val="bottom"/>
            <w:hideMark/>
          </w:tcPr>
          <w:p w14:paraId="31F39B5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699BC50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r>
      <w:tr w:rsidR="008D52DA" w:rsidRPr="008D52DA" w14:paraId="48A37AAC" w14:textId="77777777" w:rsidTr="008D52DA">
        <w:trPr>
          <w:trHeight w:val="255"/>
        </w:trPr>
        <w:tc>
          <w:tcPr>
            <w:tcW w:w="272" w:type="dxa"/>
            <w:shd w:val="clear" w:color="000000" w:fill="CCCCFF"/>
            <w:noWrap/>
            <w:vAlign w:val="bottom"/>
            <w:hideMark/>
          </w:tcPr>
          <w:p w14:paraId="43FC6485"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44A91470"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5.6. Kapitalne pomoći iz županijskog proračuna</w:t>
            </w:r>
          </w:p>
        </w:tc>
        <w:tc>
          <w:tcPr>
            <w:tcW w:w="0" w:type="auto"/>
            <w:shd w:val="clear" w:color="000000" w:fill="CCCCFF"/>
            <w:noWrap/>
            <w:vAlign w:val="bottom"/>
            <w:hideMark/>
          </w:tcPr>
          <w:p w14:paraId="2581E98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03E8958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4.334,38</w:t>
            </w:r>
          </w:p>
        </w:tc>
        <w:tc>
          <w:tcPr>
            <w:tcW w:w="0" w:type="auto"/>
            <w:shd w:val="clear" w:color="000000" w:fill="CCCCFF"/>
            <w:noWrap/>
            <w:vAlign w:val="bottom"/>
            <w:hideMark/>
          </w:tcPr>
          <w:p w14:paraId="0CBDC38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6701BC5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r>
      <w:tr w:rsidR="008D52DA" w:rsidRPr="008D52DA" w14:paraId="0237DBED" w14:textId="77777777" w:rsidTr="008D52DA">
        <w:trPr>
          <w:trHeight w:val="255"/>
        </w:trPr>
        <w:tc>
          <w:tcPr>
            <w:tcW w:w="272" w:type="dxa"/>
            <w:noWrap/>
            <w:vAlign w:val="bottom"/>
            <w:hideMark/>
          </w:tcPr>
          <w:p w14:paraId="42A5F83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7431419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w:t>
            </w:r>
          </w:p>
        </w:tc>
        <w:tc>
          <w:tcPr>
            <w:tcW w:w="6401" w:type="dxa"/>
            <w:noWrap/>
            <w:vAlign w:val="bottom"/>
            <w:hideMark/>
          </w:tcPr>
          <w:p w14:paraId="20AEC46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Materijalni rashodi</w:t>
            </w:r>
          </w:p>
        </w:tc>
        <w:tc>
          <w:tcPr>
            <w:tcW w:w="0" w:type="auto"/>
            <w:noWrap/>
            <w:vAlign w:val="bottom"/>
            <w:hideMark/>
          </w:tcPr>
          <w:p w14:paraId="6BB18F3D"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15D0FF9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4.334,38</w:t>
            </w:r>
          </w:p>
        </w:tc>
        <w:tc>
          <w:tcPr>
            <w:tcW w:w="0" w:type="auto"/>
            <w:noWrap/>
            <w:vAlign w:val="bottom"/>
            <w:hideMark/>
          </w:tcPr>
          <w:p w14:paraId="0DEAE59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325" w:type="dxa"/>
            <w:noWrap/>
            <w:vAlign w:val="bottom"/>
            <w:hideMark/>
          </w:tcPr>
          <w:p w14:paraId="07772E4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r>
      <w:tr w:rsidR="008D52DA" w:rsidRPr="008D52DA" w14:paraId="7DD375C1" w14:textId="77777777" w:rsidTr="008D52DA">
        <w:trPr>
          <w:trHeight w:val="255"/>
        </w:trPr>
        <w:tc>
          <w:tcPr>
            <w:tcW w:w="272" w:type="dxa"/>
            <w:shd w:val="clear" w:color="000000" w:fill="FFFF99"/>
            <w:noWrap/>
            <w:vAlign w:val="bottom"/>
            <w:hideMark/>
          </w:tcPr>
          <w:p w14:paraId="33FCBD0F"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01EDB781"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T100006</w:t>
            </w:r>
          </w:p>
        </w:tc>
        <w:tc>
          <w:tcPr>
            <w:tcW w:w="6401" w:type="dxa"/>
            <w:shd w:val="clear" w:color="000000" w:fill="FFFF99"/>
            <w:noWrap/>
            <w:vAlign w:val="bottom"/>
            <w:hideMark/>
          </w:tcPr>
          <w:p w14:paraId="17A58C2F"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xml:space="preserve">Tekući projekt: ODRŽAVANJE CESTA UDARNE RUPE </w:t>
            </w:r>
          </w:p>
        </w:tc>
        <w:tc>
          <w:tcPr>
            <w:tcW w:w="0" w:type="auto"/>
            <w:shd w:val="clear" w:color="000000" w:fill="FFFF99"/>
            <w:noWrap/>
            <w:vAlign w:val="bottom"/>
            <w:hideMark/>
          </w:tcPr>
          <w:p w14:paraId="44FFA305"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15.000,00</w:t>
            </w:r>
          </w:p>
        </w:tc>
        <w:tc>
          <w:tcPr>
            <w:tcW w:w="0" w:type="auto"/>
            <w:shd w:val="clear" w:color="000000" w:fill="FFFF99"/>
            <w:noWrap/>
            <w:vAlign w:val="bottom"/>
            <w:hideMark/>
          </w:tcPr>
          <w:p w14:paraId="1E1DCD49"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0" w:type="auto"/>
            <w:shd w:val="clear" w:color="000000" w:fill="FFFF99"/>
            <w:noWrap/>
            <w:vAlign w:val="bottom"/>
            <w:hideMark/>
          </w:tcPr>
          <w:p w14:paraId="78593485"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325" w:type="dxa"/>
            <w:shd w:val="clear" w:color="000000" w:fill="FFFF99"/>
            <w:noWrap/>
            <w:vAlign w:val="bottom"/>
            <w:hideMark/>
          </w:tcPr>
          <w:p w14:paraId="1140CBB4"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r>
      <w:tr w:rsidR="008D52DA" w:rsidRPr="008D52DA" w14:paraId="1ABC820B" w14:textId="77777777" w:rsidTr="008D52DA">
        <w:trPr>
          <w:trHeight w:val="255"/>
        </w:trPr>
        <w:tc>
          <w:tcPr>
            <w:tcW w:w="272" w:type="dxa"/>
            <w:shd w:val="clear" w:color="000000" w:fill="CCCCFF"/>
            <w:noWrap/>
            <w:vAlign w:val="bottom"/>
            <w:hideMark/>
          </w:tcPr>
          <w:p w14:paraId="34596440"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6467BDE5"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 PRIHODI ZA POSEBNE NAMJENE</w:t>
            </w:r>
          </w:p>
        </w:tc>
        <w:tc>
          <w:tcPr>
            <w:tcW w:w="0" w:type="auto"/>
            <w:shd w:val="clear" w:color="000000" w:fill="CCCCFF"/>
            <w:noWrap/>
            <w:vAlign w:val="bottom"/>
            <w:hideMark/>
          </w:tcPr>
          <w:p w14:paraId="7AECE17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15.000,00</w:t>
            </w:r>
          </w:p>
        </w:tc>
        <w:tc>
          <w:tcPr>
            <w:tcW w:w="0" w:type="auto"/>
            <w:shd w:val="clear" w:color="000000" w:fill="CCCCFF"/>
            <w:noWrap/>
            <w:vAlign w:val="bottom"/>
            <w:hideMark/>
          </w:tcPr>
          <w:p w14:paraId="6C91916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0" w:type="auto"/>
            <w:shd w:val="clear" w:color="000000" w:fill="CCCCFF"/>
            <w:noWrap/>
            <w:vAlign w:val="bottom"/>
            <w:hideMark/>
          </w:tcPr>
          <w:p w14:paraId="2784F9A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336A940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r>
      <w:tr w:rsidR="008D52DA" w:rsidRPr="008D52DA" w14:paraId="52E6DE92" w14:textId="77777777" w:rsidTr="008D52DA">
        <w:trPr>
          <w:trHeight w:val="255"/>
        </w:trPr>
        <w:tc>
          <w:tcPr>
            <w:tcW w:w="272" w:type="dxa"/>
            <w:shd w:val="clear" w:color="000000" w:fill="CCCCFF"/>
            <w:noWrap/>
            <w:vAlign w:val="bottom"/>
            <w:hideMark/>
          </w:tcPr>
          <w:p w14:paraId="4CD5A2C2"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3AD1C03F"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4.2. Prihodi za posebne namjene</w:t>
            </w:r>
          </w:p>
        </w:tc>
        <w:tc>
          <w:tcPr>
            <w:tcW w:w="0" w:type="auto"/>
            <w:shd w:val="clear" w:color="000000" w:fill="CCCCFF"/>
            <w:noWrap/>
            <w:vAlign w:val="bottom"/>
            <w:hideMark/>
          </w:tcPr>
          <w:p w14:paraId="1BC90D9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15.000,00</w:t>
            </w:r>
          </w:p>
        </w:tc>
        <w:tc>
          <w:tcPr>
            <w:tcW w:w="0" w:type="auto"/>
            <w:shd w:val="clear" w:color="000000" w:fill="CCCCFF"/>
            <w:noWrap/>
            <w:vAlign w:val="bottom"/>
            <w:hideMark/>
          </w:tcPr>
          <w:p w14:paraId="0B1A8E5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0" w:type="auto"/>
            <w:shd w:val="clear" w:color="000000" w:fill="CCCCFF"/>
            <w:noWrap/>
            <w:vAlign w:val="bottom"/>
            <w:hideMark/>
          </w:tcPr>
          <w:p w14:paraId="14D302C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7E1DA8E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r>
      <w:tr w:rsidR="008D52DA" w:rsidRPr="008D52DA" w14:paraId="7AB043C9" w14:textId="77777777" w:rsidTr="008D52DA">
        <w:trPr>
          <w:trHeight w:val="255"/>
        </w:trPr>
        <w:tc>
          <w:tcPr>
            <w:tcW w:w="272" w:type="dxa"/>
            <w:noWrap/>
            <w:vAlign w:val="bottom"/>
            <w:hideMark/>
          </w:tcPr>
          <w:p w14:paraId="7DF569B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4AE59A2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w:t>
            </w:r>
          </w:p>
        </w:tc>
        <w:tc>
          <w:tcPr>
            <w:tcW w:w="6401" w:type="dxa"/>
            <w:noWrap/>
            <w:vAlign w:val="bottom"/>
            <w:hideMark/>
          </w:tcPr>
          <w:p w14:paraId="655789A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Materijalni rashodi</w:t>
            </w:r>
          </w:p>
        </w:tc>
        <w:tc>
          <w:tcPr>
            <w:tcW w:w="0" w:type="auto"/>
            <w:noWrap/>
            <w:vAlign w:val="bottom"/>
            <w:hideMark/>
          </w:tcPr>
          <w:p w14:paraId="6A47DFE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15.000,00</w:t>
            </w:r>
          </w:p>
        </w:tc>
        <w:tc>
          <w:tcPr>
            <w:tcW w:w="0" w:type="auto"/>
            <w:noWrap/>
            <w:vAlign w:val="bottom"/>
            <w:hideMark/>
          </w:tcPr>
          <w:p w14:paraId="626632E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0" w:type="auto"/>
            <w:noWrap/>
            <w:vAlign w:val="bottom"/>
            <w:hideMark/>
          </w:tcPr>
          <w:p w14:paraId="05BCB84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325" w:type="dxa"/>
            <w:noWrap/>
            <w:vAlign w:val="bottom"/>
            <w:hideMark/>
          </w:tcPr>
          <w:p w14:paraId="33F5E07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31F3DD64" w14:textId="77777777" w:rsidTr="008D52DA">
        <w:trPr>
          <w:trHeight w:val="255"/>
        </w:trPr>
        <w:tc>
          <w:tcPr>
            <w:tcW w:w="272" w:type="dxa"/>
            <w:shd w:val="clear" w:color="000000" w:fill="FFFF99"/>
            <w:noWrap/>
            <w:vAlign w:val="bottom"/>
            <w:hideMark/>
          </w:tcPr>
          <w:p w14:paraId="57257612"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532F7AB6"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T100007</w:t>
            </w:r>
          </w:p>
        </w:tc>
        <w:tc>
          <w:tcPr>
            <w:tcW w:w="6401" w:type="dxa"/>
            <w:shd w:val="clear" w:color="000000" w:fill="FFFF99"/>
            <w:noWrap/>
            <w:vAlign w:val="bottom"/>
            <w:hideMark/>
          </w:tcPr>
          <w:p w14:paraId="5F8380B7"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xml:space="preserve">Tekući projekt: ODVODNJA </w:t>
            </w:r>
          </w:p>
        </w:tc>
        <w:tc>
          <w:tcPr>
            <w:tcW w:w="0" w:type="auto"/>
            <w:shd w:val="clear" w:color="000000" w:fill="FFFF99"/>
            <w:noWrap/>
            <w:vAlign w:val="bottom"/>
            <w:hideMark/>
          </w:tcPr>
          <w:p w14:paraId="52EDDC3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3.000,00</w:t>
            </w:r>
          </w:p>
        </w:tc>
        <w:tc>
          <w:tcPr>
            <w:tcW w:w="0" w:type="auto"/>
            <w:shd w:val="clear" w:color="000000" w:fill="FFFF99"/>
            <w:noWrap/>
            <w:vAlign w:val="bottom"/>
            <w:hideMark/>
          </w:tcPr>
          <w:p w14:paraId="0A2563B4"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0" w:type="auto"/>
            <w:shd w:val="clear" w:color="000000" w:fill="FFFF99"/>
            <w:noWrap/>
            <w:vAlign w:val="bottom"/>
            <w:hideMark/>
          </w:tcPr>
          <w:p w14:paraId="576E9554"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325" w:type="dxa"/>
            <w:shd w:val="clear" w:color="000000" w:fill="FFFF99"/>
            <w:noWrap/>
            <w:vAlign w:val="bottom"/>
            <w:hideMark/>
          </w:tcPr>
          <w:p w14:paraId="4863A669"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r>
      <w:tr w:rsidR="008D52DA" w:rsidRPr="008D52DA" w14:paraId="498A0B37" w14:textId="77777777" w:rsidTr="008D52DA">
        <w:trPr>
          <w:trHeight w:val="255"/>
        </w:trPr>
        <w:tc>
          <w:tcPr>
            <w:tcW w:w="272" w:type="dxa"/>
            <w:shd w:val="clear" w:color="000000" w:fill="CCCCFF"/>
            <w:noWrap/>
            <w:vAlign w:val="bottom"/>
            <w:hideMark/>
          </w:tcPr>
          <w:p w14:paraId="73811799"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3A73335B"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 OPĆI PRIHODI I PRIMICI</w:t>
            </w:r>
          </w:p>
        </w:tc>
        <w:tc>
          <w:tcPr>
            <w:tcW w:w="0" w:type="auto"/>
            <w:shd w:val="clear" w:color="000000" w:fill="CCCCFF"/>
            <w:noWrap/>
            <w:vAlign w:val="bottom"/>
            <w:hideMark/>
          </w:tcPr>
          <w:p w14:paraId="7085FDC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3.000,00</w:t>
            </w:r>
          </w:p>
        </w:tc>
        <w:tc>
          <w:tcPr>
            <w:tcW w:w="0" w:type="auto"/>
            <w:shd w:val="clear" w:color="000000" w:fill="CCCCFF"/>
            <w:noWrap/>
            <w:vAlign w:val="bottom"/>
            <w:hideMark/>
          </w:tcPr>
          <w:p w14:paraId="5F64AAD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0" w:type="auto"/>
            <w:shd w:val="clear" w:color="000000" w:fill="CCCCFF"/>
            <w:noWrap/>
            <w:vAlign w:val="bottom"/>
            <w:hideMark/>
          </w:tcPr>
          <w:p w14:paraId="33FA7F6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2BF74E7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r>
      <w:tr w:rsidR="008D52DA" w:rsidRPr="008D52DA" w14:paraId="767129FB" w14:textId="77777777" w:rsidTr="008D52DA">
        <w:trPr>
          <w:trHeight w:val="255"/>
        </w:trPr>
        <w:tc>
          <w:tcPr>
            <w:tcW w:w="272" w:type="dxa"/>
            <w:shd w:val="clear" w:color="000000" w:fill="CCCCFF"/>
            <w:noWrap/>
            <w:vAlign w:val="bottom"/>
            <w:hideMark/>
          </w:tcPr>
          <w:p w14:paraId="4FDD0A9B"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6DECBD0A"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1.1. Opći prihodi i primici</w:t>
            </w:r>
          </w:p>
        </w:tc>
        <w:tc>
          <w:tcPr>
            <w:tcW w:w="0" w:type="auto"/>
            <w:shd w:val="clear" w:color="000000" w:fill="CCCCFF"/>
            <w:noWrap/>
            <w:vAlign w:val="bottom"/>
            <w:hideMark/>
          </w:tcPr>
          <w:p w14:paraId="2E1D159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3.000,00</w:t>
            </w:r>
          </w:p>
        </w:tc>
        <w:tc>
          <w:tcPr>
            <w:tcW w:w="0" w:type="auto"/>
            <w:shd w:val="clear" w:color="000000" w:fill="CCCCFF"/>
            <w:noWrap/>
            <w:vAlign w:val="bottom"/>
            <w:hideMark/>
          </w:tcPr>
          <w:p w14:paraId="2CD1ACC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0" w:type="auto"/>
            <w:shd w:val="clear" w:color="000000" w:fill="CCCCFF"/>
            <w:noWrap/>
            <w:vAlign w:val="bottom"/>
            <w:hideMark/>
          </w:tcPr>
          <w:p w14:paraId="02DF0CB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41F8877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r>
      <w:tr w:rsidR="008D52DA" w:rsidRPr="008D52DA" w14:paraId="7F5BEF33" w14:textId="77777777" w:rsidTr="008D52DA">
        <w:trPr>
          <w:trHeight w:val="255"/>
        </w:trPr>
        <w:tc>
          <w:tcPr>
            <w:tcW w:w="272" w:type="dxa"/>
            <w:noWrap/>
            <w:vAlign w:val="bottom"/>
            <w:hideMark/>
          </w:tcPr>
          <w:p w14:paraId="6E6485E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2171FBB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w:t>
            </w:r>
          </w:p>
        </w:tc>
        <w:tc>
          <w:tcPr>
            <w:tcW w:w="6401" w:type="dxa"/>
            <w:noWrap/>
            <w:vAlign w:val="bottom"/>
            <w:hideMark/>
          </w:tcPr>
          <w:p w14:paraId="2CD2344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Materijalni rashodi</w:t>
            </w:r>
          </w:p>
        </w:tc>
        <w:tc>
          <w:tcPr>
            <w:tcW w:w="0" w:type="auto"/>
            <w:noWrap/>
            <w:vAlign w:val="bottom"/>
            <w:hideMark/>
          </w:tcPr>
          <w:p w14:paraId="172C8CB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3.000,00</w:t>
            </w:r>
          </w:p>
        </w:tc>
        <w:tc>
          <w:tcPr>
            <w:tcW w:w="0" w:type="auto"/>
            <w:noWrap/>
            <w:vAlign w:val="bottom"/>
            <w:hideMark/>
          </w:tcPr>
          <w:p w14:paraId="231F2B2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0" w:type="auto"/>
            <w:noWrap/>
            <w:vAlign w:val="bottom"/>
            <w:hideMark/>
          </w:tcPr>
          <w:p w14:paraId="7DC7A63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325" w:type="dxa"/>
            <w:noWrap/>
            <w:vAlign w:val="bottom"/>
            <w:hideMark/>
          </w:tcPr>
          <w:p w14:paraId="6F3FD85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26080D84" w14:textId="77777777" w:rsidTr="008D52DA">
        <w:trPr>
          <w:trHeight w:val="255"/>
        </w:trPr>
        <w:tc>
          <w:tcPr>
            <w:tcW w:w="272" w:type="dxa"/>
            <w:shd w:val="clear" w:color="000000" w:fill="FFFF99"/>
            <w:noWrap/>
            <w:vAlign w:val="bottom"/>
            <w:hideMark/>
          </w:tcPr>
          <w:p w14:paraId="04F47722"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318B13B7"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T100010</w:t>
            </w:r>
          </w:p>
        </w:tc>
        <w:tc>
          <w:tcPr>
            <w:tcW w:w="6401" w:type="dxa"/>
            <w:shd w:val="clear" w:color="000000" w:fill="FFFF99"/>
            <w:noWrap/>
            <w:vAlign w:val="bottom"/>
            <w:hideMark/>
          </w:tcPr>
          <w:p w14:paraId="3F802E72"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Tekući projekt: ZIMSKA SLUŽBA</w:t>
            </w:r>
          </w:p>
        </w:tc>
        <w:tc>
          <w:tcPr>
            <w:tcW w:w="0" w:type="auto"/>
            <w:shd w:val="clear" w:color="000000" w:fill="FFFF99"/>
            <w:noWrap/>
            <w:vAlign w:val="bottom"/>
            <w:hideMark/>
          </w:tcPr>
          <w:p w14:paraId="3382928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20.000,00</w:t>
            </w:r>
          </w:p>
        </w:tc>
        <w:tc>
          <w:tcPr>
            <w:tcW w:w="0" w:type="auto"/>
            <w:shd w:val="clear" w:color="000000" w:fill="FFFF99"/>
            <w:noWrap/>
            <w:vAlign w:val="bottom"/>
            <w:hideMark/>
          </w:tcPr>
          <w:p w14:paraId="333BE09E"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10.000,00</w:t>
            </w:r>
          </w:p>
        </w:tc>
        <w:tc>
          <w:tcPr>
            <w:tcW w:w="0" w:type="auto"/>
            <w:shd w:val="clear" w:color="000000" w:fill="FFFF99"/>
            <w:noWrap/>
            <w:vAlign w:val="bottom"/>
            <w:hideMark/>
          </w:tcPr>
          <w:p w14:paraId="1B24E13F"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9.962,50</w:t>
            </w:r>
          </w:p>
        </w:tc>
        <w:tc>
          <w:tcPr>
            <w:tcW w:w="1325" w:type="dxa"/>
            <w:shd w:val="clear" w:color="000000" w:fill="FFFF99"/>
            <w:noWrap/>
            <w:vAlign w:val="bottom"/>
            <w:hideMark/>
          </w:tcPr>
          <w:p w14:paraId="70E1EB2D"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99,63%</w:t>
            </w:r>
          </w:p>
        </w:tc>
      </w:tr>
      <w:tr w:rsidR="008D52DA" w:rsidRPr="008D52DA" w14:paraId="11334F96" w14:textId="77777777" w:rsidTr="008D52DA">
        <w:trPr>
          <w:trHeight w:val="255"/>
        </w:trPr>
        <w:tc>
          <w:tcPr>
            <w:tcW w:w="272" w:type="dxa"/>
            <w:shd w:val="clear" w:color="000000" w:fill="CCCCFF"/>
            <w:noWrap/>
            <w:vAlign w:val="bottom"/>
            <w:hideMark/>
          </w:tcPr>
          <w:p w14:paraId="1DFB57A6"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4E5E34D9"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 OPĆI PRIHODI I PRIMICI</w:t>
            </w:r>
          </w:p>
        </w:tc>
        <w:tc>
          <w:tcPr>
            <w:tcW w:w="0" w:type="auto"/>
            <w:shd w:val="clear" w:color="000000" w:fill="CCCCFF"/>
            <w:noWrap/>
            <w:vAlign w:val="bottom"/>
            <w:hideMark/>
          </w:tcPr>
          <w:p w14:paraId="0F1E55D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19D0710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10.000,00</w:t>
            </w:r>
          </w:p>
        </w:tc>
        <w:tc>
          <w:tcPr>
            <w:tcW w:w="0" w:type="auto"/>
            <w:shd w:val="clear" w:color="000000" w:fill="CCCCFF"/>
            <w:noWrap/>
            <w:vAlign w:val="bottom"/>
            <w:hideMark/>
          </w:tcPr>
          <w:p w14:paraId="6C8DC5E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9.962,50</w:t>
            </w:r>
          </w:p>
        </w:tc>
        <w:tc>
          <w:tcPr>
            <w:tcW w:w="1325" w:type="dxa"/>
            <w:shd w:val="clear" w:color="000000" w:fill="CCCCFF"/>
            <w:noWrap/>
            <w:vAlign w:val="bottom"/>
            <w:hideMark/>
          </w:tcPr>
          <w:p w14:paraId="15EF1CD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99,63%</w:t>
            </w:r>
          </w:p>
        </w:tc>
      </w:tr>
      <w:tr w:rsidR="008D52DA" w:rsidRPr="008D52DA" w14:paraId="516CA2F3" w14:textId="77777777" w:rsidTr="008D52DA">
        <w:trPr>
          <w:trHeight w:val="255"/>
        </w:trPr>
        <w:tc>
          <w:tcPr>
            <w:tcW w:w="272" w:type="dxa"/>
            <w:shd w:val="clear" w:color="000000" w:fill="CCCCFF"/>
            <w:noWrap/>
            <w:vAlign w:val="bottom"/>
            <w:hideMark/>
          </w:tcPr>
          <w:p w14:paraId="7880E649"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040F7296"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1.1. Opći prihodi i primici</w:t>
            </w:r>
          </w:p>
        </w:tc>
        <w:tc>
          <w:tcPr>
            <w:tcW w:w="0" w:type="auto"/>
            <w:shd w:val="clear" w:color="000000" w:fill="CCCCFF"/>
            <w:noWrap/>
            <w:vAlign w:val="bottom"/>
            <w:hideMark/>
          </w:tcPr>
          <w:p w14:paraId="5FABA5E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57087EB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10.000,00</w:t>
            </w:r>
          </w:p>
        </w:tc>
        <w:tc>
          <w:tcPr>
            <w:tcW w:w="0" w:type="auto"/>
            <w:shd w:val="clear" w:color="000000" w:fill="CCCCFF"/>
            <w:noWrap/>
            <w:vAlign w:val="bottom"/>
            <w:hideMark/>
          </w:tcPr>
          <w:p w14:paraId="7BF1E64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9.962,50</w:t>
            </w:r>
          </w:p>
        </w:tc>
        <w:tc>
          <w:tcPr>
            <w:tcW w:w="1325" w:type="dxa"/>
            <w:shd w:val="clear" w:color="000000" w:fill="CCCCFF"/>
            <w:noWrap/>
            <w:vAlign w:val="bottom"/>
            <w:hideMark/>
          </w:tcPr>
          <w:p w14:paraId="0A1B392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99,63%</w:t>
            </w:r>
          </w:p>
        </w:tc>
      </w:tr>
      <w:tr w:rsidR="008D52DA" w:rsidRPr="008D52DA" w14:paraId="3BB41530" w14:textId="77777777" w:rsidTr="008D52DA">
        <w:trPr>
          <w:trHeight w:val="255"/>
        </w:trPr>
        <w:tc>
          <w:tcPr>
            <w:tcW w:w="272" w:type="dxa"/>
            <w:noWrap/>
            <w:vAlign w:val="bottom"/>
            <w:hideMark/>
          </w:tcPr>
          <w:p w14:paraId="4FB421F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4C86CFF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w:t>
            </w:r>
          </w:p>
        </w:tc>
        <w:tc>
          <w:tcPr>
            <w:tcW w:w="6401" w:type="dxa"/>
            <w:noWrap/>
            <w:vAlign w:val="bottom"/>
            <w:hideMark/>
          </w:tcPr>
          <w:p w14:paraId="6AE570D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Materijalni rashodi</w:t>
            </w:r>
          </w:p>
        </w:tc>
        <w:tc>
          <w:tcPr>
            <w:tcW w:w="0" w:type="auto"/>
            <w:noWrap/>
            <w:vAlign w:val="bottom"/>
            <w:hideMark/>
          </w:tcPr>
          <w:p w14:paraId="7F273C8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1F49DF1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10.000,00</w:t>
            </w:r>
          </w:p>
        </w:tc>
        <w:tc>
          <w:tcPr>
            <w:tcW w:w="0" w:type="auto"/>
            <w:noWrap/>
            <w:vAlign w:val="bottom"/>
            <w:hideMark/>
          </w:tcPr>
          <w:p w14:paraId="700012F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9.962,50</w:t>
            </w:r>
          </w:p>
        </w:tc>
        <w:tc>
          <w:tcPr>
            <w:tcW w:w="1325" w:type="dxa"/>
            <w:noWrap/>
            <w:vAlign w:val="bottom"/>
            <w:hideMark/>
          </w:tcPr>
          <w:p w14:paraId="4DE3EAD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99,63%</w:t>
            </w:r>
          </w:p>
        </w:tc>
      </w:tr>
      <w:tr w:rsidR="008D52DA" w:rsidRPr="008D52DA" w14:paraId="7262CF34" w14:textId="77777777" w:rsidTr="008D52DA">
        <w:trPr>
          <w:trHeight w:val="255"/>
        </w:trPr>
        <w:tc>
          <w:tcPr>
            <w:tcW w:w="272" w:type="dxa"/>
            <w:noWrap/>
            <w:vAlign w:val="bottom"/>
            <w:hideMark/>
          </w:tcPr>
          <w:p w14:paraId="069DB44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6B1A83A0"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3232</w:t>
            </w:r>
          </w:p>
        </w:tc>
        <w:tc>
          <w:tcPr>
            <w:tcW w:w="6401" w:type="dxa"/>
            <w:noWrap/>
            <w:vAlign w:val="bottom"/>
            <w:hideMark/>
          </w:tcPr>
          <w:p w14:paraId="73387DE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Usluge tekućeg i investicijskog  održavanja</w:t>
            </w:r>
          </w:p>
        </w:tc>
        <w:tc>
          <w:tcPr>
            <w:tcW w:w="0" w:type="auto"/>
            <w:noWrap/>
            <w:vAlign w:val="bottom"/>
            <w:hideMark/>
          </w:tcPr>
          <w:p w14:paraId="594396A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10F88A39"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29DB6D9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9.962,50</w:t>
            </w:r>
          </w:p>
        </w:tc>
        <w:tc>
          <w:tcPr>
            <w:tcW w:w="1325" w:type="dxa"/>
            <w:noWrap/>
            <w:vAlign w:val="bottom"/>
            <w:hideMark/>
          </w:tcPr>
          <w:p w14:paraId="6208459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76B36FA0" w14:textId="77777777" w:rsidTr="008D52DA">
        <w:trPr>
          <w:trHeight w:val="255"/>
        </w:trPr>
        <w:tc>
          <w:tcPr>
            <w:tcW w:w="272" w:type="dxa"/>
            <w:shd w:val="clear" w:color="000000" w:fill="CCCCFF"/>
            <w:noWrap/>
            <w:vAlign w:val="bottom"/>
            <w:hideMark/>
          </w:tcPr>
          <w:p w14:paraId="53B3E8D0"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37F75532"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 PRIHODI ZA POSEBNE NAMJENE</w:t>
            </w:r>
          </w:p>
        </w:tc>
        <w:tc>
          <w:tcPr>
            <w:tcW w:w="0" w:type="auto"/>
            <w:shd w:val="clear" w:color="000000" w:fill="CCCCFF"/>
            <w:noWrap/>
            <w:vAlign w:val="bottom"/>
            <w:hideMark/>
          </w:tcPr>
          <w:p w14:paraId="268C2CA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20.000,00</w:t>
            </w:r>
          </w:p>
        </w:tc>
        <w:tc>
          <w:tcPr>
            <w:tcW w:w="0" w:type="auto"/>
            <w:shd w:val="clear" w:color="000000" w:fill="CCCCFF"/>
            <w:noWrap/>
            <w:vAlign w:val="bottom"/>
            <w:hideMark/>
          </w:tcPr>
          <w:p w14:paraId="6A99625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195FCBB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0B166F2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r>
      <w:tr w:rsidR="008D52DA" w:rsidRPr="008D52DA" w14:paraId="2CB3AD0E" w14:textId="77777777" w:rsidTr="008D52DA">
        <w:trPr>
          <w:trHeight w:val="255"/>
        </w:trPr>
        <w:tc>
          <w:tcPr>
            <w:tcW w:w="272" w:type="dxa"/>
            <w:shd w:val="clear" w:color="000000" w:fill="CCCCFF"/>
            <w:noWrap/>
            <w:vAlign w:val="bottom"/>
            <w:hideMark/>
          </w:tcPr>
          <w:p w14:paraId="5CCE575E"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72FA8FEE"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4.2. Prihodi za posebne namjene</w:t>
            </w:r>
          </w:p>
        </w:tc>
        <w:tc>
          <w:tcPr>
            <w:tcW w:w="0" w:type="auto"/>
            <w:shd w:val="clear" w:color="000000" w:fill="CCCCFF"/>
            <w:noWrap/>
            <w:vAlign w:val="bottom"/>
            <w:hideMark/>
          </w:tcPr>
          <w:p w14:paraId="1170950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20.000,00</w:t>
            </w:r>
          </w:p>
        </w:tc>
        <w:tc>
          <w:tcPr>
            <w:tcW w:w="0" w:type="auto"/>
            <w:shd w:val="clear" w:color="000000" w:fill="CCCCFF"/>
            <w:noWrap/>
            <w:vAlign w:val="bottom"/>
            <w:hideMark/>
          </w:tcPr>
          <w:p w14:paraId="2712C34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15DB47E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1863189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r>
      <w:tr w:rsidR="008D52DA" w:rsidRPr="008D52DA" w14:paraId="5A9C8997" w14:textId="77777777" w:rsidTr="008D52DA">
        <w:trPr>
          <w:trHeight w:val="255"/>
        </w:trPr>
        <w:tc>
          <w:tcPr>
            <w:tcW w:w="272" w:type="dxa"/>
            <w:noWrap/>
            <w:vAlign w:val="bottom"/>
            <w:hideMark/>
          </w:tcPr>
          <w:p w14:paraId="0402B52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76EC3C15"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w:t>
            </w:r>
          </w:p>
        </w:tc>
        <w:tc>
          <w:tcPr>
            <w:tcW w:w="6401" w:type="dxa"/>
            <w:noWrap/>
            <w:vAlign w:val="bottom"/>
            <w:hideMark/>
          </w:tcPr>
          <w:p w14:paraId="5FC9E43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Materijalni rashodi</w:t>
            </w:r>
          </w:p>
        </w:tc>
        <w:tc>
          <w:tcPr>
            <w:tcW w:w="0" w:type="auto"/>
            <w:noWrap/>
            <w:vAlign w:val="bottom"/>
            <w:hideMark/>
          </w:tcPr>
          <w:p w14:paraId="5F4421A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20.000,00</w:t>
            </w:r>
          </w:p>
        </w:tc>
        <w:tc>
          <w:tcPr>
            <w:tcW w:w="0" w:type="auto"/>
            <w:noWrap/>
            <w:vAlign w:val="bottom"/>
            <w:hideMark/>
          </w:tcPr>
          <w:p w14:paraId="53CC45E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0" w:type="auto"/>
            <w:noWrap/>
            <w:vAlign w:val="bottom"/>
            <w:hideMark/>
          </w:tcPr>
          <w:p w14:paraId="5EA1C1B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325" w:type="dxa"/>
            <w:noWrap/>
            <w:vAlign w:val="bottom"/>
            <w:hideMark/>
          </w:tcPr>
          <w:p w14:paraId="7E92A3A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6CA1C504" w14:textId="77777777" w:rsidTr="008D52DA">
        <w:trPr>
          <w:trHeight w:val="255"/>
        </w:trPr>
        <w:tc>
          <w:tcPr>
            <w:tcW w:w="272" w:type="dxa"/>
            <w:shd w:val="clear" w:color="000000" w:fill="FFFF99"/>
            <w:noWrap/>
            <w:vAlign w:val="bottom"/>
            <w:hideMark/>
          </w:tcPr>
          <w:p w14:paraId="42575CEB"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2C946EE6"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T100014</w:t>
            </w:r>
          </w:p>
        </w:tc>
        <w:tc>
          <w:tcPr>
            <w:tcW w:w="6401" w:type="dxa"/>
            <w:shd w:val="clear" w:color="000000" w:fill="FFFF99"/>
            <w:noWrap/>
            <w:vAlign w:val="bottom"/>
            <w:hideMark/>
          </w:tcPr>
          <w:p w14:paraId="556F4AFD"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Tekući projekt: OPSKRBA VODOM</w:t>
            </w:r>
          </w:p>
        </w:tc>
        <w:tc>
          <w:tcPr>
            <w:tcW w:w="0" w:type="auto"/>
            <w:shd w:val="clear" w:color="000000" w:fill="FFFF99"/>
            <w:noWrap/>
            <w:vAlign w:val="bottom"/>
            <w:hideMark/>
          </w:tcPr>
          <w:p w14:paraId="299CB928"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1.000,00</w:t>
            </w:r>
          </w:p>
        </w:tc>
        <w:tc>
          <w:tcPr>
            <w:tcW w:w="0" w:type="auto"/>
            <w:shd w:val="clear" w:color="000000" w:fill="FFFF99"/>
            <w:noWrap/>
            <w:vAlign w:val="bottom"/>
            <w:hideMark/>
          </w:tcPr>
          <w:p w14:paraId="7C7806EC"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1.600,00</w:t>
            </w:r>
          </w:p>
        </w:tc>
        <w:tc>
          <w:tcPr>
            <w:tcW w:w="0" w:type="auto"/>
            <w:shd w:val="clear" w:color="000000" w:fill="FFFF99"/>
            <w:noWrap/>
            <w:vAlign w:val="bottom"/>
            <w:hideMark/>
          </w:tcPr>
          <w:p w14:paraId="23AE924F"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1.510,14</w:t>
            </w:r>
          </w:p>
        </w:tc>
        <w:tc>
          <w:tcPr>
            <w:tcW w:w="1325" w:type="dxa"/>
            <w:shd w:val="clear" w:color="000000" w:fill="FFFF99"/>
            <w:noWrap/>
            <w:vAlign w:val="bottom"/>
            <w:hideMark/>
          </w:tcPr>
          <w:p w14:paraId="7B2F9CDD"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94,38%</w:t>
            </w:r>
          </w:p>
        </w:tc>
      </w:tr>
      <w:tr w:rsidR="008D52DA" w:rsidRPr="008D52DA" w14:paraId="4B49D07D" w14:textId="77777777" w:rsidTr="008D52DA">
        <w:trPr>
          <w:trHeight w:val="255"/>
        </w:trPr>
        <w:tc>
          <w:tcPr>
            <w:tcW w:w="272" w:type="dxa"/>
            <w:shd w:val="clear" w:color="000000" w:fill="CCCCFF"/>
            <w:noWrap/>
            <w:vAlign w:val="bottom"/>
            <w:hideMark/>
          </w:tcPr>
          <w:p w14:paraId="151018AD"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258F5FD1"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3. VLASTITI PRIHODI</w:t>
            </w:r>
          </w:p>
        </w:tc>
        <w:tc>
          <w:tcPr>
            <w:tcW w:w="0" w:type="auto"/>
            <w:shd w:val="clear" w:color="000000" w:fill="CCCCFF"/>
            <w:noWrap/>
            <w:vAlign w:val="bottom"/>
            <w:hideMark/>
          </w:tcPr>
          <w:p w14:paraId="085BACE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1.000,00</w:t>
            </w:r>
          </w:p>
        </w:tc>
        <w:tc>
          <w:tcPr>
            <w:tcW w:w="0" w:type="auto"/>
            <w:shd w:val="clear" w:color="000000" w:fill="CCCCFF"/>
            <w:noWrap/>
            <w:vAlign w:val="bottom"/>
            <w:hideMark/>
          </w:tcPr>
          <w:p w14:paraId="40048A1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1.600,00</w:t>
            </w:r>
          </w:p>
        </w:tc>
        <w:tc>
          <w:tcPr>
            <w:tcW w:w="0" w:type="auto"/>
            <w:shd w:val="clear" w:color="000000" w:fill="CCCCFF"/>
            <w:noWrap/>
            <w:vAlign w:val="bottom"/>
            <w:hideMark/>
          </w:tcPr>
          <w:p w14:paraId="0933218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1.510,14</w:t>
            </w:r>
          </w:p>
        </w:tc>
        <w:tc>
          <w:tcPr>
            <w:tcW w:w="1325" w:type="dxa"/>
            <w:shd w:val="clear" w:color="000000" w:fill="CCCCFF"/>
            <w:noWrap/>
            <w:vAlign w:val="bottom"/>
            <w:hideMark/>
          </w:tcPr>
          <w:p w14:paraId="0998F05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94,38%</w:t>
            </w:r>
          </w:p>
        </w:tc>
      </w:tr>
      <w:tr w:rsidR="008D52DA" w:rsidRPr="008D52DA" w14:paraId="55B88106" w14:textId="77777777" w:rsidTr="008D52DA">
        <w:trPr>
          <w:trHeight w:val="255"/>
        </w:trPr>
        <w:tc>
          <w:tcPr>
            <w:tcW w:w="272" w:type="dxa"/>
            <w:shd w:val="clear" w:color="000000" w:fill="CCCCFF"/>
            <w:noWrap/>
            <w:vAlign w:val="bottom"/>
            <w:hideMark/>
          </w:tcPr>
          <w:p w14:paraId="69D027CB"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71939586"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3.2. Vlastiti prihodi</w:t>
            </w:r>
          </w:p>
        </w:tc>
        <w:tc>
          <w:tcPr>
            <w:tcW w:w="0" w:type="auto"/>
            <w:shd w:val="clear" w:color="000000" w:fill="CCCCFF"/>
            <w:noWrap/>
            <w:vAlign w:val="bottom"/>
            <w:hideMark/>
          </w:tcPr>
          <w:p w14:paraId="45DC1C6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1.000,00</w:t>
            </w:r>
          </w:p>
        </w:tc>
        <w:tc>
          <w:tcPr>
            <w:tcW w:w="0" w:type="auto"/>
            <w:shd w:val="clear" w:color="000000" w:fill="CCCCFF"/>
            <w:noWrap/>
            <w:vAlign w:val="bottom"/>
            <w:hideMark/>
          </w:tcPr>
          <w:p w14:paraId="283A9CD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1.600,00</w:t>
            </w:r>
          </w:p>
        </w:tc>
        <w:tc>
          <w:tcPr>
            <w:tcW w:w="0" w:type="auto"/>
            <w:shd w:val="clear" w:color="000000" w:fill="CCCCFF"/>
            <w:noWrap/>
            <w:vAlign w:val="bottom"/>
            <w:hideMark/>
          </w:tcPr>
          <w:p w14:paraId="6B9EF25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1.510,14</w:t>
            </w:r>
          </w:p>
        </w:tc>
        <w:tc>
          <w:tcPr>
            <w:tcW w:w="1325" w:type="dxa"/>
            <w:shd w:val="clear" w:color="000000" w:fill="CCCCFF"/>
            <w:noWrap/>
            <w:vAlign w:val="bottom"/>
            <w:hideMark/>
          </w:tcPr>
          <w:p w14:paraId="4BC4BDF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94,38%</w:t>
            </w:r>
          </w:p>
        </w:tc>
      </w:tr>
      <w:tr w:rsidR="008D52DA" w:rsidRPr="008D52DA" w14:paraId="77D67968" w14:textId="77777777" w:rsidTr="008D52DA">
        <w:trPr>
          <w:trHeight w:val="255"/>
        </w:trPr>
        <w:tc>
          <w:tcPr>
            <w:tcW w:w="272" w:type="dxa"/>
            <w:noWrap/>
            <w:vAlign w:val="bottom"/>
            <w:hideMark/>
          </w:tcPr>
          <w:p w14:paraId="223AAA4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3FA3639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w:t>
            </w:r>
          </w:p>
        </w:tc>
        <w:tc>
          <w:tcPr>
            <w:tcW w:w="6401" w:type="dxa"/>
            <w:noWrap/>
            <w:vAlign w:val="bottom"/>
            <w:hideMark/>
          </w:tcPr>
          <w:p w14:paraId="7A30BD7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Materijalni rashodi</w:t>
            </w:r>
          </w:p>
        </w:tc>
        <w:tc>
          <w:tcPr>
            <w:tcW w:w="0" w:type="auto"/>
            <w:noWrap/>
            <w:vAlign w:val="bottom"/>
            <w:hideMark/>
          </w:tcPr>
          <w:p w14:paraId="3AE0A89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1.000,00</w:t>
            </w:r>
          </w:p>
        </w:tc>
        <w:tc>
          <w:tcPr>
            <w:tcW w:w="0" w:type="auto"/>
            <w:noWrap/>
            <w:vAlign w:val="bottom"/>
            <w:hideMark/>
          </w:tcPr>
          <w:p w14:paraId="57B06B2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1.600,00</w:t>
            </w:r>
          </w:p>
        </w:tc>
        <w:tc>
          <w:tcPr>
            <w:tcW w:w="0" w:type="auto"/>
            <w:noWrap/>
            <w:vAlign w:val="bottom"/>
            <w:hideMark/>
          </w:tcPr>
          <w:p w14:paraId="260C20F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1.510,14</w:t>
            </w:r>
          </w:p>
        </w:tc>
        <w:tc>
          <w:tcPr>
            <w:tcW w:w="1325" w:type="dxa"/>
            <w:noWrap/>
            <w:vAlign w:val="bottom"/>
            <w:hideMark/>
          </w:tcPr>
          <w:p w14:paraId="3A58B2F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94,38%</w:t>
            </w:r>
          </w:p>
        </w:tc>
      </w:tr>
      <w:tr w:rsidR="008D52DA" w:rsidRPr="008D52DA" w14:paraId="65009284" w14:textId="77777777" w:rsidTr="008D52DA">
        <w:trPr>
          <w:trHeight w:val="255"/>
        </w:trPr>
        <w:tc>
          <w:tcPr>
            <w:tcW w:w="272" w:type="dxa"/>
            <w:noWrap/>
            <w:vAlign w:val="bottom"/>
            <w:hideMark/>
          </w:tcPr>
          <w:p w14:paraId="79FC762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654D9B3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3234</w:t>
            </w:r>
          </w:p>
        </w:tc>
        <w:tc>
          <w:tcPr>
            <w:tcW w:w="6401" w:type="dxa"/>
            <w:noWrap/>
            <w:vAlign w:val="bottom"/>
            <w:hideMark/>
          </w:tcPr>
          <w:p w14:paraId="6D499B1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Komunalne usluge</w:t>
            </w:r>
          </w:p>
        </w:tc>
        <w:tc>
          <w:tcPr>
            <w:tcW w:w="0" w:type="auto"/>
            <w:noWrap/>
            <w:vAlign w:val="bottom"/>
            <w:hideMark/>
          </w:tcPr>
          <w:p w14:paraId="3BCF03E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0FD603F3"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20622FE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1.510,14</w:t>
            </w:r>
          </w:p>
        </w:tc>
        <w:tc>
          <w:tcPr>
            <w:tcW w:w="1325" w:type="dxa"/>
            <w:noWrap/>
            <w:vAlign w:val="bottom"/>
            <w:hideMark/>
          </w:tcPr>
          <w:p w14:paraId="71D3CA3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3C79AF2B" w14:textId="77777777" w:rsidTr="008D52DA">
        <w:trPr>
          <w:trHeight w:val="255"/>
        </w:trPr>
        <w:tc>
          <w:tcPr>
            <w:tcW w:w="272" w:type="dxa"/>
            <w:shd w:val="clear" w:color="000000" w:fill="FFFF99"/>
            <w:noWrap/>
            <w:vAlign w:val="bottom"/>
            <w:hideMark/>
          </w:tcPr>
          <w:p w14:paraId="6201AE30"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75845847"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T100015</w:t>
            </w:r>
          </w:p>
        </w:tc>
        <w:tc>
          <w:tcPr>
            <w:tcW w:w="6401" w:type="dxa"/>
            <w:shd w:val="clear" w:color="000000" w:fill="FFFF99"/>
            <w:noWrap/>
            <w:vAlign w:val="bottom"/>
            <w:hideMark/>
          </w:tcPr>
          <w:p w14:paraId="713B8AC2"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xml:space="preserve">Tekući projekt: ODRŽAVANJE GRAĐEVINSKIH OBJEKATA </w:t>
            </w:r>
          </w:p>
        </w:tc>
        <w:tc>
          <w:tcPr>
            <w:tcW w:w="0" w:type="auto"/>
            <w:shd w:val="clear" w:color="000000" w:fill="FFFF99"/>
            <w:noWrap/>
            <w:vAlign w:val="bottom"/>
            <w:hideMark/>
          </w:tcPr>
          <w:p w14:paraId="1447352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3.000,00</w:t>
            </w:r>
          </w:p>
        </w:tc>
        <w:tc>
          <w:tcPr>
            <w:tcW w:w="0" w:type="auto"/>
            <w:shd w:val="clear" w:color="000000" w:fill="FFFF99"/>
            <w:noWrap/>
            <w:vAlign w:val="bottom"/>
            <w:hideMark/>
          </w:tcPr>
          <w:p w14:paraId="0ACE082F"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6.200,00</w:t>
            </w:r>
          </w:p>
        </w:tc>
        <w:tc>
          <w:tcPr>
            <w:tcW w:w="0" w:type="auto"/>
            <w:shd w:val="clear" w:color="000000" w:fill="FFFF99"/>
            <w:noWrap/>
            <w:vAlign w:val="bottom"/>
            <w:hideMark/>
          </w:tcPr>
          <w:p w14:paraId="1D1CBAB5"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5.063,33</w:t>
            </w:r>
          </w:p>
        </w:tc>
        <w:tc>
          <w:tcPr>
            <w:tcW w:w="1325" w:type="dxa"/>
            <w:shd w:val="clear" w:color="000000" w:fill="FFFF99"/>
            <w:noWrap/>
            <w:vAlign w:val="bottom"/>
            <w:hideMark/>
          </w:tcPr>
          <w:p w14:paraId="72337E1A"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81,67%</w:t>
            </w:r>
          </w:p>
        </w:tc>
      </w:tr>
      <w:tr w:rsidR="008D52DA" w:rsidRPr="008D52DA" w14:paraId="02EDBBB9" w14:textId="77777777" w:rsidTr="008D52DA">
        <w:trPr>
          <w:trHeight w:val="255"/>
        </w:trPr>
        <w:tc>
          <w:tcPr>
            <w:tcW w:w="272" w:type="dxa"/>
            <w:shd w:val="clear" w:color="000000" w:fill="CCCCFF"/>
            <w:noWrap/>
            <w:vAlign w:val="bottom"/>
            <w:hideMark/>
          </w:tcPr>
          <w:p w14:paraId="2341EB0D"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32E310D0"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 OPĆI PRIHODI I PRIMICI</w:t>
            </w:r>
          </w:p>
        </w:tc>
        <w:tc>
          <w:tcPr>
            <w:tcW w:w="0" w:type="auto"/>
            <w:shd w:val="clear" w:color="000000" w:fill="CCCCFF"/>
            <w:noWrap/>
            <w:vAlign w:val="bottom"/>
            <w:hideMark/>
          </w:tcPr>
          <w:p w14:paraId="4C08D32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099965F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4.480,00</w:t>
            </w:r>
          </w:p>
        </w:tc>
        <w:tc>
          <w:tcPr>
            <w:tcW w:w="0" w:type="auto"/>
            <w:shd w:val="clear" w:color="000000" w:fill="CCCCFF"/>
            <w:noWrap/>
            <w:vAlign w:val="bottom"/>
            <w:hideMark/>
          </w:tcPr>
          <w:p w14:paraId="5CE9BD0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3.368,95</w:t>
            </w:r>
          </w:p>
        </w:tc>
        <w:tc>
          <w:tcPr>
            <w:tcW w:w="1325" w:type="dxa"/>
            <w:shd w:val="clear" w:color="000000" w:fill="CCCCFF"/>
            <w:noWrap/>
            <w:vAlign w:val="bottom"/>
            <w:hideMark/>
          </w:tcPr>
          <w:p w14:paraId="0E05788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75,20%</w:t>
            </w:r>
          </w:p>
        </w:tc>
      </w:tr>
      <w:tr w:rsidR="008D52DA" w:rsidRPr="008D52DA" w14:paraId="13CB1F01" w14:textId="77777777" w:rsidTr="008D52DA">
        <w:trPr>
          <w:trHeight w:val="255"/>
        </w:trPr>
        <w:tc>
          <w:tcPr>
            <w:tcW w:w="272" w:type="dxa"/>
            <w:shd w:val="clear" w:color="000000" w:fill="CCCCFF"/>
            <w:noWrap/>
            <w:vAlign w:val="bottom"/>
            <w:hideMark/>
          </w:tcPr>
          <w:p w14:paraId="7547522A"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4C280AAC"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1.1. Opći prihodi i primici</w:t>
            </w:r>
          </w:p>
        </w:tc>
        <w:tc>
          <w:tcPr>
            <w:tcW w:w="0" w:type="auto"/>
            <w:shd w:val="clear" w:color="000000" w:fill="CCCCFF"/>
            <w:noWrap/>
            <w:vAlign w:val="bottom"/>
            <w:hideMark/>
          </w:tcPr>
          <w:p w14:paraId="372E4B2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06066C9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4.480,00</w:t>
            </w:r>
          </w:p>
        </w:tc>
        <w:tc>
          <w:tcPr>
            <w:tcW w:w="0" w:type="auto"/>
            <w:shd w:val="clear" w:color="000000" w:fill="CCCCFF"/>
            <w:noWrap/>
            <w:vAlign w:val="bottom"/>
            <w:hideMark/>
          </w:tcPr>
          <w:p w14:paraId="3F7FB62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3.368,95</w:t>
            </w:r>
          </w:p>
        </w:tc>
        <w:tc>
          <w:tcPr>
            <w:tcW w:w="1325" w:type="dxa"/>
            <w:shd w:val="clear" w:color="000000" w:fill="CCCCFF"/>
            <w:noWrap/>
            <w:vAlign w:val="bottom"/>
            <w:hideMark/>
          </w:tcPr>
          <w:p w14:paraId="217B572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75,20%</w:t>
            </w:r>
          </w:p>
        </w:tc>
      </w:tr>
      <w:tr w:rsidR="008D52DA" w:rsidRPr="008D52DA" w14:paraId="4F83113D" w14:textId="77777777" w:rsidTr="008D52DA">
        <w:trPr>
          <w:trHeight w:val="255"/>
        </w:trPr>
        <w:tc>
          <w:tcPr>
            <w:tcW w:w="272" w:type="dxa"/>
            <w:noWrap/>
            <w:vAlign w:val="bottom"/>
            <w:hideMark/>
          </w:tcPr>
          <w:p w14:paraId="727126C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79EA849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w:t>
            </w:r>
          </w:p>
        </w:tc>
        <w:tc>
          <w:tcPr>
            <w:tcW w:w="6401" w:type="dxa"/>
            <w:noWrap/>
            <w:vAlign w:val="bottom"/>
            <w:hideMark/>
          </w:tcPr>
          <w:p w14:paraId="34ECF03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Materijalni rashodi</w:t>
            </w:r>
          </w:p>
        </w:tc>
        <w:tc>
          <w:tcPr>
            <w:tcW w:w="0" w:type="auto"/>
            <w:noWrap/>
            <w:vAlign w:val="bottom"/>
            <w:hideMark/>
          </w:tcPr>
          <w:p w14:paraId="00C84EB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1F80891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4.480,00</w:t>
            </w:r>
          </w:p>
        </w:tc>
        <w:tc>
          <w:tcPr>
            <w:tcW w:w="0" w:type="auto"/>
            <w:noWrap/>
            <w:vAlign w:val="bottom"/>
            <w:hideMark/>
          </w:tcPr>
          <w:p w14:paraId="211708B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3.368,95</w:t>
            </w:r>
          </w:p>
        </w:tc>
        <w:tc>
          <w:tcPr>
            <w:tcW w:w="1325" w:type="dxa"/>
            <w:noWrap/>
            <w:vAlign w:val="bottom"/>
            <w:hideMark/>
          </w:tcPr>
          <w:p w14:paraId="0BB590D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75,20%</w:t>
            </w:r>
          </w:p>
        </w:tc>
      </w:tr>
      <w:tr w:rsidR="008D52DA" w:rsidRPr="008D52DA" w14:paraId="343C3990" w14:textId="77777777" w:rsidTr="008D52DA">
        <w:trPr>
          <w:trHeight w:val="255"/>
        </w:trPr>
        <w:tc>
          <w:tcPr>
            <w:tcW w:w="272" w:type="dxa"/>
            <w:noWrap/>
            <w:vAlign w:val="bottom"/>
            <w:hideMark/>
          </w:tcPr>
          <w:p w14:paraId="7239340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178DD10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3232</w:t>
            </w:r>
          </w:p>
        </w:tc>
        <w:tc>
          <w:tcPr>
            <w:tcW w:w="6401" w:type="dxa"/>
            <w:noWrap/>
            <w:vAlign w:val="bottom"/>
            <w:hideMark/>
          </w:tcPr>
          <w:p w14:paraId="3699B7C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Usluge tekućeg i investicijskog  održavanja</w:t>
            </w:r>
          </w:p>
        </w:tc>
        <w:tc>
          <w:tcPr>
            <w:tcW w:w="0" w:type="auto"/>
            <w:noWrap/>
            <w:vAlign w:val="bottom"/>
            <w:hideMark/>
          </w:tcPr>
          <w:p w14:paraId="422B9E1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1E5CA190"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62AED68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3.368,95</w:t>
            </w:r>
          </w:p>
        </w:tc>
        <w:tc>
          <w:tcPr>
            <w:tcW w:w="1325" w:type="dxa"/>
            <w:noWrap/>
            <w:vAlign w:val="bottom"/>
            <w:hideMark/>
          </w:tcPr>
          <w:p w14:paraId="68698C6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AF987DA" w14:textId="77777777" w:rsidTr="008D52DA">
        <w:trPr>
          <w:trHeight w:val="255"/>
        </w:trPr>
        <w:tc>
          <w:tcPr>
            <w:tcW w:w="272" w:type="dxa"/>
            <w:shd w:val="clear" w:color="000000" w:fill="CCCCFF"/>
            <w:noWrap/>
            <w:vAlign w:val="bottom"/>
            <w:hideMark/>
          </w:tcPr>
          <w:p w14:paraId="0579239B"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lastRenderedPageBreak/>
              <w:t> </w:t>
            </w:r>
          </w:p>
        </w:tc>
        <w:tc>
          <w:tcPr>
            <w:tcW w:w="8353" w:type="dxa"/>
            <w:gridSpan w:val="2"/>
            <w:shd w:val="clear" w:color="000000" w:fill="CCCCFF"/>
            <w:noWrap/>
            <w:vAlign w:val="bottom"/>
            <w:hideMark/>
          </w:tcPr>
          <w:p w14:paraId="1357A011"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3. VLASTITI PRIHODI</w:t>
            </w:r>
          </w:p>
        </w:tc>
        <w:tc>
          <w:tcPr>
            <w:tcW w:w="0" w:type="auto"/>
            <w:shd w:val="clear" w:color="000000" w:fill="CCCCFF"/>
            <w:noWrap/>
            <w:vAlign w:val="bottom"/>
            <w:hideMark/>
          </w:tcPr>
          <w:p w14:paraId="23A46CD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1.520,00</w:t>
            </w:r>
          </w:p>
        </w:tc>
        <w:tc>
          <w:tcPr>
            <w:tcW w:w="0" w:type="auto"/>
            <w:shd w:val="clear" w:color="000000" w:fill="CCCCFF"/>
            <w:noWrap/>
            <w:vAlign w:val="bottom"/>
            <w:hideMark/>
          </w:tcPr>
          <w:p w14:paraId="75F0449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1.720,00</w:t>
            </w:r>
          </w:p>
        </w:tc>
        <w:tc>
          <w:tcPr>
            <w:tcW w:w="0" w:type="auto"/>
            <w:shd w:val="clear" w:color="000000" w:fill="CCCCFF"/>
            <w:noWrap/>
            <w:vAlign w:val="bottom"/>
            <w:hideMark/>
          </w:tcPr>
          <w:p w14:paraId="1D83BEC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1.694,38</w:t>
            </w:r>
          </w:p>
        </w:tc>
        <w:tc>
          <w:tcPr>
            <w:tcW w:w="1325" w:type="dxa"/>
            <w:shd w:val="clear" w:color="000000" w:fill="CCCCFF"/>
            <w:noWrap/>
            <w:vAlign w:val="bottom"/>
            <w:hideMark/>
          </w:tcPr>
          <w:p w14:paraId="6239B59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98,51%</w:t>
            </w:r>
          </w:p>
        </w:tc>
      </w:tr>
      <w:tr w:rsidR="008D52DA" w:rsidRPr="008D52DA" w14:paraId="102A6921" w14:textId="77777777" w:rsidTr="008D52DA">
        <w:trPr>
          <w:trHeight w:val="255"/>
        </w:trPr>
        <w:tc>
          <w:tcPr>
            <w:tcW w:w="272" w:type="dxa"/>
            <w:shd w:val="clear" w:color="000000" w:fill="CCCCFF"/>
            <w:noWrap/>
            <w:vAlign w:val="bottom"/>
            <w:hideMark/>
          </w:tcPr>
          <w:p w14:paraId="31DD9009"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1BEB7AF2"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3.2. Vlastiti prihodi</w:t>
            </w:r>
          </w:p>
        </w:tc>
        <w:tc>
          <w:tcPr>
            <w:tcW w:w="0" w:type="auto"/>
            <w:shd w:val="clear" w:color="000000" w:fill="CCCCFF"/>
            <w:noWrap/>
            <w:vAlign w:val="bottom"/>
            <w:hideMark/>
          </w:tcPr>
          <w:p w14:paraId="33D848F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1.520,00</w:t>
            </w:r>
          </w:p>
        </w:tc>
        <w:tc>
          <w:tcPr>
            <w:tcW w:w="0" w:type="auto"/>
            <w:shd w:val="clear" w:color="000000" w:fill="CCCCFF"/>
            <w:noWrap/>
            <w:vAlign w:val="bottom"/>
            <w:hideMark/>
          </w:tcPr>
          <w:p w14:paraId="0B7313C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1.720,00</w:t>
            </w:r>
          </w:p>
        </w:tc>
        <w:tc>
          <w:tcPr>
            <w:tcW w:w="0" w:type="auto"/>
            <w:shd w:val="clear" w:color="000000" w:fill="CCCCFF"/>
            <w:noWrap/>
            <w:vAlign w:val="bottom"/>
            <w:hideMark/>
          </w:tcPr>
          <w:p w14:paraId="58CA850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1.694,38</w:t>
            </w:r>
          </w:p>
        </w:tc>
        <w:tc>
          <w:tcPr>
            <w:tcW w:w="1325" w:type="dxa"/>
            <w:shd w:val="clear" w:color="000000" w:fill="CCCCFF"/>
            <w:noWrap/>
            <w:vAlign w:val="bottom"/>
            <w:hideMark/>
          </w:tcPr>
          <w:p w14:paraId="6C5EE95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98,51%</w:t>
            </w:r>
          </w:p>
        </w:tc>
      </w:tr>
      <w:tr w:rsidR="008D52DA" w:rsidRPr="008D52DA" w14:paraId="3CED398D" w14:textId="77777777" w:rsidTr="008D52DA">
        <w:trPr>
          <w:trHeight w:val="255"/>
        </w:trPr>
        <w:tc>
          <w:tcPr>
            <w:tcW w:w="272" w:type="dxa"/>
            <w:noWrap/>
            <w:vAlign w:val="bottom"/>
            <w:hideMark/>
          </w:tcPr>
          <w:p w14:paraId="460FC53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660DD1F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w:t>
            </w:r>
          </w:p>
        </w:tc>
        <w:tc>
          <w:tcPr>
            <w:tcW w:w="6401" w:type="dxa"/>
            <w:noWrap/>
            <w:vAlign w:val="bottom"/>
            <w:hideMark/>
          </w:tcPr>
          <w:p w14:paraId="3B3C6AF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Materijalni rashodi</w:t>
            </w:r>
          </w:p>
        </w:tc>
        <w:tc>
          <w:tcPr>
            <w:tcW w:w="0" w:type="auto"/>
            <w:noWrap/>
            <w:vAlign w:val="bottom"/>
            <w:hideMark/>
          </w:tcPr>
          <w:p w14:paraId="17E039B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1.520,00</w:t>
            </w:r>
          </w:p>
        </w:tc>
        <w:tc>
          <w:tcPr>
            <w:tcW w:w="0" w:type="auto"/>
            <w:noWrap/>
            <w:vAlign w:val="bottom"/>
            <w:hideMark/>
          </w:tcPr>
          <w:p w14:paraId="1013970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1.720,00</w:t>
            </w:r>
          </w:p>
        </w:tc>
        <w:tc>
          <w:tcPr>
            <w:tcW w:w="0" w:type="auto"/>
            <w:noWrap/>
            <w:vAlign w:val="bottom"/>
            <w:hideMark/>
          </w:tcPr>
          <w:p w14:paraId="5A957DB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1.694,38</w:t>
            </w:r>
          </w:p>
        </w:tc>
        <w:tc>
          <w:tcPr>
            <w:tcW w:w="1325" w:type="dxa"/>
            <w:noWrap/>
            <w:vAlign w:val="bottom"/>
            <w:hideMark/>
          </w:tcPr>
          <w:p w14:paraId="3404F30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98,51%</w:t>
            </w:r>
          </w:p>
        </w:tc>
      </w:tr>
      <w:tr w:rsidR="008D52DA" w:rsidRPr="008D52DA" w14:paraId="7EF2C4B8" w14:textId="77777777" w:rsidTr="008D52DA">
        <w:trPr>
          <w:trHeight w:val="255"/>
        </w:trPr>
        <w:tc>
          <w:tcPr>
            <w:tcW w:w="272" w:type="dxa"/>
            <w:noWrap/>
            <w:vAlign w:val="bottom"/>
            <w:hideMark/>
          </w:tcPr>
          <w:p w14:paraId="73C5AB6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014DEF8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3232</w:t>
            </w:r>
          </w:p>
        </w:tc>
        <w:tc>
          <w:tcPr>
            <w:tcW w:w="6401" w:type="dxa"/>
            <w:noWrap/>
            <w:vAlign w:val="bottom"/>
            <w:hideMark/>
          </w:tcPr>
          <w:p w14:paraId="25E9F43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Usluge tekućeg i investicijskog  održavanja</w:t>
            </w:r>
          </w:p>
        </w:tc>
        <w:tc>
          <w:tcPr>
            <w:tcW w:w="0" w:type="auto"/>
            <w:noWrap/>
            <w:vAlign w:val="bottom"/>
            <w:hideMark/>
          </w:tcPr>
          <w:p w14:paraId="1B4ABF5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1D9B5E63"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6C80BBC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1.694,38</w:t>
            </w:r>
          </w:p>
        </w:tc>
        <w:tc>
          <w:tcPr>
            <w:tcW w:w="1325" w:type="dxa"/>
            <w:noWrap/>
            <w:vAlign w:val="bottom"/>
            <w:hideMark/>
          </w:tcPr>
          <w:p w14:paraId="21B02E7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64DB1B41" w14:textId="77777777" w:rsidTr="008D52DA">
        <w:trPr>
          <w:trHeight w:val="255"/>
        </w:trPr>
        <w:tc>
          <w:tcPr>
            <w:tcW w:w="272" w:type="dxa"/>
            <w:shd w:val="clear" w:color="000000" w:fill="CCCCFF"/>
            <w:noWrap/>
            <w:vAlign w:val="bottom"/>
            <w:hideMark/>
          </w:tcPr>
          <w:p w14:paraId="4271C9F8"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225E0424"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 PRIHODI ZA POSEBNE NAMJENE</w:t>
            </w:r>
          </w:p>
        </w:tc>
        <w:tc>
          <w:tcPr>
            <w:tcW w:w="0" w:type="auto"/>
            <w:shd w:val="clear" w:color="000000" w:fill="CCCCFF"/>
            <w:noWrap/>
            <w:vAlign w:val="bottom"/>
            <w:hideMark/>
          </w:tcPr>
          <w:p w14:paraId="0BD192C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1.480,00</w:t>
            </w:r>
          </w:p>
        </w:tc>
        <w:tc>
          <w:tcPr>
            <w:tcW w:w="0" w:type="auto"/>
            <w:shd w:val="clear" w:color="000000" w:fill="CCCCFF"/>
            <w:noWrap/>
            <w:vAlign w:val="bottom"/>
            <w:hideMark/>
          </w:tcPr>
          <w:p w14:paraId="01F88A8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36E7134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59DBEB3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r>
      <w:tr w:rsidR="008D52DA" w:rsidRPr="008D52DA" w14:paraId="17C84A9A" w14:textId="77777777" w:rsidTr="008D52DA">
        <w:trPr>
          <w:trHeight w:val="255"/>
        </w:trPr>
        <w:tc>
          <w:tcPr>
            <w:tcW w:w="272" w:type="dxa"/>
            <w:shd w:val="clear" w:color="000000" w:fill="CCCCFF"/>
            <w:noWrap/>
            <w:vAlign w:val="bottom"/>
            <w:hideMark/>
          </w:tcPr>
          <w:p w14:paraId="44B185FF"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696E6B5D"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4.2. Prihodi za posebne namjene</w:t>
            </w:r>
          </w:p>
        </w:tc>
        <w:tc>
          <w:tcPr>
            <w:tcW w:w="0" w:type="auto"/>
            <w:shd w:val="clear" w:color="000000" w:fill="CCCCFF"/>
            <w:noWrap/>
            <w:vAlign w:val="bottom"/>
            <w:hideMark/>
          </w:tcPr>
          <w:p w14:paraId="4C19C5E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1.480,00</w:t>
            </w:r>
          </w:p>
        </w:tc>
        <w:tc>
          <w:tcPr>
            <w:tcW w:w="0" w:type="auto"/>
            <w:shd w:val="clear" w:color="000000" w:fill="CCCCFF"/>
            <w:noWrap/>
            <w:vAlign w:val="bottom"/>
            <w:hideMark/>
          </w:tcPr>
          <w:p w14:paraId="13CAC13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6463CDB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63D9060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r>
      <w:tr w:rsidR="008D52DA" w:rsidRPr="008D52DA" w14:paraId="3787E881" w14:textId="77777777" w:rsidTr="008D52DA">
        <w:trPr>
          <w:trHeight w:val="255"/>
        </w:trPr>
        <w:tc>
          <w:tcPr>
            <w:tcW w:w="272" w:type="dxa"/>
            <w:noWrap/>
            <w:vAlign w:val="bottom"/>
            <w:hideMark/>
          </w:tcPr>
          <w:p w14:paraId="79E2C18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0B27FC4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w:t>
            </w:r>
          </w:p>
        </w:tc>
        <w:tc>
          <w:tcPr>
            <w:tcW w:w="6401" w:type="dxa"/>
            <w:noWrap/>
            <w:vAlign w:val="bottom"/>
            <w:hideMark/>
          </w:tcPr>
          <w:p w14:paraId="18057F7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Materijalni rashodi</w:t>
            </w:r>
          </w:p>
        </w:tc>
        <w:tc>
          <w:tcPr>
            <w:tcW w:w="0" w:type="auto"/>
            <w:noWrap/>
            <w:vAlign w:val="bottom"/>
            <w:hideMark/>
          </w:tcPr>
          <w:p w14:paraId="25F7CC0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1.480,00</w:t>
            </w:r>
          </w:p>
        </w:tc>
        <w:tc>
          <w:tcPr>
            <w:tcW w:w="0" w:type="auto"/>
            <w:noWrap/>
            <w:vAlign w:val="bottom"/>
            <w:hideMark/>
          </w:tcPr>
          <w:p w14:paraId="2E59F8B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0" w:type="auto"/>
            <w:noWrap/>
            <w:vAlign w:val="bottom"/>
            <w:hideMark/>
          </w:tcPr>
          <w:p w14:paraId="4CA645D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325" w:type="dxa"/>
            <w:noWrap/>
            <w:vAlign w:val="bottom"/>
            <w:hideMark/>
          </w:tcPr>
          <w:p w14:paraId="21D3058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22BE727C" w14:textId="77777777" w:rsidTr="008D52DA">
        <w:trPr>
          <w:trHeight w:val="255"/>
        </w:trPr>
        <w:tc>
          <w:tcPr>
            <w:tcW w:w="272" w:type="dxa"/>
            <w:shd w:val="clear" w:color="000000" w:fill="FFFF99"/>
            <w:noWrap/>
            <w:vAlign w:val="bottom"/>
            <w:hideMark/>
          </w:tcPr>
          <w:p w14:paraId="73EF7C3F"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457E5F7E"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T100017</w:t>
            </w:r>
          </w:p>
        </w:tc>
        <w:tc>
          <w:tcPr>
            <w:tcW w:w="6401" w:type="dxa"/>
            <w:shd w:val="clear" w:color="000000" w:fill="FFFF99"/>
            <w:noWrap/>
            <w:vAlign w:val="bottom"/>
            <w:hideMark/>
          </w:tcPr>
          <w:p w14:paraId="1C22401D"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xml:space="preserve">Tekući projekt: UTROŠAK STRUJE-JAVNA RASVJETA </w:t>
            </w:r>
          </w:p>
        </w:tc>
        <w:tc>
          <w:tcPr>
            <w:tcW w:w="0" w:type="auto"/>
            <w:shd w:val="clear" w:color="000000" w:fill="FFFF99"/>
            <w:noWrap/>
            <w:vAlign w:val="bottom"/>
            <w:hideMark/>
          </w:tcPr>
          <w:p w14:paraId="69025C1E"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60.000,00</w:t>
            </w:r>
          </w:p>
        </w:tc>
        <w:tc>
          <w:tcPr>
            <w:tcW w:w="0" w:type="auto"/>
            <w:shd w:val="clear" w:color="000000" w:fill="FFFF99"/>
            <w:noWrap/>
            <w:vAlign w:val="bottom"/>
            <w:hideMark/>
          </w:tcPr>
          <w:p w14:paraId="1A94E4F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49.000,00</w:t>
            </w:r>
          </w:p>
        </w:tc>
        <w:tc>
          <w:tcPr>
            <w:tcW w:w="0" w:type="auto"/>
            <w:shd w:val="clear" w:color="000000" w:fill="FFFF99"/>
            <w:noWrap/>
            <w:vAlign w:val="bottom"/>
            <w:hideMark/>
          </w:tcPr>
          <w:p w14:paraId="5D2060B8"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47.935,80</w:t>
            </w:r>
          </w:p>
        </w:tc>
        <w:tc>
          <w:tcPr>
            <w:tcW w:w="1325" w:type="dxa"/>
            <w:shd w:val="clear" w:color="000000" w:fill="FFFF99"/>
            <w:noWrap/>
            <w:vAlign w:val="bottom"/>
            <w:hideMark/>
          </w:tcPr>
          <w:p w14:paraId="3E2B6B41"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97,83%</w:t>
            </w:r>
          </w:p>
        </w:tc>
      </w:tr>
      <w:tr w:rsidR="008D52DA" w:rsidRPr="008D52DA" w14:paraId="3DDEE3FF" w14:textId="77777777" w:rsidTr="008D52DA">
        <w:trPr>
          <w:trHeight w:val="255"/>
        </w:trPr>
        <w:tc>
          <w:tcPr>
            <w:tcW w:w="272" w:type="dxa"/>
            <w:shd w:val="clear" w:color="000000" w:fill="CCCCFF"/>
            <w:noWrap/>
            <w:vAlign w:val="bottom"/>
            <w:hideMark/>
          </w:tcPr>
          <w:p w14:paraId="7F3AB8AA"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0ACB45C0"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 PRIHODI ZA POSEBNE NAMJENE</w:t>
            </w:r>
          </w:p>
        </w:tc>
        <w:tc>
          <w:tcPr>
            <w:tcW w:w="0" w:type="auto"/>
            <w:shd w:val="clear" w:color="000000" w:fill="CCCCFF"/>
            <w:noWrap/>
            <w:vAlign w:val="bottom"/>
            <w:hideMark/>
          </w:tcPr>
          <w:p w14:paraId="333F911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60.000,00</w:t>
            </w:r>
          </w:p>
        </w:tc>
        <w:tc>
          <w:tcPr>
            <w:tcW w:w="0" w:type="auto"/>
            <w:shd w:val="clear" w:color="000000" w:fill="CCCCFF"/>
            <w:noWrap/>
            <w:vAlign w:val="bottom"/>
            <w:hideMark/>
          </w:tcPr>
          <w:p w14:paraId="28AF18D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49.000,00</w:t>
            </w:r>
          </w:p>
        </w:tc>
        <w:tc>
          <w:tcPr>
            <w:tcW w:w="0" w:type="auto"/>
            <w:shd w:val="clear" w:color="000000" w:fill="CCCCFF"/>
            <w:noWrap/>
            <w:vAlign w:val="bottom"/>
            <w:hideMark/>
          </w:tcPr>
          <w:p w14:paraId="6058F45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47.935,80</w:t>
            </w:r>
          </w:p>
        </w:tc>
        <w:tc>
          <w:tcPr>
            <w:tcW w:w="1325" w:type="dxa"/>
            <w:shd w:val="clear" w:color="000000" w:fill="CCCCFF"/>
            <w:noWrap/>
            <w:vAlign w:val="bottom"/>
            <w:hideMark/>
          </w:tcPr>
          <w:p w14:paraId="4FA3116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97,83%</w:t>
            </w:r>
          </w:p>
        </w:tc>
      </w:tr>
      <w:tr w:rsidR="008D52DA" w:rsidRPr="008D52DA" w14:paraId="3E3CB4EC" w14:textId="77777777" w:rsidTr="008D52DA">
        <w:trPr>
          <w:trHeight w:val="255"/>
        </w:trPr>
        <w:tc>
          <w:tcPr>
            <w:tcW w:w="272" w:type="dxa"/>
            <w:shd w:val="clear" w:color="000000" w:fill="CCCCFF"/>
            <w:noWrap/>
            <w:vAlign w:val="bottom"/>
            <w:hideMark/>
          </w:tcPr>
          <w:p w14:paraId="2ADD9018"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10EDB61F"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4.2. Prihodi za posebne namjene</w:t>
            </w:r>
          </w:p>
        </w:tc>
        <w:tc>
          <w:tcPr>
            <w:tcW w:w="0" w:type="auto"/>
            <w:shd w:val="clear" w:color="000000" w:fill="CCCCFF"/>
            <w:noWrap/>
            <w:vAlign w:val="bottom"/>
            <w:hideMark/>
          </w:tcPr>
          <w:p w14:paraId="0A708F1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60.000,00</w:t>
            </w:r>
          </w:p>
        </w:tc>
        <w:tc>
          <w:tcPr>
            <w:tcW w:w="0" w:type="auto"/>
            <w:shd w:val="clear" w:color="000000" w:fill="CCCCFF"/>
            <w:noWrap/>
            <w:vAlign w:val="bottom"/>
            <w:hideMark/>
          </w:tcPr>
          <w:p w14:paraId="1B2E384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49.000,00</w:t>
            </w:r>
          </w:p>
        </w:tc>
        <w:tc>
          <w:tcPr>
            <w:tcW w:w="0" w:type="auto"/>
            <w:shd w:val="clear" w:color="000000" w:fill="CCCCFF"/>
            <w:noWrap/>
            <w:vAlign w:val="bottom"/>
            <w:hideMark/>
          </w:tcPr>
          <w:p w14:paraId="5732BEB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47.935,80</w:t>
            </w:r>
          </w:p>
        </w:tc>
        <w:tc>
          <w:tcPr>
            <w:tcW w:w="1325" w:type="dxa"/>
            <w:shd w:val="clear" w:color="000000" w:fill="CCCCFF"/>
            <w:noWrap/>
            <w:vAlign w:val="bottom"/>
            <w:hideMark/>
          </w:tcPr>
          <w:p w14:paraId="50CC073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97,83%</w:t>
            </w:r>
          </w:p>
        </w:tc>
      </w:tr>
      <w:tr w:rsidR="008D52DA" w:rsidRPr="008D52DA" w14:paraId="6351BC47" w14:textId="77777777" w:rsidTr="008D52DA">
        <w:trPr>
          <w:trHeight w:val="255"/>
        </w:trPr>
        <w:tc>
          <w:tcPr>
            <w:tcW w:w="272" w:type="dxa"/>
            <w:noWrap/>
            <w:vAlign w:val="bottom"/>
            <w:hideMark/>
          </w:tcPr>
          <w:p w14:paraId="39F59E9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1ED122E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w:t>
            </w:r>
          </w:p>
        </w:tc>
        <w:tc>
          <w:tcPr>
            <w:tcW w:w="6401" w:type="dxa"/>
            <w:noWrap/>
            <w:vAlign w:val="bottom"/>
            <w:hideMark/>
          </w:tcPr>
          <w:p w14:paraId="5834C5E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Materijalni rashodi</w:t>
            </w:r>
          </w:p>
        </w:tc>
        <w:tc>
          <w:tcPr>
            <w:tcW w:w="0" w:type="auto"/>
            <w:noWrap/>
            <w:vAlign w:val="bottom"/>
            <w:hideMark/>
          </w:tcPr>
          <w:p w14:paraId="7B99A59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60.000,00</w:t>
            </w:r>
          </w:p>
        </w:tc>
        <w:tc>
          <w:tcPr>
            <w:tcW w:w="0" w:type="auto"/>
            <w:noWrap/>
            <w:vAlign w:val="bottom"/>
            <w:hideMark/>
          </w:tcPr>
          <w:p w14:paraId="50721D7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49.000,00</w:t>
            </w:r>
          </w:p>
        </w:tc>
        <w:tc>
          <w:tcPr>
            <w:tcW w:w="0" w:type="auto"/>
            <w:noWrap/>
            <w:vAlign w:val="bottom"/>
            <w:hideMark/>
          </w:tcPr>
          <w:p w14:paraId="44E1646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47.935,80</w:t>
            </w:r>
          </w:p>
        </w:tc>
        <w:tc>
          <w:tcPr>
            <w:tcW w:w="1325" w:type="dxa"/>
            <w:noWrap/>
            <w:vAlign w:val="bottom"/>
            <w:hideMark/>
          </w:tcPr>
          <w:p w14:paraId="15D68FA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97,83%</w:t>
            </w:r>
          </w:p>
        </w:tc>
      </w:tr>
      <w:tr w:rsidR="008D52DA" w:rsidRPr="008D52DA" w14:paraId="34AD13BA" w14:textId="77777777" w:rsidTr="008D52DA">
        <w:trPr>
          <w:trHeight w:val="255"/>
        </w:trPr>
        <w:tc>
          <w:tcPr>
            <w:tcW w:w="272" w:type="dxa"/>
            <w:noWrap/>
            <w:vAlign w:val="bottom"/>
            <w:hideMark/>
          </w:tcPr>
          <w:p w14:paraId="51B0DBF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08F45DD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3223</w:t>
            </w:r>
          </w:p>
        </w:tc>
        <w:tc>
          <w:tcPr>
            <w:tcW w:w="6401" w:type="dxa"/>
            <w:noWrap/>
            <w:vAlign w:val="bottom"/>
            <w:hideMark/>
          </w:tcPr>
          <w:p w14:paraId="21C0CE4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Energija</w:t>
            </w:r>
          </w:p>
        </w:tc>
        <w:tc>
          <w:tcPr>
            <w:tcW w:w="0" w:type="auto"/>
            <w:noWrap/>
            <w:vAlign w:val="bottom"/>
            <w:hideMark/>
          </w:tcPr>
          <w:p w14:paraId="7CB67D70"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7FF7375B"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4A13A00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47.935,80</w:t>
            </w:r>
          </w:p>
        </w:tc>
        <w:tc>
          <w:tcPr>
            <w:tcW w:w="1325" w:type="dxa"/>
            <w:noWrap/>
            <w:vAlign w:val="bottom"/>
            <w:hideMark/>
          </w:tcPr>
          <w:p w14:paraId="6DF03EF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3248D19A" w14:textId="77777777" w:rsidTr="008D52DA">
        <w:trPr>
          <w:trHeight w:val="255"/>
        </w:trPr>
        <w:tc>
          <w:tcPr>
            <w:tcW w:w="272" w:type="dxa"/>
            <w:shd w:val="clear" w:color="000000" w:fill="FFFF99"/>
            <w:noWrap/>
            <w:vAlign w:val="bottom"/>
            <w:hideMark/>
          </w:tcPr>
          <w:p w14:paraId="6EDA99D0"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534BB932"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T100018</w:t>
            </w:r>
          </w:p>
        </w:tc>
        <w:tc>
          <w:tcPr>
            <w:tcW w:w="6401" w:type="dxa"/>
            <w:shd w:val="clear" w:color="000000" w:fill="FFFF99"/>
            <w:noWrap/>
            <w:vAlign w:val="bottom"/>
            <w:hideMark/>
          </w:tcPr>
          <w:p w14:paraId="1B0C9E17"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xml:space="preserve">Tekući projekt: POPRAVAK JAVNE RASVJETE </w:t>
            </w:r>
          </w:p>
        </w:tc>
        <w:tc>
          <w:tcPr>
            <w:tcW w:w="0" w:type="auto"/>
            <w:shd w:val="clear" w:color="000000" w:fill="FFFF99"/>
            <w:noWrap/>
            <w:vAlign w:val="bottom"/>
            <w:hideMark/>
          </w:tcPr>
          <w:p w14:paraId="4E19938C"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5.000,00</w:t>
            </w:r>
          </w:p>
        </w:tc>
        <w:tc>
          <w:tcPr>
            <w:tcW w:w="0" w:type="auto"/>
            <w:shd w:val="clear" w:color="000000" w:fill="FFFF99"/>
            <w:noWrap/>
            <w:vAlign w:val="bottom"/>
            <w:hideMark/>
          </w:tcPr>
          <w:p w14:paraId="463E4EBB"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5.000,00</w:t>
            </w:r>
          </w:p>
        </w:tc>
        <w:tc>
          <w:tcPr>
            <w:tcW w:w="0" w:type="auto"/>
            <w:shd w:val="clear" w:color="000000" w:fill="FFFF99"/>
            <w:noWrap/>
            <w:vAlign w:val="bottom"/>
            <w:hideMark/>
          </w:tcPr>
          <w:p w14:paraId="5F5F32D9"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5.216,82</w:t>
            </w:r>
          </w:p>
        </w:tc>
        <w:tc>
          <w:tcPr>
            <w:tcW w:w="1325" w:type="dxa"/>
            <w:shd w:val="clear" w:color="000000" w:fill="FFFF99"/>
            <w:noWrap/>
            <w:vAlign w:val="bottom"/>
            <w:hideMark/>
          </w:tcPr>
          <w:p w14:paraId="622EA3A5"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104,34%</w:t>
            </w:r>
          </w:p>
        </w:tc>
      </w:tr>
      <w:tr w:rsidR="008D52DA" w:rsidRPr="008D52DA" w14:paraId="0E5B5005" w14:textId="77777777" w:rsidTr="008D52DA">
        <w:trPr>
          <w:trHeight w:val="255"/>
        </w:trPr>
        <w:tc>
          <w:tcPr>
            <w:tcW w:w="272" w:type="dxa"/>
            <w:shd w:val="clear" w:color="000000" w:fill="CCCCFF"/>
            <w:noWrap/>
            <w:vAlign w:val="bottom"/>
            <w:hideMark/>
          </w:tcPr>
          <w:p w14:paraId="2E9DC090"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74F10FF4"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3. VLASTITI PRIHODI</w:t>
            </w:r>
          </w:p>
        </w:tc>
        <w:tc>
          <w:tcPr>
            <w:tcW w:w="0" w:type="auto"/>
            <w:shd w:val="clear" w:color="000000" w:fill="CCCCFF"/>
            <w:noWrap/>
            <w:vAlign w:val="bottom"/>
            <w:hideMark/>
          </w:tcPr>
          <w:p w14:paraId="5EFDF3F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5.000,00</w:t>
            </w:r>
          </w:p>
        </w:tc>
        <w:tc>
          <w:tcPr>
            <w:tcW w:w="0" w:type="auto"/>
            <w:shd w:val="clear" w:color="000000" w:fill="CCCCFF"/>
            <w:noWrap/>
            <w:vAlign w:val="bottom"/>
            <w:hideMark/>
          </w:tcPr>
          <w:p w14:paraId="4F84E2A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5.000,00</w:t>
            </w:r>
          </w:p>
        </w:tc>
        <w:tc>
          <w:tcPr>
            <w:tcW w:w="0" w:type="auto"/>
            <w:shd w:val="clear" w:color="000000" w:fill="CCCCFF"/>
            <w:noWrap/>
            <w:vAlign w:val="bottom"/>
            <w:hideMark/>
          </w:tcPr>
          <w:p w14:paraId="37F7388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5.216,82</w:t>
            </w:r>
          </w:p>
        </w:tc>
        <w:tc>
          <w:tcPr>
            <w:tcW w:w="1325" w:type="dxa"/>
            <w:shd w:val="clear" w:color="000000" w:fill="CCCCFF"/>
            <w:noWrap/>
            <w:vAlign w:val="bottom"/>
            <w:hideMark/>
          </w:tcPr>
          <w:p w14:paraId="22400DB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104,34%</w:t>
            </w:r>
          </w:p>
        </w:tc>
      </w:tr>
      <w:tr w:rsidR="008D52DA" w:rsidRPr="008D52DA" w14:paraId="3023EB77" w14:textId="77777777" w:rsidTr="008D52DA">
        <w:trPr>
          <w:trHeight w:val="255"/>
        </w:trPr>
        <w:tc>
          <w:tcPr>
            <w:tcW w:w="272" w:type="dxa"/>
            <w:shd w:val="clear" w:color="000000" w:fill="CCCCFF"/>
            <w:noWrap/>
            <w:vAlign w:val="bottom"/>
            <w:hideMark/>
          </w:tcPr>
          <w:p w14:paraId="6019932D"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50300A80"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3.2. Vlastiti prihodi</w:t>
            </w:r>
          </w:p>
        </w:tc>
        <w:tc>
          <w:tcPr>
            <w:tcW w:w="0" w:type="auto"/>
            <w:shd w:val="clear" w:color="000000" w:fill="CCCCFF"/>
            <w:noWrap/>
            <w:vAlign w:val="bottom"/>
            <w:hideMark/>
          </w:tcPr>
          <w:p w14:paraId="5E0FB29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5.000,00</w:t>
            </w:r>
          </w:p>
        </w:tc>
        <w:tc>
          <w:tcPr>
            <w:tcW w:w="0" w:type="auto"/>
            <w:shd w:val="clear" w:color="000000" w:fill="CCCCFF"/>
            <w:noWrap/>
            <w:vAlign w:val="bottom"/>
            <w:hideMark/>
          </w:tcPr>
          <w:p w14:paraId="1B42CF0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5.000,00</w:t>
            </w:r>
          </w:p>
        </w:tc>
        <w:tc>
          <w:tcPr>
            <w:tcW w:w="0" w:type="auto"/>
            <w:shd w:val="clear" w:color="000000" w:fill="CCCCFF"/>
            <w:noWrap/>
            <w:vAlign w:val="bottom"/>
            <w:hideMark/>
          </w:tcPr>
          <w:p w14:paraId="6D0E062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5.216,82</w:t>
            </w:r>
          </w:p>
        </w:tc>
        <w:tc>
          <w:tcPr>
            <w:tcW w:w="1325" w:type="dxa"/>
            <w:shd w:val="clear" w:color="000000" w:fill="CCCCFF"/>
            <w:noWrap/>
            <w:vAlign w:val="bottom"/>
            <w:hideMark/>
          </w:tcPr>
          <w:p w14:paraId="4E0EFD9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104,34%</w:t>
            </w:r>
          </w:p>
        </w:tc>
      </w:tr>
      <w:tr w:rsidR="008D52DA" w:rsidRPr="008D52DA" w14:paraId="013D7405" w14:textId="77777777" w:rsidTr="008D52DA">
        <w:trPr>
          <w:trHeight w:val="255"/>
        </w:trPr>
        <w:tc>
          <w:tcPr>
            <w:tcW w:w="272" w:type="dxa"/>
            <w:noWrap/>
            <w:vAlign w:val="bottom"/>
            <w:hideMark/>
          </w:tcPr>
          <w:p w14:paraId="6D0D0AF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286BBF8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w:t>
            </w:r>
          </w:p>
        </w:tc>
        <w:tc>
          <w:tcPr>
            <w:tcW w:w="6401" w:type="dxa"/>
            <w:noWrap/>
            <w:vAlign w:val="bottom"/>
            <w:hideMark/>
          </w:tcPr>
          <w:p w14:paraId="489EED90"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Materijalni rashodi</w:t>
            </w:r>
          </w:p>
        </w:tc>
        <w:tc>
          <w:tcPr>
            <w:tcW w:w="0" w:type="auto"/>
            <w:noWrap/>
            <w:vAlign w:val="bottom"/>
            <w:hideMark/>
          </w:tcPr>
          <w:p w14:paraId="140C998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5.000,00</w:t>
            </w:r>
          </w:p>
        </w:tc>
        <w:tc>
          <w:tcPr>
            <w:tcW w:w="0" w:type="auto"/>
            <w:noWrap/>
            <w:vAlign w:val="bottom"/>
            <w:hideMark/>
          </w:tcPr>
          <w:p w14:paraId="4269F52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5.000,00</w:t>
            </w:r>
          </w:p>
        </w:tc>
        <w:tc>
          <w:tcPr>
            <w:tcW w:w="0" w:type="auto"/>
            <w:noWrap/>
            <w:vAlign w:val="bottom"/>
            <w:hideMark/>
          </w:tcPr>
          <w:p w14:paraId="75EECCB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5.216,82</w:t>
            </w:r>
          </w:p>
        </w:tc>
        <w:tc>
          <w:tcPr>
            <w:tcW w:w="1325" w:type="dxa"/>
            <w:noWrap/>
            <w:vAlign w:val="bottom"/>
            <w:hideMark/>
          </w:tcPr>
          <w:p w14:paraId="6530190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104,34%</w:t>
            </w:r>
          </w:p>
        </w:tc>
      </w:tr>
      <w:tr w:rsidR="008D52DA" w:rsidRPr="008D52DA" w14:paraId="0AD535C3" w14:textId="77777777" w:rsidTr="008D52DA">
        <w:trPr>
          <w:trHeight w:val="255"/>
        </w:trPr>
        <w:tc>
          <w:tcPr>
            <w:tcW w:w="272" w:type="dxa"/>
            <w:noWrap/>
            <w:vAlign w:val="bottom"/>
            <w:hideMark/>
          </w:tcPr>
          <w:p w14:paraId="2D98A00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53413AC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3232</w:t>
            </w:r>
          </w:p>
        </w:tc>
        <w:tc>
          <w:tcPr>
            <w:tcW w:w="6401" w:type="dxa"/>
            <w:noWrap/>
            <w:vAlign w:val="bottom"/>
            <w:hideMark/>
          </w:tcPr>
          <w:p w14:paraId="0879267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Usluge tekućeg i investicijskog  održavanja</w:t>
            </w:r>
          </w:p>
        </w:tc>
        <w:tc>
          <w:tcPr>
            <w:tcW w:w="0" w:type="auto"/>
            <w:noWrap/>
            <w:vAlign w:val="bottom"/>
            <w:hideMark/>
          </w:tcPr>
          <w:p w14:paraId="2AC5ABE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7C607C61"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1C908FA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5.216,82</w:t>
            </w:r>
          </w:p>
        </w:tc>
        <w:tc>
          <w:tcPr>
            <w:tcW w:w="1325" w:type="dxa"/>
            <w:noWrap/>
            <w:vAlign w:val="bottom"/>
            <w:hideMark/>
          </w:tcPr>
          <w:p w14:paraId="70E48BD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67480682" w14:textId="77777777" w:rsidTr="008D52DA">
        <w:trPr>
          <w:trHeight w:val="255"/>
        </w:trPr>
        <w:tc>
          <w:tcPr>
            <w:tcW w:w="272" w:type="dxa"/>
            <w:shd w:val="clear" w:color="000000" w:fill="FFFF99"/>
            <w:noWrap/>
            <w:vAlign w:val="bottom"/>
            <w:hideMark/>
          </w:tcPr>
          <w:p w14:paraId="307C2320"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255C5FB0"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T100019</w:t>
            </w:r>
          </w:p>
        </w:tc>
        <w:tc>
          <w:tcPr>
            <w:tcW w:w="6401" w:type="dxa"/>
            <w:shd w:val="clear" w:color="000000" w:fill="FFFF99"/>
            <w:noWrap/>
            <w:vAlign w:val="bottom"/>
            <w:hideMark/>
          </w:tcPr>
          <w:p w14:paraId="63CFAD57"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xml:space="preserve">Tekući projekt: ZBRINJAVANJE KOMUNALNOG OTPADA </w:t>
            </w:r>
          </w:p>
        </w:tc>
        <w:tc>
          <w:tcPr>
            <w:tcW w:w="0" w:type="auto"/>
            <w:shd w:val="clear" w:color="000000" w:fill="FFFF99"/>
            <w:noWrap/>
            <w:vAlign w:val="bottom"/>
            <w:hideMark/>
          </w:tcPr>
          <w:p w14:paraId="3139CA9B"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5.000,00</w:t>
            </w:r>
          </w:p>
        </w:tc>
        <w:tc>
          <w:tcPr>
            <w:tcW w:w="0" w:type="auto"/>
            <w:shd w:val="clear" w:color="000000" w:fill="FFFF99"/>
            <w:noWrap/>
            <w:vAlign w:val="bottom"/>
            <w:hideMark/>
          </w:tcPr>
          <w:p w14:paraId="111E7AA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3.000,00</w:t>
            </w:r>
          </w:p>
        </w:tc>
        <w:tc>
          <w:tcPr>
            <w:tcW w:w="0" w:type="auto"/>
            <w:shd w:val="clear" w:color="000000" w:fill="FFFF99"/>
            <w:noWrap/>
            <w:vAlign w:val="bottom"/>
            <w:hideMark/>
          </w:tcPr>
          <w:p w14:paraId="5953D9B7"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2.971,31</w:t>
            </w:r>
          </w:p>
        </w:tc>
        <w:tc>
          <w:tcPr>
            <w:tcW w:w="1325" w:type="dxa"/>
            <w:shd w:val="clear" w:color="000000" w:fill="FFFF99"/>
            <w:noWrap/>
            <w:vAlign w:val="bottom"/>
            <w:hideMark/>
          </w:tcPr>
          <w:p w14:paraId="00D43027"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99,04%</w:t>
            </w:r>
          </w:p>
        </w:tc>
      </w:tr>
      <w:tr w:rsidR="008D52DA" w:rsidRPr="008D52DA" w14:paraId="3135B9C2" w14:textId="77777777" w:rsidTr="008D52DA">
        <w:trPr>
          <w:trHeight w:val="255"/>
        </w:trPr>
        <w:tc>
          <w:tcPr>
            <w:tcW w:w="272" w:type="dxa"/>
            <w:shd w:val="clear" w:color="000000" w:fill="CCCCFF"/>
            <w:noWrap/>
            <w:vAlign w:val="bottom"/>
            <w:hideMark/>
          </w:tcPr>
          <w:p w14:paraId="512E87DD"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011EF80A"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3. VLASTITI PRIHODI</w:t>
            </w:r>
          </w:p>
        </w:tc>
        <w:tc>
          <w:tcPr>
            <w:tcW w:w="0" w:type="auto"/>
            <w:shd w:val="clear" w:color="000000" w:fill="CCCCFF"/>
            <w:noWrap/>
            <w:vAlign w:val="bottom"/>
            <w:hideMark/>
          </w:tcPr>
          <w:p w14:paraId="1C1E477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5.000,00</w:t>
            </w:r>
          </w:p>
        </w:tc>
        <w:tc>
          <w:tcPr>
            <w:tcW w:w="0" w:type="auto"/>
            <w:shd w:val="clear" w:color="000000" w:fill="CCCCFF"/>
            <w:noWrap/>
            <w:vAlign w:val="bottom"/>
            <w:hideMark/>
          </w:tcPr>
          <w:p w14:paraId="50A7692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3.000,00</w:t>
            </w:r>
          </w:p>
        </w:tc>
        <w:tc>
          <w:tcPr>
            <w:tcW w:w="0" w:type="auto"/>
            <w:shd w:val="clear" w:color="000000" w:fill="CCCCFF"/>
            <w:noWrap/>
            <w:vAlign w:val="bottom"/>
            <w:hideMark/>
          </w:tcPr>
          <w:p w14:paraId="417AF8B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2.971,31</w:t>
            </w:r>
          </w:p>
        </w:tc>
        <w:tc>
          <w:tcPr>
            <w:tcW w:w="1325" w:type="dxa"/>
            <w:shd w:val="clear" w:color="000000" w:fill="CCCCFF"/>
            <w:noWrap/>
            <w:vAlign w:val="bottom"/>
            <w:hideMark/>
          </w:tcPr>
          <w:p w14:paraId="25A4755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99,04%</w:t>
            </w:r>
          </w:p>
        </w:tc>
      </w:tr>
      <w:tr w:rsidR="008D52DA" w:rsidRPr="008D52DA" w14:paraId="4089B14C" w14:textId="77777777" w:rsidTr="008D52DA">
        <w:trPr>
          <w:trHeight w:val="255"/>
        </w:trPr>
        <w:tc>
          <w:tcPr>
            <w:tcW w:w="272" w:type="dxa"/>
            <w:shd w:val="clear" w:color="000000" w:fill="CCCCFF"/>
            <w:noWrap/>
            <w:vAlign w:val="bottom"/>
            <w:hideMark/>
          </w:tcPr>
          <w:p w14:paraId="752421B0"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062D5174"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3.2. Vlastiti prihodi</w:t>
            </w:r>
          </w:p>
        </w:tc>
        <w:tc>
          <w:tcPr>
            <w:tcW w:w="0" w:type="auto"/>
            <w:shd w:val="clear" w:color="000000" w:fill="CCCCFF"/>
            <w:noWrap/>
            <w:vAlign w:val="bottom"/>
            <w:hideMark/>
          </w:tcPr>
          <w:p w14:paraId="139A940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5.000,00</w:t>
            </w:r>
          </w:p>
        </w:tc>
        <w:tc>
          <w:tcPr>
            <w:tcW w:w="0" w:type="auto"/>
            <w:shd w:val="clear" w:color="000000" w:fill="CCCCFF"/>
            <w:noWrap/>
            <w:vAlign w:val="bottom"/>
            <w:hideMark/>
          </w:tcPr>
          <w:p w14:paraId="2C2C9B1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3.000,00</w:t>
            </w:r>
          </w:p>
        </w:tc>
        <w:tc>
          <w:tcPr>
            <w:tcW w:w="0" w:type="auto"/>
            <w:shd w:val="clear" w:color="000000" w:fill="CCCCFF"/>
            <w:noWrap/>
            <w:vAlign w:val="bottom"/>
            <w:hideMark/>
          </w:tcPr>
          <w:p w14:paraId="4645B79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2.971,31</w:t>
            </w:r>
          </w:p>
        </w:tc>
        <w:tc>
          <w:tcPr>
            <w:tcW w:w="1325" w:type="dxa"/>
            <w:shd w:val="clear" w:color="000000" w:fill="CCCCFF"/>
            <w:noWrap/>
            <w:vAlign w:val="bottom"/>
            <w:hideMark/>
          </w:tcPr>
          <w:p w14:paraId="7B9FE7B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99,04%</w:t>
            </w:r>
          </w:p>
        </w:tc>
      </w:tr>
      <w:tr w:rsidR="008D52DA" w:rsidRPr="008D52DA" w14:paraId="47BC31CA" w14:textId="77777777" w:rsidTr="008D52DA">
        <w:trPr>
          <w:trHeight w:val="255"/>
        </w:trPr>
        <w:tc>
          <w:tcPr>
            <w:tcW w:w="272" w:type="dxa"/>
            <w:noWrap/>
            <w:vAlign w:val="bottom"/>
            <w:hideMark/>
          </w:tcPr>
          <w:p w14:paraId="7D638BA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6EF12D6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w:t>
            </w:r>
          </w:p>
        </w:tc>
        <w:tc>
          <w:tcPr>
            <w:tcW w:w="6401" w:type="dxa"/>
            <w:noWrap/>
            <w:vAlign w:val="bottom"/>
            <w:hideMark/>
          </w:tcPr>
          <w:p w14:paraId="3566C69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Materijalni rashodi</w:t>
            </w:r>
          </w:p>
        </w:tc>
        <w:tc>
          <w:tcPr>
            <w:tcW w:w="0" w:type="auto"/>
            <w:noWrap/>
            <w:vAlign w:val="bottom"/>
            <w:hideMark/>
          </w:tcPr>
          <w:p w14:paraId="42DC8AE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5.000,00</w:t>
            </w:r>
          </w:p>
        </w:tc>
        <w:tc>
          <w:tcPr>
            <w:tcW w:w="0" w:type="auto"/>
            <w:noWrap/>
            <w:vAlign w:val="bottom"/>
            <w:hideMark/>
          </w:tcPr>
          <w:p w14:paraId="21C9C52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3.000,00</w:t>
            </w:r>
          </w:p>
        </w:tc>
        <w:tc>
          <w:tcPr>
            <w:tcW w:w="0" w:type="auto"/>
            <w:noWrap/>
            <w:vAlign w:val="bottom"/>
            <w:hideMark/>
          </w:tcPr>
          <w:p w14:paraId="549CCE4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2.971,31</w:t>
            </w:r>
          </w:p>
        </w:tc>
        <w:tc>
          <w:tcPr>
            <w:tcW w:w="1325" w:type="dxa"/>
            <w:noWrap/>
            <w:vAlign w:val="bottom"/>
            <w:hideMark/>
          </w:tcPr>
          <w:p w14:paraId="1EA1FEE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99,04%</w:t>
            </w:r>
          </w:p>
        </w:tc>
      </w:tr>
      <w:tr w:rsidR="008D52DA" w:rsidRPr="008D52DA" w14:paraId="7C6EFD16" w14:textId="77777777" w:rsidTr="008D52DA">
        <w:trPr>
          <w:trHeight w:val="255"/>
        </w:trPr>
        <w:tc>
          <w:tcPr>
            <w:tcW w:w="272" w:type="dxa"/>
            <w:noWrap/>
            <w:vAlign w:val="bottom"/>
            <w:hideMark/>
          </w:tcPr>
          <w:p w14:paraId="19CEFEB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350F1870"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3234</w:t>
            </w:r>
          </w:p>
        </w:tc>
        <w:tc>
          <w:tcPr>
            <w:tcW w:w="6401" w:type="dxa"/>
            <w:noWrap/>
            <w:vAlign w:val="bottom"/>
            <w:hideMark/>
          </w:tcPr>
          <w:p w14:paraId="1F2945A0"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Komunalne usluge</w:t>
            </w:r>
          </w:p>
        </w:tc>
        <w:tc>
          <w:tcPr>
            <w:tcW w:w="0" w:type="auto"/>
            <w:noWrap/>
            <w:vAlign w:val="bottom"/>
            <w:hideMark/>
          </w:tcPr>
          <w:p w14:paraId="0D60C2CD"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541DE460"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19CF0FA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2.971,31</w:t>
            </w:r>
          </w:p>
        </w:tc>
        <w:tc>
          <w:tcPr>
            <w:tcW w:w="1325" w:type="dxa"/>
            <w:noWrap/>
            <w:vAlign w:val="bottom"/>
            <w:hideMark/>
          </w:tcPr>
          <w:p w14:paraId="3798CFF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0E745CFE" w14:textId="77777777" w:rsidTr="008D52DA">
        <w:trPr>
          <w:trHeight w:val="255"/>
        </w:trPr>
        <w:tc>
          <w:tcPr>
            <w:tcW w:w="272" w:type="dxa"/>
            <w:shd w:val="clear" w:color="000000" w:fill="FFFF99"/>
            <w:noWrap/>
            <w:vAlign w:val="bottom"/>
            <w:hideMark/>
          </w:tcPr>
          <w:p w14:paraId="48F02456"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3FAECE16"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T100025</w:t>
            </w:r>
          </w:p>
        </w:tc>
        <w:tc>
          <w:tcPr>
            <w:tcW w:w="6401" w:type="dxa"/>
            <w:shd w:val="clear" w:color="000000" w:fill="FFFF99"/>
            <w:noWrap/>
            <w:vAlign w:val="bottom"/>
            <w:hideMark/>
          </w:tcPr>
          <w:p w14:paraId="3024E97A"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Tekući projekt: POTICAJNA NAKNADA FOND ZA ZAŠTITU OKOLIŠA</w:t>
            </w:r>
          </w:p>
        </w:tc>
        <w:tc>
          <w:tcPr>
            <w:tcW w:w="0" w:type="auto"/>
            <w:shd w:val="clear" w:color="000000" w:fill="FFFF99"/>
            <w:noWrap/>
            <w:vAlign w:val="bottom"/>
            <w:hideMark/>
          </w:tcPr>
          <w:p w14:paraId="131DABBD"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5.000,00</w:t>
            </w:r>
          </w:p>
        </w:tc>
        <w:tc>
          <w:tcPr>
            <w:tcW w:w="0" w:type="auto"/>
            <w:shd w:val="clear" w:color="000000" w:fill="FFFF99"/>
            <w:noWrap/>
            <w:vAlign w:val="bottom"/>
            <w:hideMark/>
          </w:tcPr>
          <w:p w14:paraId="745230E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3.550,00</w:t>
            </w:r>
          </w:p>
        </w:tc>
        <w:tc>
          <w:tcPr>
            <w:tcW w:w="0" w:type="auto"/>
            <w:shd w:val="clear" w:color="000000" w:fill="FFFF99"/>
            <w:noWrap/>
            <w:vAlign w:val="bottom"/>
            <w:hideMark/>
          </w:tcPr>
          <w:p w14:paraId="102ACD1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3.545,21</w:t>
            </w:r>
          </w:p>
        </w:tc>
        <w:tc>
          <w:tcPr>
            <w:tcW w:w="1325" w:type="dxa"/>
            <w:shd w:val="clear" w:color="000000" w:fill="FFFF99"/>
            <w:noWrap/>
            <w:vAlign w:val="bottom"/>
            <w:hideMark/>
          </w:tcPr>
          <w:p w14:paraId="550A7D4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99,87%</w:t>
            </w:r>
          </w:p>
        </w:tc>
      </w:tr>
      <w:tr w:rsidR="008D52DA" w:rsidRPr="008D52DA" w14:paraId="31C9F533" w14:textId="77777777" w:rsidTr="008D52DA">
        <w:trPr>
          <w:trHeight w:val="255"/>
        </w:trPr>
        <w:tc>
          <w:tcPr>
            <w:tcW w:w="272" w:type="dxa"/>
            <w:shd w:val="clear" w:color="000000" w:fill="CCCCFF"/>
            <w:noWrap/>
            <w:vAlign w:val="bottom"/>
            <w:hideMark/>
          </w:tcPr>
          <w:p w14:paraId="21203419"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6B7B62EB"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 OPĆI PRIHODI I PRIMICI</w:t>
            </w:r>
          </w:p>
        </w:tc>
        <w:tc>
          <w:tcPr>
            <w:tcW w:w="0" w:type="auto"/>
            <w:shd w:val="clear" w:color="000000" w:fill="CCCCFF"/>
            <w:noWrap/>
            <w:vAlign w:val="bottom"/>
            <w:hideMark/>
          </w:tcPr>
          <w:p w14:paraId="778EC84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5.000,00</w:t>
            </w:r>
          </w:p>
        </w:tc>
        <w:tc>
          <w:tcPr>
            <w:tcW w:w="0" w:type="auto"/>
            <w:shd w:val="clear" w:color="000000" w:fill="CCCCFF"/>
            <w:noWrap/>
            <w:vAlign w:val="bottom"/>
            <w:hideMark/>
          </w:tcPr>
          <w:p w14:paraId="3BA6563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774535C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352D9C1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r>
      <w:tr w:rsidR="008D52DA" w:rsidRPr="008D52DA" w14:paraId="11EC5C7A" w14:textId="77777777" w:rsidTr="008D52DA">
        <w:trPr>
          <w:trHeight w:val="255"/>
        </w:trPr>
        <w:tc>
          <w:tcPr>
            <w:tcW w:w="272" w:type="dxa"/>
            <w:shd w:val="clear" w:color="000000" w:fill="CCCCFF"/>
            <w:noWrap/>
            <w:vAlign w:val="bottom"/>
            <w:hideMark/>
          </w:tcPr>
          <w:p w14:paraId="2BD06D03"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75F2CA81"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1.1. Opći prihodi i primici</w:t>
            </w:r>
          </w:p>
        </w:tc>
        <w:tc>
          <w:tcPr>
            <w:tcW w:w="0" w:type="auto"/>
            <w:shd w:val="clear" w:color="000000" w:fill="CCCCFF"/>
            <w:noWrap/>
            <w:vAlign w:val="bottom"/>
            <w:hideMark/>
          </w:tcPr>
          <w:p w14:paraId="7E4F9C7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5.000,00</w:t>
            </w:r>
          </w:p>
        </w:tc>
        <w:tc>
          <w:tcPr>
            <w:tcW w:w="0" w:type="auto"/>
            <w:shd w:val="clear" w:color="000000" w:fill="CCCCFF"/>
            <w:noWrap/>
            <w:vAlign w:val="bottom"/>
            <w:hideMark/>
          </w:tcPr>
          <w:p w14:paraId="4F3266C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5B9CFF1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30F3BED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r>
      <w:tr w:rsidR="008D52DA" w:rsidRPr="008D52DA" w14:paraId="458F199A" w14:textId="77777777" w:rsidTr="008D52DA">
        <w:trPr>
          <w:trHeight w:val="255"/>
        </w:trPr>
        <w:tc>
          <w:tcPr>
            <w:tcW w:w="272" w:type="dxa"/>
            <w:noWrap/>
            <w:vAlign w:val="bottom"/>
            <w:hideMark/>
          </w:tcPr>
          <w:p w14:paraId="33A4742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4709197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w:t>
            </w:r>
          </w:p>
        </w:tc>
        <w:tc>
          <w:tcPr>
            <w:tcW w:w="6401" w:type="dxa"/>
            <w:noWrap/>
            <w:vAlign w:val="bottom"/>
            <w:hideMark/>
          </w:tcPr>
          <w:p w14:paraId="4321E80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Materijalni rashodi</w:t>
            </w:r>
          </w:p>
        </w:tc>
        <w:tc>
          <w:tcPr>
            <w:tcW w:w="0" w:type="auto"/>
            <w:noWrap/>
            <w:vAlign w:val="bottom"/>
            <w:hideMark/>
          </w:tcPr>
          <w:p w14:paraId="06CE540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5.000,00</w:t>
            </w:r>
          </w:p>
        </w:tc>
        <w:tc>
          <w:tcPr>
            <w:tcW w:w="0" w:type="auto"/>
            <w:noWrap/>
            <w:vAlign w:val="bottom"/>
            <w:hideMark/>
          </w:tcPr>
          <w:p w14:paraId="347AF02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0" w:type="auto"/>
            <w:noWrap/>
            <w:vAlign w:val="bottom"/>
            <w:hideMark/>
          </w:tcPr>
          <w:p w14:paraId="6B5AFC6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325" w:type="dxa"/>
            <w:noWrap/>
            <w:vAlign w:val="bottom"/>
            <w:hideMark/>
          </w:tcPr>
          <w:p w14:paraId="1C92C4A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392AE8D7" w14:textId="77777777" w:rsidTr="008D52DA">
        <w:trPr>
          <w:trHeight w:val="255"/>
        </w:trPr>
        <w:tc>
          <w:tcPr>
            <w:tcW w:w="272" w:type="dxa"/>
            <w:shd w:val="clear" w:color="000000" w:fill="CCCCFF"/>
            <w:noWrap/>
            <w:vAlign w:val="bottom"/>
            <w:hideMark/>
          </w:tcPr>
          <w:p w14:paraId="1DD6081B"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3701C183"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 PRIHODI ZA POSEBNE NAMJENE</w:t>
            </w:r>
          </w:p>
        </w:tc>
        <w:tc>
          <w:tcPr>
            <w:tcW w:w="0" w:type="auto"/>
            <w:shd w:val="clear" w:color="000000" w:fill="CCCCFF"/>
            <w:noWrap/>
            <w:vAlign w:val="bottom"/>
            <w:hideMark/>
          </w:tcPr>
          <w:p w14:paraId="59697FE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3F5D8FE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3.550,00</w:t>
            </w:r>
          </w:p>
        </w:tc>
        <w:tc>
          <w:tcPr>
            <w:tcW w:w="0" w:type="auto"/>
            <w:shd w:val="clear" w:color="000000" w:fill="CCCCFF"/>
            <w:noWrap/>
            <w:vAlign w:val="bottom"/>
            <w:hideMark/>
          </w:tcPr>
          <w:p w14:paraId="03672F0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3.545,21</w:t>
            </w:r>
          </w:p>
        </w:tc>
        <w:tc>
          <w:tcPr>
            <w:tcW w:w="1325" w:type="dxa"/>
            <w:shd w:val="clear" w:color="000000" w:fill="CCCCFF"/>
            <w:noWrap/>
            <w:vAlign w:val="bottom"/>
            <w:hideMark/>
          </w:tcPr>
          <w:p w14:paraId="2882B37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99,87%</w:t>
            </w:r>
          </w:p>
        </w:tc>
      </w:tr>
      <w:tr w:rsidR="008D52DA" w:rsidRPr="008D52DA" w14:paraId="5A01665F" w14:textId="77777777" w:rsidTr="008D52DA">
        <w:trPr>
          <w:trHeight w:val="255"/>
        </w:trPr>
        <w:tc>
          <w:tcPr>
            <w:tcW w:w="272" w:type="dxa"/>
            <w:shd w:val="clear" w:color="000000" w:fill="CCCCFF"/>
            <w:noWrap/>
            <w:vAlign w:val="bottom"/>
            <w:hideMark/>
          </w:tcPr>
          <w:p w14:paraId="3E33646F"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54A0D87B"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4.2. Prihodi za posebne namjene</w:t>
            </w:r>
          </w:p>
        </w:tc>
        <w:tc>
          <w:tcPr>
            <w:tcW w:w="0" w:type="auto"/>
            <w:shd w:val="clear" w:color="000000" w:fill="CCCCFF"/>
            <w:noWrap/>
            <w:vAlign w:val="bottom"/>
            <w:hideMark/>
          </w:tcPr>
          <w:p w14:paraId="399DBE9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73A4E9B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3.550,00</w:t>
            </w:r>
          </w:p>
        </w:tc>
        <w:tc>
          <w:tcPr>
            <w:tcW w:w="0" w:type="auto"/>
            <w:shd w:val="clear" w:color="000000" w:fill="CCCCFF"/>
            <w:noWrap/>
            <w:vAlign w:val="bottom"/>
            <w:hideMark/>
          </w:tcPr>
          <w:p w14:paraId="18A6E2E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3.545,21</w:t>
            </w:r>
          </w:p>
        </w:tc>
        <w:tc>
          <w:tcPr>
            <w:tcW w:w="1325" w:type="dxa"/>
            <w:shd w:val="clear" w:color="000000" w:fill="CCCCFF"/>
            <w:noWrap/>
            <w:vAlign w:val="bottom"/>
            <w:hideMark/>
          </w:tcPr>
          <w:p w14:paraId="555C890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99,87%</w:t>
            </w:r>
          </w:p>
        </w:tc>
      </w:tr>
      <w:tr w:rsidR="008D52DA" w:rsidRPr="008D52DA" w14:paraId="316FC78A" w14:textId="77777777" w:rsidTr="008D52DA">
        <w:trPr>
          <w:trHeight w:val="255"/>
        </w:trPr>
        <w:tc>
          <w:tcPr>
            <w:tcW w:w="272" w:type="dxa"/>
            <w:noWrap/>
            <w:vAlign w:val="bottom"/>
            <w:hideMark/>
          </w:tcPr>
          <w:p w14:paraId="02C1376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49768185"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w:t>
            </w:r>
          </w:p>
        </w:tc>
        <w:tc>
          <w:tcPr>
            <w:tcW w:w="6401" w:type="dxa"/>
            <w:noWrap/>
            <w:vAlign w:val="bottom"/>
            <w:hideMark/>
          </w:tcPr>
          <w:p w14:paraId="625399C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Materijalni rashodi</w:t>
            </w:r>
          </w:p>
        </w:tc>
        <w:tc>
          <w:tcPr>
            <w:tcW w:w="0" w:type="auto"/>
            <w:noWrap/>
            <w:vAlign w:val="bottom"/>
            <w:hideMark/>
          </w:tcPr>
          <w:p w14:paraId="3C3EEBDD"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54EB5A3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3.550,00</w:t>
            </w:r>
          </w:p>
        </w:tc>
        <w:tc>
          <w:tcPr>
            <w:tcW w:w="0" w:type="auto"/>
            <w:noWrap/>
            <w:vAlign w:val="bottom"/>
            <w:hideMark/>
          </w:tcPr>
          <w:p w14:paraId="63F012F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3.545,21</w:t>
            </w:r>
          </w:p>
        </w:tc>
        <w:tc>
          <w:tcPr>
            <w:tcW w:w="1325" w:type="dxa"/>
            <w:noWrap/>
            <w:vAlign w:val="bottom"/>
            <w:hideMark/>
          </w:tcPr>
          <w:p w14:paraId="0C158A8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99,87%</w:t>
            </w:r>
          </w:p>
        </w:tc>
      </w:tr>
      <w:tr w:rsidR="008D52DA" w:rsidRPr="008D52DA" w14:paraId="3B42F0DB" w14:textId="77777777" w:rsidTr="008D52DA">
        <w:trPr>
          <w:trHeight w:val="255"/>
        </w:trPr>
        <w:tc>
          <w:tcPr>
            <w:tcW w:w="272" w:type="dxa"/>
            <w:noWrap/>
            <w:vAlign w:val="bottom"/>
            <w:hideMark/>
          </w:tcPr>
          <w:p w14:paraId="2846CDF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3F57D4C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3295</w:t>
            </w:r>
          </w:p>
        </w:tc>
        <w:tc>
          <w:tcPr>
            <w:tcW w:w="6401" w:type="dxa"/>
            <w:noWrap/>
            <w:vAlign w:val="bottom"/>
            <w:hideMark/>
          </w:tcPr>
          <w:p w14:paraId="278B50B5"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Pristojbe i naknade</w:t>
            </w:r>
          </w:p>
        </w:tc>
        <w:tc>
          <w:tcPr>
            <w:tcW w:w="0" w:type="auto"/>
            <w:noWrap/>
            <w:vAlign w:val="bottom"/>
            <w:hideMark/>
          </w:tcPr>
          <w:p w14:paraId="26A3E4E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78905D42"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55569EC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3.545,21</w:t>
            </w:r>
          </w:p>
        </w:tc>
        <w:tc>
          <w:tcPr>
            <w:tcW w:w="1325" w:type="dxa"/>
            <w:noWrap/>
            <w:vAlign w:val="bottom"/>
            <w:hideMark/>
          </w:tcPr>
          <w:p w14:paraId="7716A84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2C5B61D9" w14:textId="77777777" w:rsidTr="008D52DA">
        <w:trPr>
          <w:trHeight w:val="255"/>
        </w:trPr>
        <w:tc>
          <w:tcPr>
            <w:tcW w:w="272" w:type="dxa"/>
            <w:shd w:val="clear" w:color="000000" w:fill="FFFF99"/>
            <w:noWrap/>
            <w:vAlign w:val="bottom"/>
            <w:hideMark/>
          </w:tcPr>
          <w:p w14:paraId="121ED09C"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4335BC59"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T100026</w:t>
            </w:r>
          </w:p>
        </w:tc>
        <w:tc>
          <w:tcPr>
            <w:tcW w:w="6401" w:type="dxa"/>
            <w:shd w:val="clear" w:color="000000" w:fill="FFFF99"/>
            <w:noWrap/>
            <w:vAlign w:val="bottom"/>
            <w:hideMark/>
          </w:tcPr>
          <w:p w14:paraId="7F878DB3"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Tekući projekt: SANACIJA SMETLIŠTA</w:t>
            </w:r>
          </w:p>
        </w:tc>
        <w:tc>
          <w:tcPr>
            <w:tcW w:w="0" w:type="auto"/>
            <w:shd w:val="clear" w:color="000000" w:fill="FFFF99"/>
            <w:noWrap/>
            <w:vAlign w:val="bottom"/>
            <w:hideMark/>
          </w:tcPr>
          <w:p w14:paraId="0E54176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2.000,00</w:t>
            </w:r>
          </w:p>
        </w:tc>
        <w:tc>
          <w:tcPr>
            <w:tcW w:w="0" w:type="auto"/>
            <w:shd w:val="clear" w:color="000000" w:fill="FFFF99"/>
            <w:noWrap/>
            <w:vAlign w:val="bottom"/>
            <w:hideMark/>
          </w:tcPr>
          <w:p w14:paraId="4B1251D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3.700,00</w:t>
            </w:r>
          </w:p>
        </w:tc>
        <w:tc>
          <w:tcPr>
            <w:tcW w:w="0" w:type="auto"/>
            <w:shd w:val="clear" w:color="000000" w:fill="FFFF99"/>
            <w:noWrap/>
            <w:vAlign w:val="bottom"/>
            <w:hideMark/>
          </w:tcPr>
          <w:p w14:paraId="18DA57E9"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3.643,75</w:t>
            </w:r>
          </w:p>
        </w:tc>
        <w:tc>
          <w:tcPr>
            <w:tcW w:w="1325" w:type="dxa"/>
            <w:shd w:val="clear" w:color="000000" w:fill="FFFF99"/>
            <w:noWrap/>
            <w:vAlign w:val="bottom"/>
            <w:hideMark/>
          </w:tcPr>
          <w:p w14:paraId="0B6B3EF8"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98,48%</w:t>
            </w:r>
          </w:p>
        </w:tc>
      </w:tr>
      <w:tr w:rsidR="008D52DA" w:rsidRPr="008D52DA" w14:paraId="1DC3BD06" w14:textId="77777777" w:rsidTr="008D52DA">
        <w:trPr>
          <w:trHeight w:val="255"/>
        </w:trPr>
        <w:tc>
          <w:tcPr>
            <w:tcW w:w="272" w:type="dxa"/>
            <w:shd w:val="clear" w:color="000000" w:fill="CCCCFF"/>
            <w:noWrap/>
            <w:vAlign w:val="bottom"/>
            <w:hideMark/>
          </w:tcPr>
          <w:p w14:paraId="48C58CAF"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5DB30105"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3. VLASTITI PRIHODI</w:t>
            </w:r>
          </w:p>
        </w:tc>
        <w:tc>
          <w:tcPr>
            <w:tcW w:w="0" w:type="auto"/>
            <w:shd w:val="clear" w:color="000000" w:fill="CCCCFF"/>
            <w:noWrap/>
            <w:vAlign w:val="bottom"/>
            <w:hideMark/>
          </w:tcPr>
          <w:p w14:paraId="373B08C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2.000,00</w:t>
            </w:r>
          </w:p>
        </w:tc>
        <w:tc>
          <w:tcPr>
            <w:tcW w:w="0" w:type="auto"/>
            <w:shd w:val="clear" w:color="000000" w:fill="CCCCFF"/>
            <w:noWrap/>
            <w:vAlign w:val="bottom"/>
            <w:hideMark/>
          </w:tcPr>
          <w:p w14:paraId="6ECCFD6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3.700,00</w:t>
            </w:r>
          </w:p>
        </w:tc>
        <w:tc>
          <w:tcPr>
            <w:tcW w:w="0" w:type="auto"/>
            <w:shd w:val="clear" w:color="000000" w:fill="CCCCFF"/>
            <w:noWrap/>
            <w:vAlign w:val="bottom"/>
            <w:hideMark/>
          </w:tcPr>
          <w:p w14:paraId="4922585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3.643,75</w:t>
            </w:r>
          </w:p>
        </w:tc>
        <w:tc>
          <w:tcPr>
            <w:tcW w:w="1325" w:type="dxa"/>
            <w:shd w:val="clear" w:color="000000" w:fill="CCCCFF"/>
            <w:noWrap/>
            <w:vAlign w:val="bottom"/>
            <w:hideMark/>
          </w:tcPr>
          <w:p w14:paraId="45A31E0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98,48%</w:t>
            </w:r>
          </w:p>
        </w:tc>
      </w:tr>
      <w:tr w:rsidR="008D52DA" w:rsidRPr="008D52DA" w14:paraId="7E84B635" w14:textId="77777777" w:rsidTr="008D52DA">
        <w:trPr>
          <w:trHeight w:val="255"/>
        </w:trPr>
        <w:tc>
          <w:tcPr>
            <w:tcW w:w="272" w:type="dxa"/>
            <w:shd w:val="clear" w:color="000000" w:fill="CCCCFF"/>
            <w:noWrap/>
            <w:vAlign w:val="bottom"/>
            <w:hideMark/>
          </w:tcPr>
          <w:p w14:paraId="793757C8"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5B2F943B"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3.2. Vlastiti prihodi</w:t>
            </w:r>
          </w:p>
        </w:tc>
        <w:tc>
          <w:tcPr>
            <w:tcW w:w="0" w:type="auto"/>
            <w:shd w:val="clear" w:color="000000" w:fill="CCCCFF"/>
            <w:noWrap/>
            <w:vAlign w:val="bottom"/>
            <w:hideMark/>
          </w:tcPr>
          <w:p w14:paraId="4B568FF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2.000,00</w:t>
            </w:r>
          </w:p>
        </w:tc>
        <w:tc>
          <w:tcPr>
            <w:tcW w:w="0" w:type="auto"/>
            <w:shd w:val="clear" w:color="000000" w:fill="CCCCFF"/>
            <w:noWrap/>
            <w:vAlign w:val="bottom"/>
            <w:hideMark/>
          </w:tcPr>
          <w:p w14:paraId="52DD221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3.700,00</w:t>
            </w:r>
          </w:p>
        </w:tc>
        <w:tc>
          <w:tcPr>
            <w:tcW w:w="0" w:type="auto"/>
            <w:shd w:val="clear" w:color="000000" w:fill="CCCCFF"/>
            <w:noWrap/>
            <w:vAlign w:val="bottom"/>
            <w:hideMark/>
          </w:tcPr>
          <w:p w14:paraId="08708FE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3.643,75</w:t>
            </w:r>
          </w:p>
        </w:tc>
        <w:tc>
          <w:tcPr>
            <w:tcW w:w="1325" w:type="dxa"/>
            <w:shd w:val="clear" w:color="000000" w:fill="CCCCFF"/>
            <w:noWrap/>
            <w:vAlign w:val="bottom"/>
            <w:hideMark/>
          </w:tcPr>
          <w:p w14:paraId="614DBE2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98,48%</w:t>
            </w:r>
          </w:p>
        </w:tc>
      </w:tr>
      <w:tr w:rsidR="008D52DA" w:rsidRPr="008D52DA" w14:paraId="6236730B" w14:textId="77777777" w:rsidTr="008D52DA">
        <w:trPr>
          <w:trHeight w:val="255"/>
        </w:trPr>
        <w:tc>
          <w:tcPr>
            <w:tcW w:w="272" w:type="dxa"/>
            <w:noWrap/>
            <w:vAlign w:val="bottom"/>
            <w:hideMark/>
          </w:tcPr>
          <w:p w14:paraId="444EF98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24C6933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w:t>
            </w:r>
          </w:p>
        </w:tc>
        <w:tc>
          <w:tcPr>
            <w:tcW w:w="6401" w:type="dxa"/>
            <w:noWrap/>
            <w:vAlign w:val="bottom"/>
            <w:hideMark/>
          </w:tcPr>
          <w:p w14:paraId="710A9E8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Materijalni rashodi</w:t>
            </w:r>
          </w:p>
        </w:tc>
        <w:tc>
          <w:tcPr>
            <w:tcW w:w="0" w:type="auto"/>
            <w:noWrap/>
            <w:vAlign w:val="bottom"/>
            <w:hideMark/>
          </w:tcPr>
          <w:p w14:paraId="3F6FF94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2.000,00</w:t>
            </w:r>
          </w:p>
        </w:tc>
        <w:tc>
          <w:tcPr>
            <w:tcW w:w="0" w:type="auto"/>
            <w:noWrap/>
            <w:vAlign w:val="bottom"/>
            <w:hideMark/>
          </w:tcPr>
          <w:p w14:paraId="45BA219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3.700,00</w:t>
            </w:r>
          </w:p>
        </w:tc>
        <w:tc>
          <w:tcPr>
            <w:tcW w:w="0" w:type="auto"/>
            <w:noWrap/>
            <w:vAlign w:val="bottom"/>
            <w:hideMark/>
          </w:tcPr>
          <w:p w14:paraId="10A72B5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3.643,75</w:t>
            </w:r>
          </w:p>
        </w:tc>
        <w:tc>
          <w:tcPr>
            <w:tcW w:w="1325" w:type="dxa"/>
            <w:noWrap/>
            <w:vAlign w:val="bottom"/>
            <w:hideMark/>
          </w:tcPr>
          <w:p w14:paraId="78369D1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98,48%</w:t>
            </w:r>
          </w:p>
        </w:tc>
      </w:tr>
      <w:tr w:rsidR="008D52DA" w:rsidRPr="008D52DA" w14:paraId="72A3D378" w14:textId="77777777" w:rsidTr="008D52DA">
        <w:trPr>
          <w:trHeight w:val="255"/>
        </w:trPr>
        <w:tc>
          <w:tcPr>
            <w:tcW w:w="272" w:type="dxa"/>
            <w:noWrap/>
            <w:vAlign w:val="bottom"/>
            <w:hideMark/>
          </w:tcPr>
          <w:p w14:paraId="5DE8639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37421FC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3232</w:t>
            </w:r>
          </w:p>
        </w:tc>
        <w:tc>
          <w:tcPr>
            <w:tcW w:w="6401" w:type="dxa"/>
            <w:noWrap/>
            <w:vAlign w:val="bottom"/>
            <w:hideMark/>
          </w:tcPr>
          <w:p w14:paraId="7EC8FEE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Usluge tekućeg i investicijskog  održavanja</w:t>
            </w:r>
          </w:p>
        </w:tc>
        <w:tc>
          <w:tcPr>
            <w:tcW w:w="0" w:type="auto"/>
            <w:noWrap/>
            <w:vAlign w:val="bottom"/>
            <w:hideMark/>
          </w:tcPr>
          <w:p w14:paraId="7FE81BA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06794B1B"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76430D4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3.643,75</w:t>
            </w:r>
          </w:p>
        </w:tc>
        <w:tc>
          <w:tcPr>
            <w:tcW w:w="1325" w:type="dxa"/>
            <w:noWrap/>
            <w:vAlign w:val="bottom"/>
            <w:hideMark/>
          </w:tcPr>
          <w:p w14:paraId="0560EE5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0FDEDB95" w14:textId="77777777" w:rsidTr="008D52DA">
        <w:trPr>
          <w:trHeight w:val="255"/>
        </w:trPr>
        <w:tc>
          <w:tcPr>
            <w:tcW w:w="272" w:type="dxa"/>
            <w:shd w:val="clear" w:color="000000" w:fill="FFFF99"/>
            <w:noWrap/>
            <w:vAlign w:val="bottom"/>
            <w:hideMark/>
          </w:tcPr>
          <w:p w14:paraId="11F4A353"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712A5D06"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T100028</w:t>
            </w:r>
          </w:p>
        </w:tc>
        <w:tc>
          <w:tcPr>
            <w:tcW w:w="6401" w:type="dxa"/>
            <w:shd w:val="clear" w:color="000000" w:fill="FFFF99"/>
            <w:noWrap/>
            <w:vAlign w:val="bottom"/>
            <w:hideMark/>
          </w:tcPr>
          <w:p w14:paraId="013FA007"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xml:space="preserve">Tekući projekt: KOMUNALNE USLUGE </w:t>
            </w:r>
          </w:p>
        </w:tc>
        <w:tc>
          <w:tcPr>
            <w:tcW w:w="0" w:type="auto"/>
            <w:shd w:val="clear" w:color="000000" w:fill="FFFF99"/>
            <w:noWrap/>
            <w:vAlign w:val="bottom"/>
            <w:hideMark/>
          </w:tcPr>
          <w:p w14:paraId="00EACEF0"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500,00</w:t>
            </w:r>
          </w:p>
        </w:tc>
        <w:tc>
          <w:tcPr>
            <w:tcW w:w="0" w:type="auto"/>
            <w:shd w:val="clear" w:color="000000" w:fill="FFFF99"/>
            <w:noWrap/>
            <w:vAlign w:val="bottom"/>
            <w:hideMark/>
          </w:tcPr>
          <w:p w14:paraId="4B118EFA"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0" w:type="auto"/>
            <w:shd w:val="clear" w:color="000000" w:fill="FFFF99"/>
            <w:noWrap/>
            <w:vAlign w:val="bottom"/>
            <w:hideMark/>
          </w:tcPr>
          <w:p w14:paraId="7BA6DE39"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325" w:type="dxa"/>
            <w:shd w:val="clear" w:color="000000" w:fill="FFFF99"/>
            <w:noWrap/>
            <w:vAlign w:val="bottom"/>
            <w:hideMark/>
          </w:tcPr>
          <w:p w14:paraId="4BA83AA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r>
      <w:tr w:rsidR="008D52DA" w:rsidRPr="008D52DA" w14:paraId="54F454F8" w14:textId="77777777" w:rsidTr="008D52DA">
        <w:trPr>
          <w:trHeight w:val="255"/>
        </w:trPr>
        <w:tc>
          <w:tcPr>
            <w:tcW w:w="272" w:type="dxa"/>
            <w:shd w:val="clear" w:color="000000" w:fill="CCCCFF"/>
            <w:noWrap/>
            <w:vAlign w:val="bottom"/>
            <w:hideMark/>
          </w:tcPr>
          <w:p w14:paraId="739A9E78"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0DBE5C68"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 OPĆI PRIHODI I PRIMICI</w:t>
            </w:r>
          </w:p>
        </w:tc>
        <w:tc>
          <w:tcPr>
            <w:tcW w:w="0" w:type="auto"/>
            <w:shd w:val="clear" w:color="000000" w:fill="CCCCFF"/>
            <w:noWrap/>
            <w:vAlign w:val="bottom"/>
            <w:hideMark/>
          </w:tcPr>
          <w:p w14:paraId="5AEBAA2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500,00</w:t>
            </w:r>
          </w:p>
        </w:tc>
        <w:tc>
          <w:tcPr>
            <w:tcW w:w="0" w:type="auto"/>
            <w:shd w:val="clear" w:color="000000" w:fill="CCCCFF"/>
            <w:noWrap/>
            <w:vAlign w:val="bottom"/>
            <w:hideMark/>
          </w:tcPr>
          <w:p w14:paraId="1DEC09C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0" w:type="auto"/>
            <w:shd w:val="clear" w:color="000000" w:fill="CCCCFF"/>
            <w:noWrap/>
            <w:vAlign w:val="bottom"/>
            <w:hideMark/>
          </w:tcPr>
          <w:p w14:paraId="03405FE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57AAF7E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r>
      <w:tr w:rsidR="008D52DA" w:rsidRPr="008D52DA" w14:paraId="245A385B" w14:textId="77777777" w:rsidTr="008D52DA">
        <w:trPr>
          <w:trHeight w:val="255"/>
        </w:trPr>
        <w:tc>
          <w:tcPr>
            <w:tcW w:w="272" w:type="dxa"/>
            <w:shd w:val="clear" w:color="000000" w:fill="CCCCFF"/>
            <w:noWrap/>
            <w:vAlign w:val="bottom"/>
            <w:hideMark/>
          </w:tcPr>
          <w:p w14:paraId="3C6CA3F5"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2EDABD21"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1.1. Opći prihodi i primici</w:t>
            </w:r>
          </w:p>
        </w:tc>
        <w:tc>
          <w:tcPr>
            <w:tcW w:w="0" w:type="auto"/>
            <w:shd w:val="clear" w:color="000000" w:fill="CCCCFF"/>
            <w:noWrap/>
            <w:vAlign w:val="bottom"/>
            <w:hideMark/>
          </w:tcPr>
          <w:p w14:paraId="18966DA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500,00</w:t>
            </w:r>
          </w:p>
        </w:tc>
        <w:tc>
          <w:tcPr>
            <w:tcW w:w="0" w:type="auto"/>
            <w:shd w:val="clear" w:color="000000" w:fill="CCCCFF"/>
            <w:noWrap/>
            <w:vAlign w:val="bottom"/>
            <w:hideMark/>
          </w:tcPr>
          <w:p w14:paraId="5DF8C71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0" w:type="auto"/>
            <w:shd w:val="clear" w:color="000000" w:fill="CCCCFF"/>
            <w:noWrap/>
            <w:vAlign w:val="bottom"/>
            <w:hideMark/>
          </w:tcPr>
          <w:p w14:paraId="2BFB15D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5A81104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r>
      <w:tr w:rsidR="008D52DA" w:rsidRPr="008D52DA" w14:paraId="6D262CA7" w14:textId="77777777" w:rsidTr="008D52DA">
        <w:trPr>
          <w:trHeight w:val="255"/>
        </w:trPr>
        <w:tc>
          <w:tcPr>
            <w:tcW w:w="272" w:type="dxa"/>
            <w:noWrap/>
            <w:vAlign w:val="bottom"/>
            <w:hideMark/>
          </w:tcPr>
          <w:p w14:paraId="3430B64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4BCCA21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w:t>
            </w:r>
          </w:p>
        </w:tc>
        <w:tc>
          <w:tcPr>
            <w:tcW w:w="6401" w:type="dxa"/>
            <w:noWrap/>
            <w:vAlign w:val="bottom"/>
            <w:hideMark/>
          </w:tcPr>
          <w:p w14:paraId="0474562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Materijalni rashodi</w:t>
            </w:r>
          </w:p>
        </w:tc>
        <w:tc>
          <w:tcPr>
            <w:tcW w:w="0" w:type="auto"/>
            <w:noWrap/>
            <w:vAlign w:val="bottom"/>
            <w:hideMark/>
          </w:tcPr>
          <w:p w14:paraId="7E1AF12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500,00</w:t>
            </w:r>
          </w:p>
        </w:tc>
        <w:tc>
          <w:tcPr>
            <w:tcW w:w="0" w:type="auto"/>
            <w:noWrap/>
            <w:vAlign w:val="bottom"/>
            <w:hideMark/>
          </w:tcPr>
          <w:p w14:paraId="6AA2928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0" w:type="auto"/>
            <w:noWrap/>
            <w:vAlign w:val="bottom"/>
            <w:hideMark/>
          </w:tcPr>
          <w:p w14:paraId="79DD115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325" w:type="dxa"/>
            <w:noWrap/>
            <w:vAlign w:val="bottom"/>
            <w:hideMark/>
          </w:tcPr>
          <w:p w14:paraId="30EF734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21C72238" w14:textId="77777777" w:rsidTr="008D52DA">
        <w:trPr>
          <w:trHeight w:val="255"/>
        </w:trPr>
        <w:tc>
          <w:tcPr>
            <w:tcW w:w="272" w:type="dxa"/>
            <w:shd w:val="clear" w:color="000000" w:fill="FFFF99"/>
            <w:noWrap/>
            <w:vAlign w:val="bottom"/>
            <w:hideMark/>
          </w:tcPr>
          <w:p w14:paraId="6C8BF5E8"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5065AD35"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T100029</w:t>
            </w:r>
          </w:p>
        </w:tc>
        <w:tc>
          <w:tcPr>
            <w:tcW w:w="6401" w:type="dxa"/>
            <w:shd w:val="clear" w:color="000000" w:fill="FFFF99"/>
            <w:noWrap/>
            <w:vAlign w:val="bottom"/>
            <w:hideMark/>
          </w:tcPr>
          <w:p w14:paraId="67B2A1B1"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xml:space="preserve">Tekući projekt: ODRŽAVANJE POSLOVNI PARK </w:t>
            </w:r>
          </w:p>
        </w:tc>
        <w:tc>
          <w:tcPr>
            <w:tcW w:w="0" w:type="auto"/>
            <w:shd w:val="clear" w:color="000000" w:fill="FFFF99"/>
            <w:noWrap/>
            <w:vAlign w:val="bottom"/>
            <w:hideMark/>
          </w:tcPr>
          <w:p w14:paraId="4AF20287"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30.000,00</w:t>
            </w:r>
          </w:p>
        </w:tc>
        <w:tc>
          <w:tcPr>
            <w:tcW w:w="0" w:type="auto"/>
            <w:shd w:val="clear" w:color="000000" w:fill="FFFF99"/>
            <w:noWrap/>
            <w:vAlign w:val="bottom"/>
            <w:hideMark/>
          </w:tcPr>
          <w:p w14:paraId="4157DF37"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16.500,00</w:t>
            </w:r>
          </w:p>
        </w:tc>
        <w:tc>
          <w:tcPr>
            <w:tcW w:w="0" w:type="auto"/>
            <w:shd w:val="clear" w:color="000000" w:fill="FFFF99"/>
            <w:noWrap/>
            <w:vAlign w:val="bottom"/>
            <w:hideMark/>
          </w:tcPr>
          <w:p w14:paraId="631B2994"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16.500,00</w:t>
            </w:r>
          </w:p>
        </w:tc>
        <w:tc>
          <w:tcPr>
            <w:tcW w:w="1325" w:type="dxa"/>
            <w:shd w:val="clear" w:color="000000" w:fill="FFFF99"/>
            <w:noWrap/>
            <w:vAlign w:val="bottom"/>
            <w:hideMark/>
          </w:tcPr>
          <w:p w14:paraId="2417027C"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100,00%</w:t>
            </w:r>
          </w:p>
        </w:tc>
      </w:tr>
      <w:tr w:rsidR="008D52DA" w:rsidRPr="008D52DA" w14:paraId="4C3DC713" w14:textId="77777777" w:rsidTr="008D52DA">
        <w:trPr>
          <w:trHeight w:val="255"/>
        </w:trPr>
        <w:tc>
          <w:tcPr>
            <w:tcW w:w="272" w:type="dxa"/>
            <w:shd w:val="clear" w:color="000000" w:fill="CCCCFF"/>
            <w:noWrap/>
            <w:vAlign w:val="bottom"/>
            <w:hideMark/>
          </w:tcPr>
          <w:p w14:paraId="6F7889A5"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7E456DD5"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3. VLASTITI PRIHODI</w:t>
            </w:r>
          </w:p>
        </w:tc>
        <w:tc>
          <w:tcPr>
            <w:tcW w:w="0" w:type="auto"/>
            <w:shd w:val="clear" w:color="000000" w:fill="CCCCFF"/>
            <w:noWrap/>
            <w:vAlign w:val="bottom"/>
            <w:hideMark/>
          </w:tcPr>
          <w:p w14:paraId="48937DF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30.000,00</w:t>
            </w:r>
          </w:p>
        </w:tc>
        <w:tc>
          <w:tcPr>
            <w:tcW w:w="0" w:type="auto"/>
            <w:shd w:val="clear" w:color="000000" w:fill="CCCCFF"/>
            <w:noWrap/>
            <w:vAlign w:val="bottom"/>
            <w:hideMark/>
          </w:tcPr>
          <w:p w14:paraId="5D55254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16.500,00</w:t>
            </w:r>
          </w:p>
        </w:tc>
        <w:tc>
          <w:tcPr>
            <w:tcW w:w="0" w:type="auto"/>
            <w:shd w:val="clear" w:color="000000" w:fill="CCCCFF"/>
            <w:noWrap/>
            <w:vAlign w:val="bottom"/>
            <w:hideMark/>
          </w:tcPr>
          <w:p w14:paraId="2683205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16.500,00</w:t>
            </w:r>
          </w:p>
        </w:tc>
        <w:tc>
          <w:tcPr>
            <w:tcW w:w="1325" w:type="dxa"/>
            <w:shd w:val="clear" w:color="000000" w:fill="CCCCFF"/>
            <w:noWrap/>
            <w:vAlign w:val="bottom"/>
            <w:hideMark/>
          </w:tcPr>
          <w:p w14:paraId="0F7D129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w:t>
            </w:r>
          </w:p>
        </w:tc>
      </w:tr>
      <w:tr w:rsidR="008D52DA" w:rsidRPr="008D52DA" w14:paraId="0D3FCFB7" w14:textId="77777777" w:rsidTr="008D52DA">
        <w:trPr>
          <w:trHeight w:val="255"/>
        </w:trPr>
        <w:tc>
          <w:tcPr>
            <w:tcW w:w="272" w:type="dxa"/>
            <w:shd w:val="clear" w:color="000000" w:fill="CCCCFF"/>
            <w:noWrap/>
            <w:vAlign w:val="bottom"/>
            <w:hideMark/>
          </w:tcPr>
          <w:p w14:paraId="790AF68C"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34A1401D"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3.2. Vlastiti prihodi</w:t>
            </w:r>
          </w:p>
        </w:tc>
        <w:tc>
          <w:tcPr>
            <w:tcW w:w="0" w:type="auto"/>
            <w:shd w:val="clear" w:color="000000" w:fill="CCCCFF"/>
            <w:noWrap/>
            <w:vAlign w:val="bottom"/>
            <w:hideMark/>
          </w:tcPr>
          <w:p w14:paraId="292557B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30.000,00</w:t>
            </w:r>
          </w:p>
        </w:tc>
        <w:tc>
          <w:tcPr>
            <w:tcW w:w="0" w:type="auto"/>
            <w:shd w:val="clear" w:color="000000" w:fill="CCCCFF"/>
            <w:noWrap/>
            <w:vAlign w:val="bottom"/>
            <w:hideMark/>
          </w:tcPr>
          <w:p w14:paraId="18A24C9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16.500,00</w:t>
            </w:r>
          </w:p>
        </w:tc>
        <w:tc>
          <w:tcPr>
            <w:tcW w:w="0" w:type="auto"/>
            <w:shd w:val="clear" w:color="000000" w:fill="CCCCFF"/>
            <w:noWrap/>
            <w:vAlign w:val="bottom"/>
            <w:hideMark/>
          </w:tcPr>
          <w:p w14:paraId="2560F92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16.500,00</w:t>
            </w:r>
          </w:p>
        </w:tc>
        <w:tc>
          <w:tcPr>
            <w:tcW w:w="1325" w:type="dxa"/>
            <w:shd w:val="clear" w:color="000000" w:fill="CCCCFF"/>
            <w:noWrap/>
            <w:vAlign w:val="bottom"/>
            <w:hideMark/>
          </w:tcPr>
          <w:p w14:paraId="1443EF4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w:t>
            </w:r>
          </w:p>
        </w:tc>
      </w:tr>
      <w:tr w:rsidR="008D52DA" w:rsidRPr="008D52DA" w14:paraId="3FF5E3A1" w14:textId="77777777" w:rsidTr="008D52DA">
        <w:trPr>
          <w:trHeight w:val="255"/>
        </w:trPr>
        <w:tc>
          <w:tcPr>
            <w:tcW w:w="272" w:type="dxa"/>
            <w:noWrap/>
            <w:vAlign w:val="bottom"/>
            <w:hideMark/>
          </w:tcPr>
          <w:p w14:paraId="64104D2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606DFCA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w:t>
            </w:r>
          </w:p>
        </w:tc>
        <w:tc>
          <w:tcPr>
            <w:tcW w:w="6401" w:type="dxa"/>
            <w:noWrap/>
            <w:vAlign w:val="bottom"/>
            <w:hideMark/>
          </w:tcPr>
          <w:p w14:paraId="7681B6A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Materijalni rashodi</w:t>
            </w:r>
          </w:p>
        </w:tc>
        <w:tc>
          <w:tcPr>
            <w:tcW w:w="0" w:type="auto"/>
            <w:noWrap/>
            <w:vAlign w:val="bottom"/>
            <w:hideMark/>
          </w:tcPr>
          <w:p w14:paraId="694922C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30.000,00</w:t>
            </w:r>
          </w:p>
        </w:tc>
        <w:tc>
          <w:tcPr>
            <w:tcW w:w="0" w:type="auto"/>
            <w:noWrap/>
            <w:vAlign w:val="bottom"/>
            <w:hideMark/>
          </w:tcPr>
          <w:p w14:paraId="35C7D46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16.500,00</w:t>
            </w:r>
          </w:p>
        </w:tc>
        <w:tc>
          <w:tcPr>
            <w:tcW w:w="0" w:type="auto"/>
            <w:noWrap/>
            <w:vAlign w:val="bottom"/>
            <w:hideMark/>
          </w:tcPr>
          <w:p w14:paraId="4E2B6DE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16.500,00</w:t>
            </w:r>
          </w:p>
        </w:tc>
        <w:tc>
          <w:tcPr>
            <w:tcW w:w="1325" w:type="dxa"/>
            <w:noWrap/>
            <w:vAlign w:val="bottom"/>
            <w:hideMark/>
          </w:tcPr>
          <w:p w14:paraId="7323D02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100,00%</w:t>
            </w:r>
          </w:p>
        </w:tc>
      </w:tr>
      <w:tr w:rsidR="008D52DA" w:rsidRPr="008D52DA" w14:paraId="0E69319A" w14:textId="77777777" w:rsidTr="008D52DA">
        <w:trPr>
          <w:trHeight w:val="255"/>
        </w:trPr>
        <w:tc>
          <w:tcPr>
            <w:tcW w:w="272" w:type="dxa"/>
            <w:noWrap/>
            <w:vAlign w:val="bottom"/>
            <w:hideMark/>
          </w:tcPr>
          <w:p w14:paraId="572A617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0FE9109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3232</w:t>
            </w:r>
          </w:p>
        </w:tc>
        <w:tc>
          <w:tcPr>
            <w:tcW w:w="6401" w:type="dxa"/>
            <w:noWrap/>
            <w:vAlign w:val="bottom"/>
            <w:hideMark/>
          </w:tcPr>
          <w:p w14:paraId="7B2EDB0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Usluge tekućeg i investicijskog  održavanja</w:t>
            </w:r>
          </w:p>
        </w:tc>
        <w:tc>
          <w:tcPr>
            <w:tcW w:w="0" w:type="auto"/>
            <w:noWrap/>
            <w:vAlign w:val="bottom"/>
            <w:hideMark/>
          </w:tcPr>
          <w:p w14:paraId="4F94A74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14E1460D"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2149279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16.500,00</w:t>
            </w:r>
          </w:p>
        </w:tc>
        <w:tc>
          <w:tcPr>
            <w:tcW w:w="1325" w:type="dxa"/>
            <w:noWrap/>
            <w:vAlign w:val="bottom"/>
            <w:hideMark/>
          </w:tcPr>
          <w:p w14:paraId="0E8138B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7D16F90C" w14:textId="77777777" w:rsidTr="008D52DA">
        <w:trPr>
          <w:trHeight w:val="255"/>
        </w:trPr>
        <w:tc>
          <w:tcPr>
            <w:tcW w:w="272" w:type="dxa"/>
            <w:shd w:val="clear" w:color="000000" w:fill="FF9900"/>
            <w:noWrap/>
            <w:vAlign w:val="bottom"/>
            <w:hideMark/>
          </w:tcPr>
          <w:p w14:paraId="74A09D1C"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9900"/>
            <w:noWrap/>
            <w:vAlign w:val="bottom"/>
            <w:hideMark/>
          </w:tcPr>
          <w:p w14:paraId="50B835E7"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1001</w:t>
            </w:r>
          </w:p>
        </w:tc>
        <w:tc>
          <w:tcPr>
            <w:tcW w:w="6401" w:type="dxa"/>
            <w:shd w:val="clear" w:color="000000" w:fill="FF9900"/>
            <w:noWrap/>
            <w:vAlign w:val="bottom"/>
            <w:hideMark/>
          </w:tcPr>
          <w:p w14:paraId="45F8CD23"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xml:space="preserve">Program: KAPITALNA ULAGANJA U OBJEKTE I UREĐAJE KOMUNALNE INFRASTRUKTURE </w:t>
            </w:r>
          </w:p>
        </w:tc>
        <w:tc>
          <w:tcPr>
            <w:tcW w:w="0" w:type="auto"/>
            <w:shd w:val="clear" w:color="000000" w:fill="FF9900"/>
            <w:noWrap/>
            <w:vAlign w:val="bottom"/>
            <w:hideMark/>
          </w:tcPr>
          <w:p w14:paraId="74E298F8"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1.151.000,00</w:t>
            </w:r>
          </w:p>
        </w:tc>
        <w:tc>
          <w:tcPr>
            <w:tcW w:w="0" w:type="auto"/>
            <w:shd w:val="clear" w:color="000000" w:fill="FF9900"/>
            <w:noWrap/>
            <w:vAlign w:val="bottom"/>
            <w:hideMark/>
          </w:tcPr>
          <w:p w14:paraId="34135975"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469.305,00</w:t>
            </w:r>
          </w:p>
        </w:tc>
        <w:tc>
          <w:tcPr>
            <w:tcW w:w="0" w:type="auto"/>
            <w:shd w:val="clear" w:color="000000" w:fill="FF9900"/>
            <w:noWrap/>
            <w:vAlign w:val="bottom"/>
            <w:hideMark/>
          </w:tcPr>
          <w:p w14:paraId="655B9E9D"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443.918,42</w:t>
            </w:r>
          </w:p>
        </w:tc>
        <w:tc>
          <w:tcPr>
            <w:tcW w:w="1325" w:type="dxa"/>
            <w:shd w:val="clear" w:color="000000" w:fill="FF9900"/>
            <w:noWrap/>
            <w:vAlign w:val="bottom"/>
            <w:hideMark/>
          </w:tcPr>
          <w:p w14:paraId="06E0E75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94,59%</w:t>
            </w:r>
          </w:p>
        </w:tc>
      </w:tr>
      <w:tr w:rsidR="008D52DA" w:rsidRPr="008D52DA" w14:paraId="78E90D1E" w14:textId="77777777" w:rsidTr="008D52DA">
        <w:trPr>
          <w:trHeight w:val="255"/>
        </w:trPr>
        <w:tc>
          <w:tcPr>
            <w:tcW w:w="272" w:type="dxa"/>
            <w:shd w:val="clear" w:color="000000" w:fill="FFFF99"/>
            <w:noWrap/>
            <w:vAlign w:val="bottom"/>
            <w:hideMark/>
          </w:tcPr>
          <w:p w14:paraId="755D2D67"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12A3C5ED"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K100001</w:t>
            </w:r>
          </w:p>
        </w:tc>
        <w:tc>
          <w:tcPr>
            <w:tcW w:w="6401" w:type="dxa"/>
            <w:shd w:val="clear" w:color="000000" w:fill="FFFF99"/>
            <w:noWrap/>
            <w:vAlign w:val="bottom"/>
            <w:hideMark/>
          </w:tcPr>
          <w:p w14:paraId="2FECD22A"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xml:space="preserve">Kapitalni projekt: ASFALTIRANJE CESTA </w:t>
            </w:r>
          </w:p>
        </w:tc>
        <w:tc>
          <w:tcPr>
            <w:tcW w:w="0" w:type="auto"/>
            <w:shd w:val="clear" w:color="000000" w:fill="FFFF99"/>
            <w:noWrap/>
            <w:vAlign w:val="bottom"/>
            <w:hideMark/>
          </w:tcPr>
          <w:p w14:paraId="2B47708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60.000,00</w:t>
            </w:r>
          </w:p>
        </w:tc>
        <w:tc>
          <w:tcPr>
            <w:tcW w:w="0" w:type="auto"/>
            <w:shd w:val="clear" w:color="000000" w:fill="FFFF99"/>
            <w:noWrap/>
            <w:vAlign w:val="bottom"/>
            <w:hideMark/>
          </w:tcPr>
          <w:p w14:paraId="6EB4814B"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56.300,00</w:t>
            </w:r>
          </w:p>
        </w:tc>
        <w:tc>
          <w:tcPr>
            <w:tcW w:w="0" w:type="auto"/>
            <w:shd w:val="clear" w:color="000000" w:fill="FFFF99"/>
            <w:noWrap/>
            <w:vAlign w:val="bottom"/>
            <w:hideMark/>
          </w:tcPr>
          <w:p w14:paraId="1DD1186E"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56.208,63</w:t>
            </w:r>
          </w:p>
        </w:tc>
        <w:tc>
          <w:tcPr>
            <w:tcW w:w="1325" w:type="dxa"/>
            <w:shd w:val="clear" w:color="000000" w:fill="FFFF99"/>
            <w:noWrap/>
            <w:vAlign w:val="bottom"/>
            <w:hideMark/>
          </w:tcPr>
          <w:p w14:paraId="79A2E2F0"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99,84%</w:t>
            </w:r>
          </w:p>
        </w:tc>
      </w:tr>
      <w:tr w:rsidR="008D52DA" w:rsidRPr="008D52DA" w14:paraId="5DC52319" w14:textId="77777777" w:rsidTr="008D52DA">
        <w:trPr>
          <w:trHeight w:val="255"/>
        </w:trPr>
        <w:tc>
          <w:tcPr>
            <w:tcW w:w="272" w:type="dxa"/>
            <w:shd w:val="clear" w:color="000000" w:fill="CCCCFF"/>
            <w:noWrap/>
            <w:vAlign w:val="bottom"/>
            <w:hideMark/>
          </w:tcPr>
          <w:p w14:paraId="1FA92286"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369E3470"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 PRIHODI ZA POSEBNE NAMJENE</w:t>
            </w:r>
          </w:p>
        </w:tc>
        <w:tc>
          <w:tcPr>
            <w:tcW w:w="0" w:type="auto"/>
            <w:shd w:val="clear" w:color="000000" w:fill="CCCCFF"/>
            <w:noWrap/>
            <w:vAlign w:val="bottom"/>
            <w:hideMark/>
          </w:tcPr>
          <w:p w14:paraId="6E4E8AA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60.000,00</w:t>
            </w:r>
          </w:p>
        </w:tc>
        <w:tc>
          <w:tcPr>
            <w:tcW w:w="0" w:type="auto"/>
            <w:shd w:val="clear" w:color="000000" w:fill="CCCCFF"/>
            <w:noWrap/>
            <w:vAlign w:val="bottom"/>
            <w:hideMark/>
          </w:tcPr>
          <w:p w14:paraId="5629D39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39.300,00</w:t>
            </w:r>
          </w:p>
        </w:tc>
        <w:tc>
          <w:tcPr>
            <w:tcW w:w="0" w:type="auto"/>
            <w:shd w:val="clear" w:color="000000" w:fill="CCCCFF"/>
            <w:noWrap/>
            <w:vAlign w:val="bottom"/>
            <w:hideMark/>
          </w:tcPr>
          <w:p w14:paraId="1DA797E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55.333,63</w:t>
            </w:r>
          </w:p>
        </w:tc>
        <w:tc>
          <w:tcPr>
            <w:tcW w:w="1325" w:type="dxa"/>
            <w:shd w:val="clear" w:color="000000" w:fill="CCCCFF"/>
            <w:noWrap/>
            <w:vAlign w:val="bottom"/>
            <w:hideMark/>
          </w:tcPr>
          <w:p w14:paraId="417C6F4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140,80%</w:t>
            </w:r>
          </w:p>
        </w:tc>
      </w:tr>
      <w:tr w:rsidR="008D52DA" w:rsidRPr="008D52DA" w14:paraId="4E5CB628" w14:textId="77777777" w:rsidTr="008D52DA">
        <w:trPr>
          <w:trHeight w:val="255"/>
        </w:trPr>
        <w:tc>
          <w:tcPr>
            <w:tcW w:w="272" w:type="dxa"/>
            <w:shd w:val="clear" w:color="000000" w:fill="CCCCFF"/>
            <w:noWrap/>
            <w:vAlign w:val="bottom"/>
            <w:hideMark/>
          </w:tcPr>
          <w:p w14:paraId="6EE0540A"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2F04FB4B"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4.2. Prihodi za posebne namjene</w:t>
            </w:r>
          </w:p>
        </w:tc>
        <w:tc>
          <w:tcPr>
            <w:tcW w:w="0" w:type="auto"/>
            <w:shd w:val="clear" w:color="000000" w:fill="CCCCFF"/>
            <w:noWrap/>
            <w:vAlign w:val="bottom"/>
            <w:hideMark/>
          </w:tcPr>
          <w:p w14:paraId="6D29493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60.000,00</w:t>
            </w:r>
          </w:p>
        </w:tc>
        <w:tc>
          <w:tcPr>
            <w:tcW w:w="0" w:type="auto"/>
            <w:shd w:val="clear" w:color="000000" w:fill="CCCCFF"/>
            <w:noWrap/>
            <w:vAlign w:val="bottom"/>
            <w:hideMark/>
          </w:tcPr>
          <w:p w14:paraId="63EB463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39.300,00</w:t>
            </w:r>
          </w:p>
        </w:tc>
        <w:tc>
          <w:tcPr>
            <w:tcW w:w="0" w:type="auto"/>
            <w:shd w:val="clear" w:color="000000" w:fill="CCCCFF"/>
            <w:noWrap/>
            <w:vAlign w:val="bottom"/>
            <w:hideMark/>
          </w:tcPr>
          <w:p w14:paraId="53F2318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55.333,63</w:t>
            </w:r>
          </w:p>
        </w:tc>
        <w:tc>
          <w:tcPr>
            <w:tcW w:w="1325" w:type="dxa"/>
            <w:shd w:val="clear" w:color="000000" w:fill="CCCCFF"/>
            <w:noWrap/>
            <w:vAlign w:val="bottom"/>
            <w:hideMark/>
          </w:tcPr>
          <w:p w14:paraId="0D63F28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140,80%</w:t>
            </w:r>
          </w:p>
        </w:tc>
      </w:tr>
      <w:tr w:rsidR="008D52DA" w:rsidRPr="008D52DA" w14:paraId="049D5F5F" w14:textId="77777777" w:rsidTr="008D52DA">
        <w:trPr>
          <w:trHeight w:val="255"/>
        </w:trPr>
        <w:tc>
          <w:tcPr>
            <w:tcW w:w="272" w:type="dxa"/>
            <w:noWrap/>
            <w:vAlign w:val="bottom"/>
            <w:hideMark/>
          </w:tcPr>
          <w:p w14:paraId="55C4F97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00A246E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w:t>
            </w:r>
          </w:p>
        </w:tc>
        <w:tc>
          <w:tcPr>
            <w:tcW w:w="6401" w:type="dxa"/>
            <w:noWrap/>
            <w:vAlign w:val="bottom"/>
            <w:hideMark/>
          </w:tcPr>
          <w:p w14:paraId="6C8615F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nabavu proizvedene dugotrajne imovine</w:t>
            </w:r>
          </w:p>
        </w:tc>
        <w:tc>
          <w:tcPr>
            <w:tcW w:w="0" w:type="auto"/>
            <w:noWrap/>
            <w:vAlign w:val="bottom"/>
            <w:hideMark/>
          </w:tcPr>
          <w:p w14:paraId="6F061BC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60.000,00</w:t>
            </w:r>
          </w:p>
        </w:tc>
        <w:tc>
          <w:tcPr>
            <w:tcW w:w="0" w:type="auto"/>
            <w:noWrap/>
            <w:vAlign w:val="bottom"/>
            <w:hideMark/>
          </w:tcPr>
          <w:p w14:paraId="586434F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39.300,00</w:t>
            </w:r>
          </w:p>
        </w:tc>
        <w:tc>
          <w:tcPr>
            <w:tcW w:w="0" w:type="auto"/>
            <w:noWrap/>
            <w:vAlign w:val="bottom"/>
            <w:hideMark/>
          </w:tcPr>
          <w:p w14:paraId="1752122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55.333,63</w:t>
            </w:r>
          </w:p>
        </w:tc>
        <w:tc>
          <w:tcPr>
            <w:tcW w:w="1325" w:type="dxa"/>
            <w:noWrap/>
            <w:vAlign w:val="bottom"/>
            <w:hideMark/>
          </w:tcPr>
          <w:p w14:paraId="428F0AC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140,80%</w:t>
            </w:r>
          </w:p>
        </w:tc>
      </w:tr>
      <w:tr w:rsidR="008D52DA" w:rsidRPr="008D52DA" w14:paraId="3A30ED2E" w14:textId="77777777" w:rsidTr="008D52DA">
        <w:trPr>
          <w:trHeight w:val="255"/>
        </w:trPr>
        <w:tc>
          <w:tcPr>
            <w:tcW w:w="272" w:type="dxa"/>
            <w:noWrap/>
            <w:vAlign w:val="bottom"/>
            <w:hideMark/>
          </w:tcPr>
          <w:p w14:paraId="2460624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20A7226D"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4213</w:t>
            </w:r>
          </w:p>
        </w:tc>
        <w:tc>
          <w:tcPr>
            <w:tcW w:w="6401" w:type="dxa"/>
            <w:noWrap/>
            <w:vAlign w:val="bottom"/>
            <w:hideMark/>
          </w:tcPr>
          <w:p w14:paraId="46E060E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Ceste, željeznice i ostali prometni objekti</w:t>
            </w:r>
          </w:p>
        </w:tc>
        <w:tc>
          <w:tcPr>
            <w:tcW w:w="0" w:type="auto"/>
            <w:noWrap/>
            <w:vAlign w:val="bottom"/>
            <w:hideMark/>
          </w:tcPr>
          <w:p w14:paraId="28F2455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715A5EF6"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32F9ED1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55.333,63</w:t>
            </w:r>
          </w:p>
        </w:tc>
        <w:tc>
          <w:tcPr>
            <w:tcW w:w="1325" w:type="dxa"/>
            <w:noWrap/>
            <w:vAlign w:val="bottom"/>
            <w:hideMark/>
          </w:tcPr>
          <w:p w14:paraId="3909709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62643863" w14:textId="77777777" w:rsidTr="008D52DA">
        <w:trPr>
          <w:trHeight w:val="255"/>
        </w:trPr>
        <w:tc>
          <w:tcPr>
            <w:tcW w:w="272" w:type="dxa"/>
            <w:shd w:val="clear" w:color="000000" w:fill="CCCCFF"/>
            <w:noWrap/>
            <w:vAlign w:val="bottom"/>
            <w:hideMark/>
          </w:tcPr>
          <w:p w14:paraId="0207CA84"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7FF0E465"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xml:space="preserve">Izvor 5. Pomoći </w:t>
            </w:r>
          </w:p>
        </w:tc>
        <w:tc>
          <w:tcPr>
            <w:tcW w:w="0" w:type="auto"/>
            <w:shd w:val="clear" w:color="000000" w:fill="CCCCFF"/>
            <w:noWrap/>
            <w:vAlign w:val="bottom"/>
            <w:hideMark/>
          </w:tcPr>
          <w:p w14:paraId="5776EA9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08132D1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17.000,00</w:t>
            </w:r>
          </w:p>
        </w:tc>
        <w:tc>
          <w:tcPr>
            <w:tcW w:w="0" w:type="auto"/>
            <w:shd w:val="clear" w:color="000000" w:fill="CCCCFF"/>
            <w:noWrap/>
            <w:vAlign w:val="bottom"/>
            <w:hideMark/>
          </w:tcPr>
          <w:p w14:paraId="62B519E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875,00</w:t>
            </w:r>
          </w:p>
        </w:tc>
        <w:tc>
          <w:tcPr>
            <w:tcW w:w="1325" w:type="dxa"/>
            <w:shd w:val="clear" w:color="000000" w:fill="CCCCFF"/>
            <w:noWrap/>
            <w:vAlign w:val="bottom"/>
            <w:hideMark/>
          </w:tcPr>
          <w:p w14:paraId="58AF914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5,15%</w:t>
            </w:r>
          </w:p>
        </w:tc>
      </w:tr>
      <w:tr w:rsidR="008D52DA" w:rsidRPr="008D52DA" w14:paraId="766DD64C" w14:textId="77777777" w:rsidTr="008D52DA">
        <w:trPr>
          <w:trHeight w:val="255"/>
        </w:trPr>
        <w:tc>
          <w:tcPr>
            <w:tcW w:w="272" w:type="dxa"/>
            <w:shd w:val="clear" w:color="000000" w:fill="CCCCFF"/>
            <w:noWrap/>
            <w:vAlign w:val="bottom"/>
            <w:hideMark/>
          </w:tcPr>
          <w:p w14:paraId="39D41CA2"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195B578F"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5.6. Kapitalne pomoći iz županijskog proračuna</w:t>
            </w:r>
          </w:p>
        </w:tc>
        <w:tc>
          <w:tcPr>
            <w:tcW w:w="0" w:type="auto"/>
            <w:shd w:val="clear" w:color="000000" w:fill="CCCCFF"/>
            <w:noWrap/>
            <w:vAlign w:val="bottom"/>
            <w:hideMark/>
          </w:tcPr>
          <w:p w14:paraId="603AC13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49136AF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17.000,00</w:t>
            </w:r>
          </w:p>
        </w:tc>
        <w:tc>
          <w:tcPr>
            <w:tcW w:w="0" w:type="auto"/>
            <w:shd w:val="clear" w:color="000000" w:fill="CCCCFF"/>
            <w:noWrap/>
            <w:vAlign w:val="bottom"/>
            <w:hideMark/>
          </w:tcPr>
          <w:p w14:paraId="08FC707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875,00</w:t>
            </w:r>
          </w:p>
        </w:tc>
        <w:tc>
          <w:tcPr>
            <w:tcW w:w="1325" w:type="dxa"/>
            <w:shd w:val="clear" w:color="000000" w:fill="CCCCFF"/>
            <w:noWrap/>
            <w:vAlign w:val="bottom"/>
            <w:hideMark/>
          </w:tcPr>
          <w:p w14:paraId="57731EB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5,15%</w:t>
            </w:r>
          </w:p>
        </w:tc>
      </w:tr>
      <w:tr w:rsidR="008D52DA" w:rsidRPr="008D52DA" w14:paraId="3335174E" w14:textId="77777777" w:rsidTr="008D52DA">
        <w:trPr>
          <w:trHeight w:val="255"/>
        </w:trPr>
        <w:tc>
          <w:tcPr>
            <w:tcW w:w="272" w:type="dxa"/>
            <w:noWrap/>
            <w:vAlign w:val="bottom"/>
            <w:hideMark/>
          </w:tcPr>
          <w:p w14:paraId="6EC32BE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507908ED"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w:t>
            </w:r>
          </w:p>
        </w:tc>
        <w:tc>
          <w:tcPr>
            <w:tcW w:w="6401" w:type="dxa"/>
            <w:noWrap/>
            <w:vAlign w:val="bottom"/>
            <w:hideMark/>
          </w:tcPr>
          <w:p w14:paraId="4E58403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nabavu proizvedene dugotrajne imovine</w:t>
            </w:r>
          </w:p>
        </w:tc>
        <w:tc>
          <w:tcPr>
            <w:tcW w:w="0" w:type="auto"/>
            <w:noWrap/>
            <w:vAlign w:val="bottom"/>
            <w:hideMark/>
          </w:tcPr>
          <w:p w14:paraId="2AA563B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25EE369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17.000,00</w:t>
            </w:r>
          </w:p>
        </w:tc>
        <w:tc>
          <w:tcPr>
            <w:tcW w:w="0" w:type="auto"/>
            <w:noWrap/>
            <w:vAlign w:val="bottom"/>
            <w:hideMark/>
          </w:tcPr>
          <w:p w14:paraId="3EB249E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875,00</w:t>
            </w:r>
          </w:p>
        </w:tc>
        <w:tc>
          <w:tcPr>
            <w:tcW w:w="1325" w:type="dxa"/>
            <w:noWrap/>
            <w:vAlign w:val="bottom"/>
            <w:hideMark/>
          </w:tcPr>
          <w:p w14:paraId="58C9079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5,15%</w:t>
            </w:r>
          </w:p>
        </w:tc>
      </w:tr>
      <w:tr w:rsidR="008D52DA" w:rsidRPr="008D52DA" w14:paraId="455A7BDC" w14:textId="77777777" w:rsidTr="008D52DA">
        <w:trPr>
          <w:trHeight w:val="255"/>
        </w:trPr>
        <w:tc>
          <w:tcPr>
            <w:tcW w:w="272" w:type="dxa"/>
            <w:noWrap/>
            <w:vAlign w:val="bottom"/>
            <w:hideMark/>
          </w:tcPr>
          <w:p w14:paraId="16CBD0F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241BA3F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4213</w:t>
            </w:r>
          </w:p>
        </w:tc>
        <w:tc>
          <w:tcPr>
            <w:tcW w:w="6401" w:type="dxa"/>
            <w:noWrap/>
            <w:vAlign w:val="bottom"/>
            <w:hideMark/>
          </w:tcPr>
          <w:p w14:paraId="536D07B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Ceste, željeznice i ostali prometni objekti</w:t>
            </w:r>
          </w:p>
        </w:tc>
        <w:tc>
          <w:tcPr>
            <w:tcW w:w="0" w:type="auto"/>
            <w:noWrap/>
            <w:vAlign w:val="bottom"/>
            <w:hideMark/>
          </w:tcPr>
          <w:p w14:paraId="18CE46B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3C7C5DCF"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0A279AE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875,00</w:t>
            </w:r>
          </w:p>
        </w:tc>
        <w:tc>
          <w:tcPr>
            <w:tcW w:w="1325" w:type="dxa"/>
            <w:noWrap/>
            <w:vAlign w:val="bottom"/>
            <w:hideMark/>
          </w:tcPr>
          <w:p w14:paraId="2C6F4FF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4B3EDCDD" w14:textId="77777777" w:rsidTr="008D52DA">
        <w:trPr>
          <w:trHeight w:val="255"/>
        </w:trPr>
        <w:tc>
          <w:tcPr>
            <w:tcW w:w="272" w:type="dxa"/>
            <w:shd w:val="clear" w:color="000000" w:fill="FFFF99"/>
            <w:noWrap/>
            <w:vAlign w:val="bottom"/>
            <w:hideMark/>
          </w:tcPr>
          <w:p w14:paraId="3B4E8050"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4D9D4B4A"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K100003</w:t>
            </w:r>
          </w:p>
        </w:tc>
        <w:tc>
          <w:tcPr>
            <w:tcW w:w="6401" w:type="dxa"/>
            <w:shd w:val="clear" w:color="000000" w:fill="FFFF99"/>
            <w:noWrap/>
            <w:vAlign w:val="bottom"/>
            <w:hideMark/>
          </w:tcPr>
          <w:p w14:paraId="265E21A3"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Kapitalni projekt: KUPNJA ZEMLJIŠTA ZA IZGRADNJU</w:t>
            </w:r>
          </w:p>
        </w:tc>
        <w:tc>
          <w:tcPr>
            <w:tcW w:w="0" w:type="auto"/>
            <w:shd w:val="clear" w:color="000000" w:fill="FFFF99"/>
            <w:noWrap/>
            <w:vAlign w:val="bottom"/>
            <w:hideMark/>
          </w:tcPr>
          <w:p w14:paraId="043D363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15.000,00</w:t>
            </w:r>
          </w:p>
        </w:tc>
        <w:tc>
          <w:tcPr>
            <w:tcW w:w="0" w:type="auto"/>
            <w:shd w:val="clear" w:color="000000" w:fill="FFFF99"/>
            <w:noWrap/>
            <w:vAlign w:val="bottom"/>
            <w:hideMark/>
          </w:tcPr>
          <w:p w14:paraId="3B54D6AF"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0" w:type="auto"/>
            <w:shd w:val="clear" w:color="000000" w:fill="FFFF99"/>
            <w:noWrap/>
            <w:vAlign w:val="bottom"/>
            <w:hideMark/>
          </w:tcPr>
          <w:p w14:paraId="40BCCC18"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325" w:type="dxa"/>
            <w:shd w:val="clear" w:color="000000" w:fill="FFFF99"/>
            <w:noWrap/>
            <w:vAlign w:val="bottom"/>
            <w:hideMark/>
          </w:tcPr>
          <w:p w14:paraId="25EE8A5D"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r>
      <w:tr w:rsidR="008D52DA" w:rsidRPr="008D52DA" w14:paraId="210C1FE2" w14:textId="77777777" w:rsidTr="008D52DA">
        <w:trPr>
          <w:trHeight w:val="255"/>
        </w:trPr>
        <w:tc>
          <w:tcPr>
            <w:tcW w:w="272" w:type="dxa"/>
            <w:shd w:val="clear" w:color="000000" w:fill="CCCCFF"/>
            <w:noWrap/>
            <w:vAlign w:val="bottom"/>
            <w:hideMark/>
          </w:tcPr>
          <w:p w14:paraId="45ABE446"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6E613109"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 OPĆI PRIHODI I PRIMICI</w:t>
            </w:r>
          </w:p>
        </w:tc>
        <w:tc>
          <w:tcPr>
            <w:tcW w:w="0" w:type="auto"/>
            <w:shd w:val="clear" w:color="000000" w:fill="CCCCFF"/>
            <w:noWrap/>
            <w:vAlign w:val="bottom"/>
            <w:hideMark/>
          </w:tcPr>
          <w:p w14:paraId="21A31DC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15.000,00</w:t>
            </w:r>
          </w:p>
        </w:tc>
        <w:tc>
          <w:tcPr>
            <w:tcW w:w="0" w:type="auto"/>
            <w:shd w:val="clear" w:color="000000" w:fill="CCCCFF"/>
            <w:noWrap/>
            <w:vAlign w:val="bottom"/>
            <w:hideMark/>
          </w:tcPr>
          <w:p w14:paraId="09BA50B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0" w:type="auto"/>
            <w:shd w:val="clear" w:color="000000" w:fill="CCCCFF"/>
            <w:noWrap/>
            <w:vAlign w:val="bottom"/>
            <w:hideMark/>
          </w:tcPr>
          <w:p w14:paraId="4BB6FB6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45D8965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r>
      <w:tr w:rsidR="008D52DA" w:rsidRPr="008D52DA" w14:paraId="51BE9E3E" w14:textId="77777777" w:rsidTr="008D52DA">
        <w:trPr>
          <w:trHeight w:val="255"/>
        </w:trPr>
        <w:tc>
          <w:tcPr>
            <w:tcW w:w="272" w:type="dxa"/>
            <w:shd w:val="clear" w:color="000000" w:fill="CCCCFF"/>
            <w:noWrap/>
            <w:vAlign w:val="bottom"/>
            <w:hideMark/>
          </w:tcPr>
          <w:p w14:paraId="692FF53E"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6FE04B0C"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1.1. Opći prihodi i primici</w:t>
            </w:r>
          </w:p>
        </w:tc>
        <w:tc>
          <w:tcPr>
            <w:tcW w:w="0" w:type="auto"/>
            <w:shd w:val="clear" w:color="000000" w:fill="CCCCFF"/>
            <w:noWrap/>
            <w:vAlign w:val="bottom"/>
            <w:hideMark/>
          </w:tcPr>
          <w:p w14:paraId="0AAC116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15.000,00</w:t>
            </w:r>
          </w:p>
        </w:tc>
        <w:tc>
          <w:tcPr>
            <w:tcW w:w="0" w:type="auto"/>
            <w:shd w:val="clear" w:color="000000" w:fill="CCCCFF"/>
            <w:noWrap/>
            <w:vAlign w:val="bottom"/>
            <w:hideMark/>
          </w:tcPr>
          <w:p w14:paraId="06249AF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0" w:type="auto"/>
            <w:shd w:val="clear" w:color="000000" w:fill="CCCCFF"/>
            <w:noWrap/>
            <w:vAlign w:val="bottom"/>
            <w:hideMark/>
          </w:tcPr>
          <w:p w14:paraId="455A144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2BC8CF1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r>
      <w:tr w:rsidR="008D52DA" w:rsidRPr="008D52DA" w14:paraId="0465403F" w14:textId="77777777" w:rsidTr="008D52DA">
        <w:trPr>
          <w:trHeight w:val="255"/>
        </w:trPr>
        <w:tc>
          <w:tcPr>
            <w:tcW w:w="272" w:type="dxa"/>
            <w:noWrap/>
            <w:vAlign w:val="bottom"/>
            <w:hideMark/>
          </w:tcPr>
          <w:p w14:paraId="18C9A36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0A8DF84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41</w:t>
            </w:r>
          </w:p>
        </w:tc>
        <w:tc>
          <w:tcPr>
            <w:tcW w:w="6401" w:type="dxa"/>
            <w:noWrap/>
            <w:vAlign w:val="bottom"/>
            <w:hideMark/>
          </w:tcPr>
          <w:p w14:paraId="037A006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nabavu neproizvedene dugotrajne imovine</w:t>
            </w:r>
          </w:p>
        </w:tc>
        <w:tc>
          <w:tcPr>
            <w:tcW w:w="0" w:type="auto"/>
            <w:noWrap/>
            <w:vAlign w:val="bottom"/>
            <w:hideMark/>
          </w:tcPr>
          <w:p w14:paraId="7A6D3B2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15.000,00</w:t>
            </w:r>
          </w:p>
        </w:tc>
        <w:tc>
          <w:tcPr>
            <w:tcW w:w="0" w:type="auto"/>
            <w:noWrap/>
            <w:vAlign w:val="bottom"/>
            <w:hideMark/>
          </w:tcPr>
          <w:p w14:paraId="4B82ACD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0" w:type="auto"/>
            <w:noWrap/>
            <w:vAlign w:val="bottom"/>
            <w:hideMark/>
          </w:tcPr>
          <w:p w14:paraId="6F2EA3E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325" w:type="dxa"/>
            <w:noWrap/>
            <w:vAlign w:val="bottom"/>
            <w:hideMark/>
          </w:tcPr>
          <w:p w14:paraId="6B53AEC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EF2CACD" w14:textId="77777777" w:rsidTr="008D52DA">
        <w:trPr>
          <w:trHeight w:val="255"/>
        </w:trPr>
        <w:tc>
          <w:tcPr>
            <w:tcW w:w="272" w:type="dxa"/>
            <w:shd w:val="clear" w:color="000000" w:fill="FFFF99"/>
            <w:noWrap/>
            <w:vAlign w:val="bottom"/>
            <w:hideMark/>
          </w:tcPr>
          <w:p w14:paraId="3B5E61AA"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2ED59A1D"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K100005</w:t>
            </w:r>
          </w:p>
        </w:tc>
        <w:tc>
          <w:tcPr>
            <w:tcW w:w="6401" w:type="dxa"/>
            <w:shd w:val="clear" w:color="000000" w:fill="FFFF99"/>
            <w:noWrap/>
            <w:vAlign w:val="bottom"/>
            <w:hideMark/>
          </w:tcPr>
          <w:p w14:paraId="53861ED4"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Kapitalni projekt: OTPLATA KAMATE</w:t>
            </w:r>
          </w:p>
        </w:tc>
        <w:tc>
          <w:tcPr>
            <w:tcW w:w="0" w:type="auto"/>
            <w:shd w:val="clear" w:color="000000" w:fill="FFFF99"/>
            <w:noWrap/>
            <w:vAlign w:val="bottom"/>
            <w:hideMark/>
          </w:tcPr>
          <w:p w14:paraId="5B59921E"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2.000,00</w:t>
            </w:r>
          </w:p>
        </w:tc>
        <w:tc>
          <w:tcPr>
            <w:tcW w:w="0" w:type="auto"/>
            <w:shd w:val="clear" w:color="000000" w:fill="FFFF99"/>
            <w:noWrap/>
            <w:vAlign w:val="bottom"/>
            <w:hideMark/>
          </w:tcPr>
          <w:p w14:paraId="16476058"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510,00</w:t>
            </w:r>
          </w:p>
        </w:tc>
        <w:tc>
          <w:tcPr>
            <w:tcW w:w="0" w:type="auto"/>
            <w:shd w:val="clear" w:color="000000" w:fill="FFFF99"/>
            <w:noWrap/>
            <w:vAlign w:val="bottom"/>
            <w:hideMark/>
          </w:tcPr>
          <w:p w14:paraId="4B47C278"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508,34</w:t>
            </w:r>
          </w:p>
        </w:tc>
        <w:tc>
          <w:tcPr>
            <w:tcW w:w="1325" w:type="dxa"/>
            <w:shd w:val="clear" w:color="000000" w:fill="FFFF99"/>
            <w:noWrap/>
            <w:vAlign w:val="bottom"/>
            <w:hideMark/>
          </w:tcPr>
          <w:p w14:paraId="1AFC5FC5"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99,67%</w:t>
            </w:r>
          </w:p>
        </w:tc>
      </w:tr>
      <w:tr w:rsidR="008D52DA" w:rsidRPr="008D52DA" w14:paraId="1ABD615D" w14:textId="77777777" w:rsidTr="008D52DA">
        <w:trPr>
          <w:trHeight w:val="255"/>
        </w:trPr>
        <w:tc>
          <w:tcPr>
            <w:tcW w:w="272" w:type="dxa"/>
            <w:shd w:val="clear" w:color="000000" w:fill="CCCCFF"/>
            <w:noWrap/>
            <w:vAlign w:val="bottom"/>
            <w:hideMark/>
          </w:tcPr>
          <w:p w14:paraId="235B0A31"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76A2CCF8"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 OPĆI PRIHODI I PRIMICI</w:t>
            </w:r>
          </w:p>
        </w:tc>
        <w:tc>
          <w:tcPr>
            <w:tcW w:w="0" w:type="auto"/>
            <w:shd w:val="clear" w:color="000000" w:fill="CCCCFF"/>
            <w:noWrap/>
            <w:vAlign w:val="bottom"/>
            <w:hideMark/>
          </w:tcPr>
          <w:p w14:paraId="5E9E37C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2.000,00</w:t>
            </w:r>
          </w:p>
        </w:tc>
        <w:tc>
          <w:tcPr>
            <w:tcW w:w="0" w:type="auto"/>
            <w:shd w:val="clear" w:color="000000" w:fill="CCCCFF"/>
            <w:noWrap/>
            <w:vAlign w:val="bottom"/>
            <w:hideMark/>
          </w:tcPr>
          <w:p w14:paraId="76CDFC7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510,00</w:t>
            </w:r>
          </w:p>
        </w:tc>
        <w:tc>
          <w:tcPr>
            <w:tcW w:w="0" w:type="auto"/>
            <w:shd w:val="clear" w:color="000000" w:fill="CCCCFF"/>
            <w:noWrap/>
            <w:vAlign w:val="bottom"/>
            <w:hideMark/>
          </w:tcPr>
          <w:p w14:paraId="575A7BA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508,34</w:t>
            </w:r>
          </w:p>
        </w:tc>
        <w:tc>
          <w:tcPr>
            <w:tcW w:w="1325" w:type="dxa"/>
            <w:shd w:val="clear" w:color="000000" w:fill="CCCCFF"/>
            <w:noWrap/>
            <w:vAlign w:val="bottom"/>
            <w:hideMark/>
          </w:tcPr>
          <w:p w14:paraId="45459DA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99,67%</w:t>
            </w:r>
          </w:p>
        </w:tc>
      </w:tr>
      <w:tr w:rsidR="008D52DA" w:rsidRPr="008D52DA" w14:paraId="7753F9BC" w14:textId="77777777" w:rsidTr="008D52DA">
        <w:trPr>
          <w:trHeight w:val="255"/>
        </w:trPr>
        <w:tc>
          <w:tcPr>
            <w:tcW w:w="272" w:type="dxa"/>
            <w:shd w:val="clear" w:color="000000" w:fill="CCCCFF"/>
            <w:noWrap/>
            <w:vAlign w:val="bottom"/>
            <w:hideMark/>
          </w:tcPr>
          <w:p w14:paraId="6E4CFCE2"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1A8E4A9D"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1.1. Opći prihodi i primici</w:t>
            </w:r>
          </w:p>
        </w:tc>
        <w:tc>
          <w:tcPr>
            <w:tcW w:w="0" w:type="auto"/>
            <w:shd w:val="clear" w:color="000000" w:fill="CCCCFF"/>
            <w:noWrap/>
            <w:vAlign w:val="bottom"/>
            <w:hideMark/>
          </w:tcPr>
          <w:p w14:paraId="5FD11AB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2.000,00</w:t>
            </w:r>
          </w:p>
        </w:tc>
        <w:tc>
          <w:tcPr>
            <w:tcW w:w="0" w:type="auto"/>
            <w:shd w:val="clear" w:color="000000" w:fill="CCCCFF"/>
            <w:noWrap/>
            <w:vAlign w:val="bottom"/>
            <w:hideMark/>
          </w:tcPr>
          <w:p w14:paraId="73FAA25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510,00</w:t>
            </w:r>
          </w:p>
        </w:tc>
        <w:tc>
          <w:tcPr>
            <w:tcW w:w="0" w:type="auto"/>
            <w:shd w:val="clear" w:color="000000" w:fill="CCCCFF"/>
            <w:noWrap/>
            <w:vAlign w:val="bottom"/>
            <w:hideMark/>
          </w:tcPr>
          <w:p w14:paraId="7133B95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508,34</w:t>
            </w:r>
          </w:p>
        </w:tc>
        <w:tc>
          <w:tcPr>
            <w:tcW w:w="1325" w:type="dxa"/>
            <w:shd w:val="clear" w:color="000000" w:fill="CCCCFF"/>
            <w:noWrap/>
            <w:vAlign w:val="bottom"/>
            <w:hideMark/>
          </w:tcPr>
          <w:p w14:paraId="685A9D5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99,67%</w:t>
            </w:r>
          </w:p>
        </w:tc>
      </w:tr>
      <w:tr w:rsidR="008D52DA" w:rsidRPr="008D52DA" w14:paraId="37CB1AB8" w14:textId="77777777" w:rsidTr="008D52DA">
        <w:trPr>
          <w:trHeight w:val="255"/>
        </w:trPr>
        <w:tc>
          <w:tcPr>
            <w:tcW w:w="272" w:type="dxa"/>
            <w:noWrap/>
            <w:vAlign w:val="bottom"/>
            <w:hideMark/>
          </w:tcPr>
          <w:p w14:paraId="6BA0924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0A18F76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34</w:t>
            </w:r>
          </w:p>
        </w:tc>
        <w:tc>
          <w:tcPr>
            <w:tcW w:w="6401" w:type="dxa"/>
            <w:noWrap/>
            <w:vAlign w:val="bottom"/>
            <w:hideMark/>
          </w:tcPr>
          <w:p w14:paraId="7AD8E2A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Financijski rashodi</w:t>
            </w:r>
          </w:p>
        </w:tc>
        <w:tc>
          <w:tcPr>
            <w:tcW w:w="0" w:type="auto"/>
            <w:noWrap/>
            <w:vAlign w:val="bottom"/>
            <w:hideMark/>
          </w:tcPr>
          <w:p w14:paraId="6D7BA9C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2.000,00</w:t>
            </w:r>
          </w:p>
        </w:tc>
        <w:tc>
          <w:tcPr>
            <w:tcW w:w="0" w:type="auto"/>
            <w:noWrap/>
            <w:vAlign w:val="bottom"/>
            <w:hideMark/>
          </w:tcPr>
          <w:p w14:paraId="3C2E4A5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510,00</w:t>
            </w:r>
          </w:p>
        </w:tc>
        <w:tc>
          <w:tcPr>
            <w:tcW w:w="0" w:type="auto"/>
            <w:noWrap/>
            <w:vAlign w:val="bottom"/>
            <w:hideMark/>
          </w:tcPr>
          <w:p w14:paraId="56E67A8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508,34</w:t>
            </w:r>
          </w:p>
        </w:tc>
        <w:tc>
          <w:tcPr>
            <w:tcW w:w="1325" w:type="dxa"/>
            <w:noWrap/>
            <w:vAlign w:val="bottom"/>
            <w:hideMark/>
          </w:tcPr>
          <w:p w14:paraId="62F6F96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99,67%</w:t>
            </w:r>
          </w:p>
        </w:tc>
      </w:tr>
      <w:tr w:rsidR="008D52DA" w:rsidRPr="008D52DA" w14:paraId="27D4AE53" w14:textId="77777777" w:rsidTr="008D52DA">
        <w:trPr>
          <w:trHeight w:val="255"/>
        </w:trPr>
        <w:tc>
          <w:tcPr>
            <w:tcW w:w="272" w:type="dxa"/>
            <w:noWrap/>
            <w:vAlign w:val="bottom"/>
            <w:hideMark/>
          </w:tcPr>
          <w:p w14:paraId="05CCDC1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1F2315C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3434</w:t>
            </w:r>
          </w:p>
        </w:tc>
        <w:tc>
          <w:tcPr>
            <w:tcW w:w="6401" w:type="dxa"/>
            <w:noWrap/>
            <w:vAlign w:val="bottom"/>
            <w:hideMark/>
          </w:tcPr>
          <w:p w14:paraId="20071D1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Ostali nespomenuti financijski rashodi</w:t>
            </w:r>
          </w:p>
        </w:tc>
        <w:tc>
          <w:tcPr>
            <w:tcW w:w="0" w:type="auto"/>
            <w:noWrap/>
            <w:vAlign w:val="bottom"/>
            <w:hideMark/>
          </w:tcPr>
          <w:p w14:paraId="4BF455E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779112A7"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13857B4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508,34</w:t>
            </w:r>
          </w:p>
        </w:tc>
        <w:tc>
          <w:tcPr>
            <w:tcW w:w="1325" w:type="dxa"/>
            <w:noWrap/>
            <w:vAlign w:val="bottom"/>
            <w:hideMark/>
          </w:tcPr>
          <w:p w14:paraId="02D7B20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38517D6D" w14:textId="77777777" w:rsidTr="008D52DA">
        <w:trPr>
          <w:trHeight w:val="255"/>
        </w:trPr>
        <w:tc>
          <w:tcPr>
            <w:tcW w:w="272" w:type="dxa"/>
            <w:shd w:val="clear" w:color="000000" w:fill="FFFF99"/>
            <w:noWrap/>
            <w:vAlign w:val="bottom"/>
            <w:hideMark/>
          </w:tcPr>
          <w:p w14:paraId="25307774"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4F636AB1"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K100006</w:t>
            </w:r>
          </w:p>
        </w:tc>
        <w:tc>
          <w:tcPr>
            <w:tcW w:w="6401" w:type="dxa"/>
            <w:shd w:val="clear" w:color="000000" w:fill="FFFF99"/>
            <w:noWrap/>
            <w:vAlign w:val="bottom"/>
            <w:hideMark/>
          </w:tcPr>
          <w:p w14:paraId="3400E211"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Kapitalni projekt: OTPLATA KREDITA</w:t>
            </w:r>
          </w:p>
        </w:tc>
        <w:tc>
          <w:tcPr>
            <w:tcW w:w="0" w:type="auto"/>
            <w:shd w:val="clear" w:color="000000" w:fill="FFFF99"/>
            <w:noWrap/>
            <w:vAlign w:val="bottom"/>
            <w:hideMark/>
          </w:tcPr>
          <w:p w14:paraId="20ED70E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31.000,00</w:t>
            </w:r>
          </w:p>
        </w:tc>
        <w:tc>
          <w:tcPr>
            <w:tcW w:w="0" w:type="auto"/>
            <w:shd w:val="clear" w:color="000000" w:fill="FFFF99"/>
            <w:noWrap/>
            <w:vAlign w:val="bottom"/>
            <w:hideMark/>
          </w:tcPr>
          <w:p w14:paraId="50104540"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30.750,00</w:t>
            </w:r>
          </w:p>
        </w:tc>
        <w:tc>
          <w:tcPr>
            <w:tcW w:w="0" w:type="auto"/>
            <w:shd w:val="clear" w:color="000000" w:fill="FFFF99"/>
            <w:noWrap/>
            <w:vAlign w:val="bottom"/>
            <w:hideMark/>
          </w:tcPr>
          <w:p w14:paraId="1B3D761A"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30.743,95</w:t>
            </w:r>
          </w:p>
        </w:tc>
        <w:tc>
          <w:tcPr>
            <w:tcW w:w="1325" w:type="dxa"/>
            <w:shd w:val="clear" w:color="000000" w:fill="FFFF99"/>
            <w:noWrap/>
            <w:vAlign w:val="bottom"/>
            <w:hideMark/>
          </w:tcPr>
          <w:p w14:paraId="1FE892B9"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99,98%</w:t>
            </w:r>
          </w:p>
        </w:tc>
      </w:tr>
      <w:tr w:rsidR="008D52DA" w:rsidRPr="008D52DA" w14:paraId="64DA563F" w14:textId="77777777" w:rsidTr="008D52DA">
        <w:trPr>
          <w:trHeight w:val="255"/>
        </w:trPr>
        <w:tc>
          <w:tcPr>
            <w:tcW w:w="272" w:type="dxa"/>
            <w:shd w:val="clear" w:color="000000" w:fill="CCCCFF"/>
            <w:noWrap/>
            <w:vAlign w:val="bottom"/>
            <w:hideMark/>
          </w:tcPr>
          <w:p w14:paraId="29459D9C"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6EBC296F"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3. VLASTITI PRIHODI</w:t>
            </w:r>
          </w:p>
        </w:tc>
        <w:tc>
          <w:tcPr>
            <w:tcW w:w="0" w:type="auto"/>
            <w:shd w:val="clear" w:color="000000" w:fill="CCCCFF"/>
            <w:noWrap/>
            <w:vAlign w:val="bottom"/>
            <w:hideMark/>
          </w:tcPr>
          <w:p w14:paraId="438E774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31.000,00</w:t>
            </w:r>
          </w:p>
        </w:tc>
        <w:tc>
          <w:tcPr>
            <w:tcW w:w="0" w:type="auto"/>
            <w:shd w:val="clear" w:color="000000" w:fill="CCCCFF"/>
            <w:noWrap/>
            <w:vAlign w:val="bottom"/>
            <w:hideMark/>
          </w:tcPr>
          <w:p w14:paraId="4B8253E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30.750,00</w:t>
            </w:r>
          </w:p>
        </w:tc>
        <w:tc>
          <w:tcPr>
            <w:tcW w:w="0" w:type="auto"/>
            <w:shd w:val="clear" w:color="000000" w:fill="CCCCFF"/>
            <w:noWrap/>
            <w:vAlign w:val="bottom"/>
            <w:hideMark/>
          </w:tcPr>
          <w:p w14:paraId="61DA9E5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30.743,95</w:t>
            </w:r>
          </w:p>
        </w:tc>
        <w:tc>
          <w:tcPr>
            <w:tcW w:w="1325" w:type="dxa"/>
            <w:shd w:val="clear" w:color="000000" w:fill="CCCCFF"/>
            <w:noWrap/>
            <w:vAlign w:val="bottom"/>
            <w:hideMark/>
          </w:tcPr>
          <w:p w14:paraId="1AF9310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99,98%</w:t>
            </w:r>
          </w:p>
        </w:tc>
      </w:tr>
      <w:tr w:rsidR="008D52DA" w:rsidRPr="008D52DA" w14:paraId="0B1F8308" w14:textId="77777777" w:rsidTr="008D52DA">
        <w:trPr>
          <w:trHeight w:val="255"/>
        </w:trPr>
        <w:tc>
          <w:tcPr>
            <w:tcW w:w="272" w:type="dxa"/>
            <w:shd w:val="clear" w:color="000000" w:fill="CCCCFF"/>
            <w:noWrap/>
            <w:vAlign w:val="bottom"/>
            <w:hideMark/>
          </w:tcPr>
          <w:p w14:paraId="272B8907"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4C3498B9"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3.2. Vlastiti prihodi</w:t>
            </w:r>
          </w:p>
        </w:tc>
        <w:tc>
          <w:tcPr>
            <w:tcW w:w="0" w:type="auto"/>
            <w:shd w:val="clear" w:color="000000" w:fill="CCCCFF"/>
            <w:noWrap/>
            <w:vAlign w:val="bottom"/>
            <w:hideMark/>
          </w:tcPr>
          <w:p w14:paraId="18D3E07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31.000,00</w:t>
            </w:r>
          </w:p>
        </w:tc>
        <w:tc>
          <w:tcPr>
            <w:tcW w:w="0" w:type="auto"/>
            <w:shd w:val="clear" w:color="000000" w:fill="CCCCFF"/>
            <w:noWrap/>
            <w:vAlign w:val="bottom"/>
            <w:hideMark/>
          </w:tcPr>
          <w:p w14:paraId="1357780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30.750,00</w:t>
            </w:r>
          </w:p>
        </w:tc>
        <w:tc>
          <w:tcPr>
            <w:tcW w:w="0" w:type="auto"/>
            <w:shd w:val="clear" w:color="000000" w:fill="CCCCFF"/>
            <w:noWrap/>
            <w:vAlign w:val="bottom"/>
            <w:hideMark/>
          </w:tcPr>
          <w:p w14:paraId="1DA5220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30.743,95</w:t>
            </w:r>
          </w:p>
        </w:tc>
        <w:tc>
          <w:tcPr>
            <w:tcW w:w="1325" w:type="dxa"/>
            <w:shd w:val="clear" w:color="000000" w:fill="CCCCFF"/>
            <w:noWrap/>
            <w:vAlign w:val="bottom"/>
            <w:hideMark/>
          </w:tcPr>
          <w:p w14:paraId="63172CD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99,98%</w:t>
            </w:r>
          </w:p>
        </w:tc>
      </w:tr>
      <w:tr w:rsidR="008D52DA" w:rsidRPr="008D52DA" w14:paraId="310948A9" w14:textId="77777777" w:rsidTr="008D52DA">
        <w:trPr>
          <w:trHeight w:val="255"/>
        </w:trPr>
        <w:tc>
          <w:tcPr>
            <w:tcW w:w="272" w:type="dxa"/>
            <w:noWrap/>
            <w:vAlign w:val="bottom"/>
            <w:hideMark/>
          </w:tcPr>
          <w:p w14:paraId="52F27E5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3BE6489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54</w:t>
            </w:r>
          </w:p>
        </w:tc>
        <w:tc>
          <w:tcPr>
            <w:tcW w:w="6401" w:type="dxa"/>
            <w:noWrap/>
            <w:vAlign w:val="bottom"/>
            <w:hideMark/>
          </w:tcPr>
          <w:p w14:paraId="0C7BB96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Izdaci za otplatu glavnice primljenih kredita i zajmova</w:t>
            </w:r>
          </w:p>
        </w:tc>
        <w:tc>
          <w:tcPr>
            <w:tcW w:w="0" w:type="auto"/>
            <w:noWrap/>
            <w:vAlign w:val="bottom"/>
            <w:hideMark/>
          </w:tcPr>
          <w:p w14:paraId="0184512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31.000,00</w:t>
            </w:r>
          </w:p>
        </w:tc>
        <w:tc>
          <w:tcPr>
            <w:tcW w:w="0" w:type="auto"/>
            <w:noWrap/>
            <w:vAlign w:val="bottom"/>
            <w:hideMark/>
          </w:tcPr>
          <w:p w14:paraId="4C2A098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30.750,00</w:t>
            </w:r>
          </w:p>
        </w:tc>
        <w:tc>
          <w:tcPr>
            <w:tcW w:w="0" w:type="auto"/>
            <w:noWrap/>
            <w:vAlign w:val="bottom"/>
            <w:hideMark/>
          </w:tcPr>
          <w:p w14:paraId="03BB668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30.743,95</w:t>
            </w:r>
          </w:p>
        </w:tc>
        <w:tc>
          <w:tcPr>
            <w:tcW w:w="1325" w:type="dxa"/>
            <w:noWrap/>
            <w:vAlign w:val="bottom"/>
            <w:hideMark/>
          </w:tcPr>
          <w:p w14:paraId="4758B44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99,98%</w:t>
            </w:r>
          </w:p>
        </w:tc>
      </w:tr>
      <w:tr w:rsidR="008D52DA" w:rsidRPr="008D52DA" w14:paraId="5DF22A80" w14:textId="77777777" w:rsidTr="008D52DA">
        <w:trPr>
          <w:trHeight w:val="255"/>
        </w:trPr>
        <w:tc>
          <w:tcPr>
            <w:tcW w:w="272" w:type="dxa"/>
            <w:noWrap/>
            <w:vAlign w:val="bottom"/>
            <w:hideMark/>
          </w:tcPr>
          <w:p w14:paraId="4C3543B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32730EB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5422</w:t>
            </w:r>
          </w:p>
        </w:tc>
        <w:tc>
          <w:tcPr>
            <w:tcW w:w="6401" w:type="dxa"/>
            <w:noWrap/>
            <w:vAlign w:val="bottom"/>
            <w:hideMark/>
          </w:tcPr>
          <w:p w14:paraId="0308FA9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Otplata glavnice primljenih kredita od kreditnih institucija u javnom sektoru</w:t>
            </w:r>
          </w:p>
        </w:tc>
        <w:tc>
          <w:tcPr>
            <w:tcW w:w="0" w:type="auto"/>
            <w:noWrap/>
            <w:vAlign w:val="bottom"/>
            <w:hideMark/>
          </w:tcPr>
          <w:p w14:paraId="0A81765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23A52C57"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12A2DC7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30.743,95</w:t>
            </w:r>
          </w:p>
        </w:tc>
        <w:tc>
          <w:tcPr>
            <w:tcW w:w="1325" w:type="dxa"/>
            <w:noWrap/>
            <w:vAlign w:val="bottom"/>
            <w:hideMark/>
          </w:tcPr>
          <w:p w14:paraId="0CEF934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32596C9A" w14:textId="77777777" w:rsidTr="008D52DA">
        <w:trPr>
          <w:trHeight w:val="255"/>
        </w:trPr>
        <w:tc>
          <w:tcPr>
            <w:tcW w:w="272" w:type="dxa"/>
            <w:shd w:val="clear" w:color="000000" w:fill="FFFF99"/>
            <w:noWrap/>
            <w:vAlign w:val="bottom"/>
            <w:hideMark/>
          </w:tcPr>
          <w:p w14:paraId="2E5563EE"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lastRenderedPageBreak/>
              <w:t> </w:t>
            </w:r>
          </w:p>
        </w:tc>
        <w:tc>
          <w:tcPr>
            <w:tcW w:w="1952" w:type="dxa"/>
            <w:shd w:val="clear" w:color="000000" w:fill="FFFF99"/>
            <w:noWrap/>
            <w:vAlign w:val="bottom"/>
            <w:hideMark/>
          </w:tcPr>
          <w:p w14:paraId="1CE76127"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K100007</w:t>
            </w:r>
          </w:p>
        </w:tc>
        <w:tc>
          <w:tcPr>
            <w:tcW w:w="6401" w:type="dxa"/>
            <w:shd w:val="clear" w:color="000000" w:fill="FFFF99"/>
            <w:noWrap/>
            <w:vAlign w:val="bottom"/>
            <w:hideMark/>
          </w:tcPr>
          <w:p w14:paraId="7386D7C7"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xml:space="preserve">Kapitalni projekt: RASVJETNA TIJELA </w:t>
            </w:r>
          </w:p>
        </w:tc>
        <w:tc>
          <w:tcPr>
            <w:tcW w:w="0" w:type="auto"/>
            <w:shd w:val="clear" w:color="000000" w:fill="FFFF99"/>
            <w:noWrap/>
            <w:vAlign w:val="bottom"/>
            <w:hideMark/>
          </w:tcPr>
          <w:p w14:paraId="1710D97E"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30.000,00</w:t>
            </w:r>
          </w:p>
        </w:tc>
        <w:tc>
          <w:tcPr>
            <w:tcW w:w="0" w:type="auto"/>
            <w:shd w:val="clear" w:color="000000" w:fill="FFFF99"/>
            <w:noWrap/>
            <w:vAlign w:val="bottom"/>
            <w:hideMark/>
          </w:tcPr>
          <w:p w14:paraId="7C74755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36.100,00</w:t>
            </w:r>
          </w:p>
        </w:tc>
        <w:tc>
          <w:tcPr>
            <w:tcW w:w="0" w:type="auto"/>
            <w:shd w:val="clear" w:color="000000" w:fill="FFFF99"/>
            <w:noWrap/>
            <w:vAlign w:val="bottom"/>
            <w:hideMark/>
          </w:tcPr>
          <w:p w14:paraId="1AC657C9"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46.250,00</w:t>
            </w:r>
          </w:p>
        </w:tc>
        <w:tc>
          <w:tcPr>
            <w:tcW w:w="1325" w:type="dxa"/>
            <w:shd w:val="clear" w:color="000000" w:fill="FFFF99"/>
            <w:noWrap/>
            <w:vAlign w:val="bottom"/>
            <w:hideMark/>
          </w:tcPr>
          <w:p w14:paraId="46227117"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128,12%</w:t>
            </w:r>
          </w:p>
        </w:tc>
      </w:tr>
      <w:tr w:rsidR="008D52DA" w:rsidRPr="008D52DA" w14:paraId="1CF32FCC" w14:textId="77777777" w:rsidTr="008D52DA">
        <w:trPr>
          <w:trHeight w:val="255"/>
        </w:trPr>
        <w:tc>
          <w:tcPr>
            <w:tcW w:w="272" w:type="dxa"/>
            <w:shd w:val="clear" w:color="000000" w:fill="CCCCFF"/>
            <w:noWrap/>
            <w:vAlign w:val="bottom"/>
            <w:hideMark/>
          </w:tcPr>
          <w:p w14:paraId="2BA82358"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6C60A0D0"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 PRIHODI ZA POSEBNE NAMJENE</w:t>
            </w:r>
          </w:p>
        </w:tc>
        <w:tc>
          <w:tcPr>
            <w:tcW w:w="0" w:type="auto"/>
            <w:shd w:val="clear" w:color="000000" w:fill="CCCCFF"/>
            <w:noWrap/>
            <w:vAlign w:val="bottom"/>
            <w:hideMark/>
          </w:tcPr>
          <w:p w14:paraId="52062E1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30.000,00</w:t>
            </w:r>
          </w:p>
        </w:tc>
        <w:tc>
          <w:tcPr>
            <w:tcW w:w="0" w:type="auto"/>
            <w:shd w:val="clear" w:color="000000" w:fill="CCCCFF"/>
            <w:noWrap/>
            <w:vAlign w:val="bottom"/>
            <w:hideMark/>
          </w:tcPr>
          <w:p w14:paraId="5223232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36.100,00</w:t>
            </w:r>
          </w:p>
        </w:tc>
        <w:tc>
          <w:tcPr>
            <w:tcW w:w="0" w:type="auto"/>
            <w:shd w:val="clear" w:color="000000" w:fill="CCCCFF"/>
            <w:noWrap/>
            <w:vAlign w:val="bottom"/>
            <w:hideMark/>
          </w:tcPr>
          <w:p w14:paraId="2908D0E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46.250,00</w:t>
            </w:r>
          </w:p>
        </w:tc>
        <w:tc>
          <w:tcPr>
            <w:tcW w:w="1325" w:type="dxa"/>
            <w:shd w:val="clear" w:color="000000" w:fill="CCCCFF"/>
            <w:noWrap/>
            <w:vAlign w:val="bottom"/>
            <w:hideMark/>
          </w:tcPr>
          <w:p w14:paraId="5244300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128,12%</w:t>
            </w:r>
          </w:p>
        </w:tc>
      </w:tr>
      <w:tr w:rsidR="008D52DA" w:rsidRPr="008D52DA" w14:paraId="3405B90D" w14:textId="77777777" w:rsidTr="008D52DA">
        <w:trPr>
          <w:trHeight w:val="255"/>
        </w:trPr>
        <w:tc>
          <w:tcPr>
            <w:tcW w:w="272" w:type="dxa"/>
            <w:shd w:val="clear" w:color="000000" w:fill="CCCCFF"/>
            <w:noWrap/>
            <w:vAlign w:val="bottom"/>
            <w:hideMark/>
          </w:tcPr>
          <w:p w14:paraId="387D61E1"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3D20B421"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4.2. Prihodi za posebne namjene</w:t>
            </w:r>
          </w:p>
        </w:tc>
        <w:tc>
          <w:tcPr>
            <w:tcW w:w="0" w:type="auto"/>
            <w:shd w:val="clear" w:color="000000" w:fill="CCCCFF"/>
            <w:noWrap/>
            <w:vAlign w:val="bottom"/>
            <w:hideMark/>
          </w:tcPr>
          <w:p w14:paraId="2AAB231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30.000,00</w:t>
            </w:r>
          </w:p>
        </w:tc>
        <w:tc>
          <w:tcPr>
            <w:tcW w:w="0" w:type="auto"/>
            <w:shd w:val="clear" w:color="000000" w:fill="CCCCFF"/>
            <w:noWrap/>
            <w:vAlign w:val="bottom"/>
            <w:hideMark/>
          </w:tcPr>
          <w:p w14:paraId="026DFFA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36.100,00</w:t>
            </w:r>
          </w:p>
        </w:tc>
        <w:tc>
          <w:tcPr>
            <w:tcW w:w="0" w:type="auto"/>
            <w:shd w:val="clear" w:color="000000" w:fill="CCCCFF"/>
            <w:noWrap/>
            <w:vAlign w:val="bottom"/>
            <w:hideMark/>
          </w:tcPr>
          <w:p w14:paraId="50F64CE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46.250,00</w:t>
            </w:r>
          </w:p>
        </w:tc>
        <w:tc>
          <w:tcPr>
            <w:tcW w:w="1325" w:type="dxa"/>
            <w:shd w:val="clear" w:color="000000" w:fill="CCCCFF"/>
            <w:noWrap/>
            <w:vAlign w:val="bottom"/>
            <w:hideMark/>
          </w:tcPr>
          <w:p w14:paraId="13F1884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128,12%</w:t>
            </w:r>
          </w:p>
        </w:tc>
      </w:tr>
      <w:tr w:rsidR="008D52DA" w:rsidRPr="008D52DA" w14:paraId="72E8C599" w14:textId="77777777" w:rsidTr="008D52DA">
        <w:trPr>
          <w:trHeight w:val="255"/>
        </w:trPr>
        <w:tc>
          <w:tcPr>
            <w:tcW w:w="272" w:type="dxa"/>
            <w:noWrap/>
            <w:vAlign w:val="bottom"/>
            <w:hideMark/>
          </w:tcPr>
          <w:p w14:paraId="5A98F67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39345620"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w:t>
            </w:r>
          </w:p>
        </w:tc>
        <w:tc>
          <w:tcPr>
            <w:tcW w:w="6401" w:type="dxa"/>
            <w:noWrap/>
            <w:vAlign w:val="bottom"/>
            <w:hideMark/>
          </w:tcPr>
          <w:p w14:paraId="27D8DF1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nabavu proizvedene dugotrajne imovine</w:t>
            </w:r>
          </w:p>
        </w:tc>
        <w:tc>
          <w:tcPr>
            <w:tcW w:w="0" w:type="auto"/>
            <w:noWrap/>
            <w:vAlign w:val="bottom"/>
            <w:hideMark/>
          </w:tcPr>
          <w:p w14:paraId="45F4656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30.000,00</w:t>
            </w:r>
          </w:p>
        </w:tc>
        <w:tc>
          <w:tcPr>
            <w:tcW w:w="0" w:type="auto"/>
            <w:noWrap/>
            <w:vAlign w:val="bottom"/>
            <w:hideMark/>
          </w:tcPr>
          <w:p w14:paraId="4BE302A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36.100,00</w:t>
            </w:r>
          </w:p>
        </w:tc>
        <w:tc>
          <w:tcPr>
            <w:tcW w:w="0" w:type="auto"/>
            <w:noWrap/>
            <w:vAlign w:val="bottom"/>
            <w:hideMark/>
          </w:tcPr>
          <w:p w14:paraId="5EE9792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46.250,00</w:t>
            </w:r>
          </w:p>
        </w:tc>
        <w:tc>
          <w:tcPr>
            <w:tcW w:w="1325" w:type="dxa"/>
            <w:noWrap/>
            <w:vAlign w:val="bottom"/>
            <w:hideMark/>
          </w:tcPr>
          <w:p w14:paraId="3DDA187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128,12%</w:t>
            </w:r>
          </w:p>
        </w:tc>
      </w:tr>
      <w:tr w:rsidR="008D52DA" w:rsidRPr="008D52DA" w14:paraId="0D6C68C9" w14:textId="77777777" w:rsidTr="008D52DA">
        <w:trPr>
          <w:trHeight w:val="255"/>
        </w:trPr>
        <w:tc>
          <w:tcPr>
            <w:tcW w:w="272" w:type="dxa"/>
            <w:noWrap/>
            <w:vAlign w:val="bottom"/>
            <w:hideMark/>
          </w:tcPr>
          <w:p w14:paraId="66F165E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55DF61B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4227</w:t>
            </w:r>
          </w:p>
        </w:tc>
        <w:tc>
          <w:tcPr>
            <w:tcW w:w="6401" w:type="dxa"/>
            <w:noWrap/>
            <w:vAlign w:val="bottom"/>
            <w:hideMark/>
          </w:tcPr>
          <w:p w14:paraId="75B409D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Uređaji, strojevi i oprema za ostale namjene</w:t>
            </w:r>
          </w:p>
        </w:tc>
        <w:tc>
          <w:tcPr>
            <w:tcW w:w="0" w:type="auto"/>
            <w:noWrap/>
            <w:vAlign w:val="bottom"/>
            <w:hideMark/>
          </w:tcPr>
          <w:p w14:paraId="16EB241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55D4B191"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5BACE36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46.250,00</w:t>
            </w:r>
          </w:p>
        </w:tc>
        <w:tc>
          <w:tcPr>
            <w:tcW w:w="1325" w:type="dxa"/>
            <w:noWrap/>
            <w:vAlign w:val="bottom"/>
            <w:hideMark/>
          </w:tcPr>
          <w:p w14:paraId="129C336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0A305228" w14:textId="77777777" w:rsidTr="008D52DA">
        <w:trPr>
          <w:trHeight w:val="255"/>
        </w:trPr>
        <w:tc>
          <w:tcPr>
            <w:tcW w:w="272" w:type="dxa"/>
            <w:shd w:val="clear" w:color="000000" w:fill="FFFF99"/>
            <w:noWrap/>
            <w:vAlign w:val="bottom"/>
            <w:hideMark/>
          </w:tcPr>
          <w:p w14:paraId="12FC9840"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7F698FAF"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K100010</w:t>
            </w:r>
          </w:p>
        </w:tc>
        <w:tc>
          <w:tcPr>
            <w:tcW w:w="6401" w:type="dxa"/>
            <w:shd w:val="clear" w:color="000000" w:fill="FFFF99"/>
            <w:noWrap/>
            <w:vAlign w:val="bottom"/>
            <w:hideMark/>
          </w:tcPr>
          <w:p w14:paraId="0FBA34DF"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Kapitalni projekt: IZGRADNJA VRTIĆA</w:t>
            </w:r>
          </w:p>
        </w:tc>
        <w:tc>
          <w:tcPr>
            <w:tcW w:w="0" w:type="auto"/>
            <w:shd w:val="clear" w:color="000000" w:fill="FFFF99"/>
            <w:noWrap/>
            <w:vAlign w:val="bottom"/>
            <w:hideMark/>
          </w:tcPr>
          <w:p w14:paraId="758B121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845.000,00</w:t>
            </w:r>
          </w:p>
        </w:tc>
        <w:tc>
          <w:tcPr>
            <w:tcW w:w="0" w:type="auto"/>
            <w:shd w:val="clear" w:color="000000" w:fill="FFFF99"/>
            <w:noWrap/>
            <w:vAlign w:val="bottom"/>
            <w:hideMark/>
          </w:tcPr>
          <w:p w14:paraId="73412C2E"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100.000,00</w:t>
            </w:r>
          </w:p>
        </w:tc>
        <w:tc>
          <w:tcPr>
            <w:tcW w:w="0" w:type="auto"/>
            <w:shd w:val="clear" w:color="000000" w:fill="FFFF99"/>
            <w:noWrap/>
            <w:vAlign w:val="bottom"/>
            <w:hideMark/>
          </w:tcPr>
          <w:p w14:paraId="2648D36E"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65.502,52</w:t>
            </w:r>
          </w:p>
        </w:tc>
        <w:tc>
          <w:tcPr>
            <w:tcW w:w="1325" w:type="dxa"/>
            <w:shd w:val="clear" w:color="000000" w:fill="FFFF99"/>
            <w:noWrap/>
            <w:vAlign w:val="bottom"/>
            <w:hideMark/>
          </w:tcPr>
          <w:p w14:paraId="52E3DA08"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65,50%</w:t>
            </w:r>
          </w:p>
        </w:tc>
      </w:tr>
      <w:tr w:rsidR="008D52DA" w:rsidRPr="008D52DA" w14:paraId="7A9E3728" w14:textId="77777777" w:rsidTr="008D52DA">
        <w:trPr>
          <w:trHeight w:val="255"/>
        </w:trPr>
        <w:tc>
          <w:tcPr>
            <w:tcW w:w="272" w:type="dxa"/>
            <w:shd w:val="clear" w:color="000000" w:fill="CCCCFF"/>
            <w:noWrap/>
            <w:vAlign w:val="bottom"/>
            <w:hideMark/>
          </w:tcPr>
          <w:p w14:paraId="7ACC758F"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10C6F586"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 OPĆI PRIHODI I PRIMICI</w:t>
            </w:r>
          </w:p>
        </w:tc>
        <w:tc>
          <w:tcPr>
            <w:tcW w:w="0" w:type="auto"/>
            <w:shd w:val="clear" w:color="000000" w:fill="CCCCFF"/>
            <w:noWrap/>
            <w:vAlign w:val="bottom"/>
            <w:hideMark/>
          </w:tcPr>
          <w:p w14:paraId="3BC5D1D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107.735,00</w:t>
            </w:r>
          </w:p>
        </w:tc>
        <w:tc>
          <w:tcPr>
            <w:tcW w:w="0" w:type="auto"/>
            <w:shd w:val="clear" w:color="000000" w:fill="CCCCFF"/>
            <w:noWrap/>
            <w:vAlign w:val="bottom"/>
            <w:hideMark/>
          </w:tcPr>
          <w:p w14:paraId="2F10463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100.000,00</w:t>
            </w:r>
          </w:p>
        </w:tc>
        <w:tc>
          <w:tcPr>
            <w:tcW w:w="0" w:type="auto"/>
            <w:shd w:val="clear" w:color="000000" w:fill="CCCCFF"/>
            <w:noWrap/>
            <w:vAlign w:val="bottom"/>
            <w:hideMark/>
          </w:tcPr>
          <w:p w14:paraId="1E62009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65.502,52</w:t>
            </w:r>
          </w:p>
        </w:tc>
        <w:tc>
          <w:tcPr>
            <w:tcW w:w="1325" w:type="dxa"/>
            <w:shd w:val="clear" w:color="000000" w:fill="CCCCFF"/>
            <w:noWrap/>
            <w:vAlign w:val="bottom"/>
            <w:hideMark/>
          </w:tcPr>
          <w:p w14:paraId="30BDC0E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65,50%</w:t>
            </w:r>
          </w:p>
        </w:tc>
      </w:tr>
      <w:tr w:rsidR="008D52DA" w:rsidRPr="008D52DA" w14:paraId="676EBCD2" w14:textId="77777777" w:rsidTr="008D52DA">
        <w:trPr>
          <w:trHeight w:val="255"/>
        </w:trPr>
        <w:tc>
          <w:tcPr>
            <w:tcW w:w="272" w:type="dxa"/>
            <w:shd w:val="clear" w:color="000000" w:fill="CCCCFF"/>
            <w:noWrap/>
            <w:vAlign w:val="bottom"/>
            <w:hideMark/>
          </w:tcPr>
          <w:p w14:paraId="22B6E02F"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5CC33F38"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1.1. Opći prihodi i primici</w:t>
            </w:r>
          </w:p>
        </w:tc>
        <w:tc>
          <w:tcPr>
            <w:tcW w:w="0" w:type="auto"/>
            <w:shd w:val="clear" w:color="000000" w:fill="CCCCFF"/>
            <w:noWrap/>
            <w:vAlign w:val="bottom"/>
            <w:hideMark/>
          </w:tcPr>
          <w:p w14:paraId="495D208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107.735,00</w:t>
            </w:r>
          </w:p>
        </w:tc>
        <w:tc>
          <w:tcPr>
            <w:tcW w:w="0" w:type="auto"/>
            <w:shd w:val="clear" w:color="000000" w:fill="CCCCFF"/>
            <w:noWrap/>
            <w:vAlign w:val="bottom"/>
            <w:hideMark/>
          </w:tcPr>
          <w:p w14:paraId="14B4FAE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100.000,00</w:t>
            </w:r>
          </w:p>
        </w:tc>
        <w:tc>
          <w:tcPr>
            <w:tcW w:w="0" w:type="auto"/>
            <w:shd w:val="clear" w:color="000000" w:fill="CCCCFF"/>
            <w:noWrap/>
            <w:vAlign w:val="bottom"/>
            <w:hideMark/>
          </w:tcPr>
          <w:p w14:paraId="7E0A94C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65.502,52</w:t>
            </w:r>
          </w:p>
        </w:tc>
        <w:tc>
          <w:tcPr>
            <w:tcW w:w="1325" w:type="dxa"/>
            <w:shd w:val="clear" w:color="000000" w:fill="CCCCFF"/>
            <w:noWrap/>
            <w:vAlign w:val="bottom"/>
            <w:hideMark/>
          </w:tcPr>
          <w:p w14:paraId="76F9C7B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65,50%</w:t>
            </w:r>
          </w:p>
        </w:tc>
      </w:tr>
      <w:tr w:rsidR="008D52DA" w:rsidRPr="008D52DA" w14:paraId="77424B46" w14:textId="77777777" w:rsidTr="008D52DA">
        <w:trPr>
          <w:trHeight w:val="255"/>
        </w:trPr>
        <w:tc>
          <w:tcPr>
            <w:tcW w:w="272" w:type="dxa"/>
            <w:noWrap/>
            <w:vAlign w:val="bottom"/>
            <w:hideMark/>
          </w:tcPr>
          <w:p w14:paraId="1E4EB74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4CDAFE35"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w:t>
            </w:r>
          </w:p>
        </w:tc>
        <w:tc>
          <w:tcPr>
            <w:tcW w:w="6401" w:type="dxa"/>
            <w:noWrap/>
            <w:vAlign w:val="bottom"/>
            <w:hideMark/>
          </w:tcPr>
          <w:p w14:paraId="08570D0D"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nabavu proizvedene dugotrajne imovine</w:t>
            </w:r>
          </w:p>
        </w:tc>
        <w:tc>
          <w:tcPr>
            <w:tcW w:w="0" w:type="auto"/>
            <w:noWrap/>
            <w:vAlign w:val="bottom"/>
            <w:hideMark/>
          </w:tcPr>
          <w:p w14:paraId="0E9C5E6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107.735,00</w:t>
            </w:r>
          </w:p>
        </w:tc>
        <w:tc>
          <w:tcPr>
            <w:tcW w:w="0" w:type="auto"/>
            <w:noWrap/>
            <w:vAlign w:val="bottom"/>
            <w:hideMark/>
          </w:tcPr>
          <w:p w14:paraId="1FDD5AA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100.000,00</w:t>
            </w:r>
          </w:p>
        </w:tc>
        <w:tc>
          <w:tcPr>
            <w:tcW w:w="0" w:type="auto"/>
            <w:noWrap/>
            <w:vAlign w:val="bottom"/>
            <w:hideMark/>
          </w:tcPr>
          <w:p w14:paraId="09EA662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65.502,52</w:t>
            </w:r>
          </w:p>
        </w:tc>
        <w:tc>
          <w:tcPr>
            <w:tcW w:w="1325" w:type="dxa"/>
            <w:noWrap/>
            <w:vAlign w:val="bottom"/>
            <w:hideMark/>
          </w:tcPr>
          <w:p w14:paraId="005C7D5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65,50%</w:t>
            </w:r>
          </w:p>
        </w:tc>
      </w:tr>
      <w:tr w:rsidR="008D52DA" w:rsidRPr="008D52DA" w14:paraId="46DD2ECF" w14:textId="77777777" w:rsidTr="008D52DA">
        <w:trPr>
          <w:trHeight w:val="255"/>
        </w:trPr>
        <w:tc>
          <w:tcPr>
            <w:tcW w:w="272" w:type="dxa"/>
            <w:noWrap/>
            <w:vAlign w:val="bottom"/>
            <w:hideMark/>
          </w:tcPr>
          <w:p w14:paraId="454EAB4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760C90F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4212</w:t>
            </w:r>
          </w:p>
        </w:tc>
        <w:tc>
          <w:tcPr>
            <w:tcW w:w="6401" w:type="dxa"/>
            <w:noWrap/>
            <w:vAlign w:val="bottom"/>
            <w:hideMark/>
          </w:tcPr>
          <w:p w14:paraId="5B23127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Poslovni objekti</w:t>
            </w:r>
          </w:p>
        </w:tc>
        <w:tc>
          <w:tcPr>
            <w:tcW w:w="0" w:type="auto"/>
            <w:noWrap/>
            <w:vAlign w:val="bottom"/>
            <w:hideMark/>
          </w:tcPr>
          <w:p w14:paraId="6B88A0C5"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738C8639"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71061ED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65.502,52</w:t>
            </w:r>
          </w:p>
        </w:tc>
        <w:tc>
          <w:tcPr>
            <w:tcW w:w="1325" w:type="dxa"/>
            <w:noWrap/>
            <w:vAlign w:val="bottom"/>
            <w:hideMark/>
          </w:tcPr>
          <w:p w14:paraId="12D9C16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365DD377" w14:textId="77777777" w:rsidTr="008D52DA">
        <w:trPr>
          <w:trHeight w:val="255"/>
        </w:trPr>
        <w:tc>
          <w:tcPr>
            <w:tcW w:w="272" w:type="dxa"/>
            <w:shd w:val="clear" w:color="000000" w:fill="CCCCFF"/>
            <w:noWrap/>
            <w:vAlign w:val="bottom"/>
            <w:hideMark/>
          </w:tcPr>
          <w:p w14:paraId="2E59A35A"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3FDC799B"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xml:space="preserve">Izvor 5. Pomoći </w:t>
            </w:r>
          </w:p>
        </w:tc>
        <w:tc>
          <w:tcPr>
            <w:tcW w:w="0" w:type="auto"/>
            <w:shd w:val="clear" w:color="000000" w:fill="CCCCFF"/>
            <w:noWrap/>
            <w:vAlign w:val="bottom"/>
            <w:hideMark/>
          </w:tcPr>
          <w:p w14:paraId="0831F4D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737.265,00</w:t>
            </w:r>
          </w:p>
        </w:tc>
        <w:tc>
          <w:tcPr>
            <w:tcW w:w="0" w:type="auto"/>
            <w:shd w:val="clear" w:color="000000" w:fill="CCCCFF"/>
            <w:noWrap/>
            <w:vAlign w:val="bottom"/>
            <w:hideMark/>
          </w:tcPr>
          <w:p w14:paraId="7F8ACB8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0" w:type="auto"/>
            <w:shd w:val="clear" w:color="000000" w:fill="CCCCFF"/>
            <w:noWrap/>
            <w:vAlign w:val="bottom"/>
            <w:hideMark/>
          </w:tcPr>
          <w:p w14:paraId="0AAEB15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6AD6328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r>
      <w:tr w:rsidR="008D52DA" w:rsidRPr="008D52DA" w14:paraId="1D940EC5" w14:textId="77777777" w:rsidTr="008D52DA">
        <w:trPr>
          <w:trHeight w:val="255"/>
        </w:trPr>
        <w:tc>
          <w:tcPr>
            <w:tcW w:w="272" w:type="dxa"/>
            <w:shd w:val="clear" w:color="000000" w:fill="CCCCFF"/>
            <w:noWrap/>
            <w:vAlign w:val="bottom"/>
            <w:hideMark/>
          </w:tcPr>
          <w:p w14:paraId="48865578"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6489C33E"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5.3.  KAPITALNE POMOĆI IZ DRŽAVNOG PRORAČUNA</w:t>
            </w:r>
          </w:p>
        </w:tc>
        <w:tc>
          <w:tcPr>
            <w:tcW w:w="0" w:type="auto"/>
            <w:shd w:val="clear" w:color="000000" w:fill="CCCCFF"/>
            <w:noWrap/>
            <w:vAlign w:val="bottom"/>
            <w:hideMark/>
          </w:tcPr>
          <w:p w14:paraId="14141BE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737.265,00</w:t>
            </w:r>
          </w:p>
        </w:tc>
        <w:tc>
          <w:tcPr>
            <w:tcW w:w="0" w:type="auto"/>
            <w:shd w:val="clear" w:color="000000" w:fill="CCCCFF"/>
            <w:noWrap/>
            <w:vAlign w:val="bottom"/>
            <w:hideMark/>
          </w:tcPr>
          <w:p w14:paraId="627E785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28DB167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77F8C46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r>
      <w:tr w:rsidR="008D52DA" w:rsidRPr="008D52DA" w14:paraId="25CDC3A5" w14:textId="77777777" w:rsidTr="008D52DA">
        <w:trPr>
          <w:trHeight w:val="255"/>
        </w:trPr>
        <w:tc>
          <w:tcPr>
            <w:tcW w:w="272" w:type="dxa"/>
            <w:noWrap/>
            <w:vAlign w:val="bottom"/>
            <w:hideMark/>
          </w:tcPr>
          <w:p w14:paraId="5407639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3A83C73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w:t>
            </w:r>
          </w:p>
        </w:tc>
        <w:tc>
          <w:tcPr>
            <w:tcW w:w="6401" w:type="dxa"/>
            <w:noWrap/>
            <w:vAlign w:val="bottom"/>
            <w:hideMark/>
          </w:tcPr>
          <w:p w14:paraId="6C7F118D"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nabavu proizvedene dugotrajne imovine</w:t>
            </w:r>
          </w:p>
        </w:tc>
        <w:tc>
          <w:tcPr>
            <w:tcW w:w="0" w:type="auto"/>
            <w:noWrap/>
            <w:vAlign w:val="bottom"/>
            <w:hideMark/>
          </w:tcPr>
          <w:p w14:paraId="61D1365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737.265,00</w:t>
            </w:r>
          </w:p>
        </w:tc>
        <w:tc>
          <w:tcPr>
            <w:tcW w:w="0" w:type="auto"/>
            <w:noWrap/>
            <w:vAlign w:val="bottom"/>
            <w:hideMark/>
          </w:tcPr>
          <w:p w14:paraId="321FC6E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0" w:type="auto"/>
            <w:noWrap/>
            <w:vAlign w:val="bottom"/>
            <w:hideMark/>
          </w:tcPr>
          <w:p w14:paraId="081F924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325" w:type="dxa"/>
            <w:noWrap/>
            <w:vAlign w:val="bottom"/>
            <w:hideMark/>
          </w:tcPr>
          <w:p w14:paraId="3E3C2E6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665B90A" w14:textId="77777777" w:rsidTr="008D52DA">
        <w:trPr>
          <w:trHeight w:val="255"/>
        </w:trPr>
        <w:tc>
          <w:tcPr>
            <w:tcW w:w="272" w:type="dxa"/>
            <w:shd w:val="clear" w:color="000000" w:fill="FFFF99"/>
            <w:noWrap/>
            <w:vAlign w:val="bottom"/>
            <w:hideMark/>
          </w:tcPr>
          <w:p w14:paraId="61D765AF"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1F64D520"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K100014</w:t>
            </w:r>
          </w:p>
        </w:tc>
        <w:tc>
          <w:tcPr>
            <w:tcW w:w="6401" w:type="dxa"/>
            <w:shd w:val="clear" w:color="000000" w:fill="FFFF99"/>
            <w:noWrap/>
            <w:vAlign w:val="bottom"/>
            <w:hideMark/>
          </w:tcPr>
          <w:p w14:paraId="7A50EB56"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xml:space="preserve">Kapitalni projekt: OGLASNE PLOČE </w:t>
            </w:r>
          </w:p>
        </w:tc>
        <w:tc>
          <w:tcPr>
            <w:tcW w:w="0" w:type="auto"/>
            <w:shd w:val="clear" w:color="000000" w:fill="FFFF99"/>
            <w:noWrap/>
            <w:vAlign w:val="bottom"/>
            <w:hideMark/>
          </w:tcPr>
          <w:p w14:paraId="0D6143B9"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10.000,00</w:t>
            </w:r>
          </w:p>
        </w:tc>
        <w:tc>
          <w:tcPr>
            <w:tcW w:w="0" w:type="auto"/>
            <w:shd w:val="clear" w:color="000000" w:fill="FFFF99"/>
            <w:noWrap/>
            <w:vAlign w:val="bottom"/>
            <w:hideMark/>
          </w:tcPr>
          <w:p w14:paraId="676FBEE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3.200,00</w:t>
            </w:r>
          </w:p>
        </w:tc>
        <w:tc>
          <w:tcPr>
            <w:tcW w:w="0" w:type="auto"/>
            <w:shd w:val="clear" w:color="000000" w:fill="FFFF99"/>
            <w:noWrap/>
            <w:vAlign w:val="bottom"/>
            <w:hideMark/>
          </w:tcPr>
          <w:p w14:paraId="44FAEA8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3.150,00</w:t>
            </w:r>
          </w:p>
        </w:tc>
        <w:tc>
          <w:tcPr>
            <w:tcW w:w="1325" w:type="dxa"/>
            <w:shd w:val="clear" w:color="000000" w:fill="FFFF99"/>
            <w:noWrap/>
            <w:vAlign w:val="bottom"/>
            <w:hideMark/>
          </w:tcPr>
          <w:p w14:paraId="6903EB4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98,44%</w:t>
            </w:r>
          </w:p>
        </w:tc>
      </w:tr>
      <w:tr w:rsidR="008D52DA" w:rsidRPr="008D52DA" w14:paraId="5C4E4A17" w14:textId="77777777" w:rsidTr="008D52DA">
        <w:trPr>
          <w:trHeight w:val="255"/>
        </w:trPr>
        <w:tc>
          <w:tcPr>
            <w:tcW w:w="272" w:type="dxa"/>
            <w:shd w:val="clear" w:color="000000" w:fill="CCCCFF"/>
            <w:noWrap/>
            <w:vAlign w:val="bottom"/>
            <w:hideMark/>
          </w:tcPr>
          <w:p w14:paraId="1778A1F5"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09E9E802"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 PRIHODI ZA POSEBNE NAMJENE</w:t>
            </w:r>
          </w:p>
        </w:tc>
        <w:tc>
          <w:tcPr>
            <w:tcW w:w="0" w:type="auto"/>
            <w:shd w:val="clear" w:color="000000" w:fill="CCCCFF"/>
            <w:noWrap/>
            <w:vAlign w:val="bottom"/>
            <w:hideMark/>
          </w:tcPr>
          <w:p w14:paraId="6D764A7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10.000,00</w:t>
            </w:r>
          </w:p>
        </w:tc>
        <w:tc>
          <w:tcPr>
            <w:tcW w:w="0" w:type="auto"/>
            <w:shd w:val="clear" w:color="000000" w:fill="CCCCFF"/>
            <w:noWrap/>
            <w:vAlign w:val="bottom"/>
            <w:hideMark/>
          </w:tcPr>
          <w:p w14:paraId="6E1300A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6A0E0A6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37B2AAC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r>
      <w:tr w:rsidR="008D52DA" w:rsidRPr="008D52DA" w14:paraId="1AE7CC2F" w14:textId="77777777" w:rsidTr="008D52DA">
        <w:trPr>
          <w:trHeight w:val="255"/>
        </w:trPr>
        <w:tc>
          <w:tcPr>
            <w:tcW w:w="272" w:type="dxa"/>
            <w:shd w:val="clear" w:color="000000" w:fill="CCCCFF"/>
            <w:noWrap/>
            <w:vAlign w:val="bottom"/>
            <w:hideMark/>
          </w:tcPr>
          <w:p w14:paraId="427D3E3B"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59C92A29"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4.2. Prihodi za posebne namjene</w:t>
            </w:r>
          </w:p>
        </w:tc>
        <w:tc>
          <w:tcPr>
            <w:tcW w:w="0" w:type="auto"/>
            <w:shd w:val="clear" w:color="000000" w:fill="CCCCFF"/>
            <w:noWrap/>
            <w:vAlign w:val="bottom"/>
            <w:hideMark/>
          </w:tcPr>
          <w:p w14:paraId="156340B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10.000,00</w:t>
            </w:r>
          </w:p>
        </w:tc>
        <w:tc>
          <w:tcPr>
            <w:tcW w:w="0" w:type="auto"/>
            <w:shd w:val="clear" w:color="000000" w:fill="CCCCFF"/>
            <w:noWrap/>
            <w:vAlign w:val="bottom"/>
            <w:hideMark/>
          </w:tcPr>
          <w:p w14:paraId="1BB73DF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5FD12C7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76A45F4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r>
      <w:tr w:rsidR="008D52DA" w:rsidRPr="008D52DA" w14:paraId="1DD92CD4" w14:textId="77777777" w:rsidTr="008D52DA">
        <w:trPr>
          <w:trHeight w:val="255"/>
        </w:trPr>
        <w:tc>
          <w:tcPr>
            <w:tcW w:w="272" w:type="dxa"/>
            <w:noWrap/>
            <w:vAlign w:val="bottom"/>
            <w:hideMark/>
          </w:tcPr>
          <w:p w14:paraId="4990F32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58CBFA7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w:t>
            </w:r>
          </w:p>
        </w:tc>
        <w:tc>
          <w:tcPr>
            <w:tcW w:w="6401" w:type="dxa"/>
            <w:noWrap/>
            <w:vAlign w:val="bottom"/>
            <w:hideMark/>
          </w:tcPr>
          <w:p w14:paraId="2454EAB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nabavu proizvedene dugotrajne imovine</w:t>
            </w:r>
          </w:p>
        </w:tc>
        <w:tc>
          <w:tcPr>
            <w:tcW w:w="0" w:type="auto"/>
            <w:noWrap/>
            <w:vAlign w:val="bottom"/>
            <w:hideMark/>
          </w:tcPr>
          <w:p w14:paraId="68BD6AD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10.000,00</w:t>
            </w:r>
          </w:p>
        </w:tc>
        <w:tc>
          <w:tcPr>
            <w:tcW w:w="0" w:type="auto"/>
            <w:noWrap/>
            <w:vAlign w:val="bottom"/>
            <w:hideMark/>
          </w:tcPr>
          <w:p w14:paraId="45B967D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0" w:type="auto"/>
            <w:noWrap/>
            <w:vAlign w:val="bottom"/>
            <w:hideMark/>
          </w:tcPr>
          <w:p w14:paraId="74D18ED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325" w:type="dxa"/>
            <w:noWrap/>
            <w:vAlign w:val="bottom"/>
            <w:hideMark/>
          </w:tcPr>
          <w:p w14:paraId="266222A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5C19963" w14:textId="77777777" w:rsidTr="008D52DA">
        <w:trPr>
          <w:trHeight w:val="255"/>
        </w:trPr>
        <w:tc>
          <w:tcPr>
            <w:tcW w:w="272" w:type="dxa"/>
            <w:shd w:val="clear" w:color="000000" w:fill="CCCCFF"/>
            <w:noWrap/>
            <w:vAlign w:val="bottom"/>
            <w:hideMark/>
          </w:tcPr>
          <w:p w14:paraId="2F997CA9"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2E50295A"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xml:space="preserve">Izvor 5. Pomoći </w:t>
            </w:r>
          </w:p>
        </w:tc>
        <w:tc>
          <w:tcPr>
            <w:tcW w:w="0" w:type="auto"/>
            <w:shd w:val="clear" w:color="000000" w:fill="CCCCFF"/>
            <w:noWrap/>
            <w:vAlign w:val="bottom"/>
            <w:hideMark/>
          </w:tcPr>
          <w:p w14:paraId="544F1FE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7A87182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3.200,00</w:t>
            </w:r>
          </w:p>
        </w:tc>
        <w:tc>
          <w:tcPr>
            <w:tcW w:w="0" w:type="auto"/>
            <w:shd w:val="clear" w:color="000000" w:fill="CCCCFF"/>
            <w:noWrap/>
            <w:vAlign w:val="bottom"/>
            <w:hideMark/>
          </w:tcPr>
          <w:p w14:paraId="2BB6CEC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3.150,00</w:t>
            </w:r>
          </w:p>
        </w:tc>
        <w:tc>
          <w:tcPr>
            <w:tcW w:w="1325" w:type="dxa"/>
            <w:shd w:val="clear" w:color="000000" w:fill="CCCCFF"/>
            <w:noWrap/>
            <w:vAlign w:val="bottom"/>
            <w:hideMark/>
          </w:tcPr>
          <w:p w14:paraId="1F27D27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98,44%</w:t>
            </w:r>
          </w:p>
        </w:tc>
      </w:tr>
      <w:tr w:rsidR="008D52DA" w:rsidRPr="008D52DA" w14:paraId="3FD6A319" w14:textId="77777777" w:rsidTr="008D52DA">
        <w:trPr>
          <w:trHeight w:val="255"/>
        </w:trPr>
        <w:tc>
          <w:tcPr>
            <w:tcW w:w="272" w:type="dxa"/>
            <w:shd w:val="clear" w:color="000000" w:fill="CCCCFF"/>
            <w:noWrap/>
            <w:vAlign w:val="bottom"/>
            <w:hideMark/>
          </w:tcPr>
          <w:p w14:paraId="7F263E5B"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79332FA0"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5.5. Tekuće pomoči iz Županijskog proračuna</w:t>
            </w:r>
          </w:p>
        </w:tc>
        <w:tc>
          <w:tcPr>
            <w:tcW w:w="0" w:type="auto"/>
            <w:shd w:val="clear" w:color="000000" w:fill="CCCCFF"/>
            <w:noWrap/>
            <w:vAlign w:val="bottom"/>
            <w:hideMark/>
          </w:tcPr>
          <w:p w14:paraId="3BB7160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79D4924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3.200,00</w:t>
            </w:r>
          </w:p>
        </w:tc>
        <w:tc>
          <w:tcPr>
            <w:tcW w:w="0" w:type="auto"/>
            <w:shd w:val="clear" w:color="000000" w:fill="CCCCFF"/>
            <w:noWrap/>
            <w:vAlign w:val="bottom"/>
            <w:hideMark/>
          </w:tcPr>
          <w:p w14:paraId="6AFBE30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3.150,00</w:t>
            </w:r>
          </w:p>
        </w:tc>
        <w:tc>
          <w:tcPr>
            <w:tcW w:w="1325" w:type="dxa"/>
            <w:shd w:val="clear" w:color="000000" w:fill="CCCCFF"/>
            <w:noWrap/>
            <w:vAlign w:val="bottom"/>
            <w:hideMark/>
          </w:tcPr>
          <w:p w14:paraId="5C40DFC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98,44%</w:t>
            </w:r>
          </w:p>
        </w:tc>
      </w:tr>
      <w:tr w:rsidR="008D52DA" w:rsidRPr="008D52DA" w14:paraId="3D8F568A" w14:textId="77777777" w:rsidTr="008D52DA">
        <w:trPr>
          <w:trHeight w:val="255"/>
        </w:trPr>
        <w:tc>
          <w:tcPr>
            <w:tcW w:w="272" w:type="dxa"/>
            <w:noWrap/>
            <w:vAlign w:val="bottom"/>
            <w:hideMark/>
          </w:tcPr>
          <w:p w14:paraId="283BD7F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1AD7F49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w:t>
            </w:r>
          </w:p>
        </w:tc>
        <w:tc>
          <w:tcPr>
            <w:tcW w:w="6401" w:type="dxa"/>
            <w:noWrap/>
            <w:vAlign w:val="bottom"/>
            <w:hideMark/>
          </w:tcPr>
          <w:p w14:paraId="69CE4B7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nabavu proizvedene dugotrajne imovine</w:t>
            </w:r>
          </w:p>
        </w:tc>
        <w:tc>
          <w:tcPr>
            <w:tcW w:w="0" w:type="auto"/>
            <w:noWrap/>
            <w:vAlign w:val="bottom"/>
            <w:hideMark/>
          </w:tcPr>
          <w:p w14:paraId="2A3230E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628B06D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3.200,00</w:t>
            </w:r>
          </w:p>
        </w:tc>
        <w:tc>
          <w:tcPr>
            <w:tcW w:w="0" w:type="auto"/>
            <w:noWrap/>
            <w:vAlign w:val="bottom"/>
            <w:hideMark/>
          </w:tcPr>
          <w:p w14:paraId="0A92B97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3.150,00</w:t>
            </w:r>
          </w:p>
        </w:tc>
        <w:tc>
          <w:tcPr>
            <w:tcW w:w="1325" w:type="dxa"/>
            <w:noWrap/>
            <w:vAlign w:val="bottom"/>
            <w:hideMark/>
          </w:tcPr>
          <w:p w14:paraId="39E266D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98,44%</w:t>
            </w:r>
          </w:p>
        </w:tc>
      </w:tr>
      <w:tr w:rsidR="008D52DA" w:rsidRPr="008D52DA" w14:paraId="36E4FED7" w14:textId="77777777" w:rsidTr="008D52DA">
        <w:trPr>
          <w:trHeight w:val="255"/>
        </w:trPr>
        <w:tc>
          <w:tcPr>
            <w:tcW w:w="272" w:type="dxa"/>
            <w:noWrap/>
            <w:vAlign w:val="bottom"/>
            <w:hideMark/>
          </w:tcPr>
          <w:p w14:paraId="3EF7B43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3FC971C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4227</w:t>
            </w:r>
          </w:p>
        </w:tc>
        <w:tc>
          <w:tcPr>
            <w:tcW w:w="6401" w:type="dxa"/>
            <w:noWrap/>
            <w:vAlign w:val="bottom"/>
            <w:hideMark/>
          </w:tcPr>
          <w:p w14:paraId="2E1ECA4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Uređaji, strojevi i oprema za ostale namjene</w:t>
            </w:r>
          </w:p>
        </w:tc>
        <w:tc>
          <w:tcPr>
            <w:tcW w:w="0" w:type="auto"/>
            <w:noWrap/>
            <w:vAlign w:val="bottom"/>
            <w:hideMark/>
          </w:tcPr>
          <w:p w14:paraId="6E43616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29FCBB88"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5FB327D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3.150,00</w:t>
            </w:r>
          </w:p>
        </w:tc>
        <w:tc>
          <w:tcPr>
            <w:tcW w:w="1325" w:type="dxa"/>
            <w:noWrap/>
            <w:vAlign w:val="bottom"/>
            <w:hideMark/>
          </w:tcPr>
          <w:p w14:paraId="770C88B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3145F867" w14:textId="77777777" w:rsidTr="008D52DA">
        <w:trPr>
          <w:trHeight w:val="255"/>
        </w:trPr>
        <w:tc>
          <w:tcPr>
            <w:tcW w:w="272" w:type="dxa"/>
            <w:shd w:val="clear" w:color="000000" w:fill="FFFF99"/>
            <w:noWrap/>
            <w:vAlign w:val="bottom"/>
            <w:hideMark/>
          </w:tcPr>
          <w:p w14:paraId="0A11406C"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52E11932"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K100015</w:t>
            </w:r>
          </w:p>
        </w:tc>
        <w:tc>
          <w:tcPr>
            <w:tcW w:w="6401" w:type="dxa"/>
            <w:shd w:val="clear" w:color="000000" w:fill="FFFF99"/>
            <w:noWrap/>
            <w:vAlign w:val="bottom"/>
            <w:hideMark/>
          </w:tcPr>
          <w:p w14:paraId="20906237"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Kapitalni projekt: VATROGASNI DOM</w:t>
            </w:r>
          </w:p>
        </w:tc>
        <w:tc>
          <w:tcPr>
            <w:tcW w:w="0" w:type="auto"/>
            <w:shd w:val="clear" w:color="000000" w:fill="FFFF99"/>
            <w:noWrap/>
            <w:vAlign w:val="bottom"/>
            <w:hideMark/>
          </w:tcPr>
          <w:p w14:paraId="5E14A3A8"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33.000,00</w:t>
            </w:r>
          </w:p>
        </w:tc>
        <w:tc>
          <w:tcPr>
            <w:tcW w:w="0" w:type="auto"/>
            <w:shd w:val="clear" w:color="000000" w:fill="FFFF99"/>
            <w:noWrap/>
            <w:vAlign w:val="bottom"/>
            <w:hideMark/>
          </w:tcPr>
          <w:p w14:paraId="58D74F67"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33.000,00</w:t>
            </w:r>
          </w:p>
        </w:tc>
        <w:tc>
          <w:tcPr>
            <w:tcW w:w="0" w:type="auto"/>
            <w:shd w:val="clear" w:color="000000" w:fill="FFFF99"/>
            <w:noWrap/>
            <w:vAlign w:val="bottom"/>
            <w:hideMark/>
          </w:tcPr>
          <w:p w14:paraId="570E076C"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32.750,00</w:t>
            </w:r>
          </w:p>
        </w:tc>
        <w:tc>
          <w:tcPr>
            <w:tcW w:w="1325" w:type="dxa"/>
            <w:shd w:val="clear" w:color="000000" w:fill="FFFF99"/>
            <w:noWrap/>
            <w:vAlign w:val="bottom"/>
            <w:hideMark/>
          </w:tcPr>
          <w:p w14:paraId="503F8E61"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99,24%</w:t>
            </w:r>
          </w:p>
        </w:tc>
      </w:tr>
      <w:tr w:rsidR="008D52DA" w:rsidRPr="008D52DA" w14:paraId="16FDB3BE" w14:textId="77777777" w:rsidTr="008D52DA">
        <w:trPr>
          <w:trHeight w:val="255"/>
        </w:trPr>
        <w:tc>
          <w:tcPr>
            <w:tcW w:w="272" w:type="dxa"/>
            <w:shd w:val="clear" w:color="000000" w:fill="CCCCFF"/>
            <w:noWrap/>
            <w:vAlign w:val="bottom"/>
            <w:hideMark/>
          </w:tcPr>
          <w:p w14:paraId="64576719"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081B2891"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 OPĆI PRIHODI I PRIMICI</w:t>
            </w:r>
          </w:p>
        </w:tc>
        <w:tc>
          <w:tcPr>
            <w:tcW w:w="0" w:type="auto"/>
            <w:shd w:val="clear" w:color="000000" w:fill="CCCCFF"/>
            <w:noWrap/>
            <w:vAlign w:val="bottom"/>
            <w:hideMark/>
          </w:tcPr>
          <w:p w14:paraId="14EFE72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11.600,00</w:t>
            </w:r>
          </w:p>
        </w:tc>
        <w:tc>
          <w:tcPr>
            <w:tcW w:w="0" w:type="auto"/>
            <w:shd w:val="clear" w:color="000000" w:fill="CCCCFF"/>
            <w:noWrap/>
            <w:vAlign w:val="bottom"/>
            <w:hideMark/>
          </w:tcPr>
          <w:p w14:paraId="528421B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11.600,00</w:t>
            </w:r>
          </w:p>
        </w:tc>
        <w:tc>
          <w:tcPr>
            <w:tcW w:w="0" w:type="auto"/>
            <w:shd w:val="clear" w:color="000000" w:fill="CCCCFF"/>
            <w:noWrap/>
            <w:vAlign w:val="bottom"/>
            <w:hideMark/>
          </w:tcPr>
          <w:p w14:paraId="320DE25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11.350,00</w:t>
            </w:r>
          </w:p>
        </w:tc>
        <w:tc>
          <w:tcPr>
            <w:tcW w:w="1325" w:type="dxa"/>
            <w:shd w:val="clear" w:color="000000" w:fill="CCCCFF"/>
            <w:noWrap/>
            <w:vAlign w:val="bottom"/>
            <w:hideMark/>
          </w:tcPr>
          <w:p w14:paraId="59B1D9C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97,84%</w:t>
            </w:r>
          </w:p>
        </w:tc>
      </w:tr>
      <w:tr w:rsidR="008D52DA" w:rsidRPr="008D52DA" w14:paraId="7A105488" w14:textId="77777777" w:rsidTr="008D52DA">
        <w:trPr>
          <w:trHeight w:val="255"/>
        </w:trPr>
        <w:tc>
          <w:tcPr>
            <w:tcW w:w="272" w:type="dxa"/>
            <w:shd w:val="clear" w:color="000000" w:fill="CCCCFF"/>
            <w:noWrap/>
            <w:vAlign w:val="bottom"/>
            <w:hideMark/>
          </w:tcPr>
          <w:p w14:paraId="1DE535D3"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7D4EA329"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1.1. Opći prihodi i primici</w:t>
            </w:r>
          </w:p>
        </w:tc>
        <w:tc>
          <w:tcPr>
            <w:tcW w:w="0" w:type="auto"/>
            <w:shd w:val="clear" w:color="000000" w:fill="CCCCFF"/>
            <w:noWrap/>
            <w:vAlign w:val="bottom"/>
            <w:hideMark/>
          </w:tcPr>
          <w:p w14:paraId="4CD64EF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11.600,00</w:t>
            </w:r>
          </w:p>
        </w:tc>
        <w:tc>
          <w:tcPr>
            <w:tcW w:w="0" w:type="auto"/>
            <w:shd w:val="clear" w:color="000000" w:fill="CCCCFF"/>
            <w:noWrap/>
            <w:vAlign w:val="bottom"/>
            <w:hideMark/>
          </w:tcPr>
          <w:p w14:paraId="54A0F36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11.600,00</w:t>
            </w:r>
          </w:p>
        </w:tc>
        <w:tc>
          <w:tcPr>
            <w:tcW w:w="0" w:type="auto"/>
            <w:shd w:val="clear" w:color="000000" w:fill="CCCCFF"/>
            <w:noWrap/>
            <w:vAlign w:val="bottom"/>
            <w:hideMark/>
          </w:tcPr>
          <w:p w14:paraId="3DA5EEA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11.350,00</w:t>
            </w:r>
          </w:p>
        </w:tc>
        <w:tc>
          <w:tcPr>
            <w:tcW w:w="1325" w:type="dxa"/>
            <w:shd w:val="clear" w:color="000000" w:fill="CCCCFF"/>
            <w:noWrap/>
            <w:vAlign w:val="bottom"/>
            <w:hideMark/>
          </w:tcPr>
          <w:p w14:paraId="21C0BC9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97,84%</w:t>
            </w:r>
          </w:p>
        </w:tc>
      </w:tr>
      <w:tr w:rsidR="008D52DA" w:rsidRPr="008D52DA" w14:paraId="2F516C7C" w14:textId="77777777" w:rsidTr="008D52DA">
        <w:trPr>
          <w:trHeight w:val="255"/>
        </w:trPr>
        <w:tc>
          <w:tcPr>
            <w:tcW w:w="272" w:type="dxa"/>
            <w:noWrap/>
            <w:vAlign w:val="bottom"/>
            <w:hideMark/>
          </w:tcPr>
          <w:p w14:paraId="5F87D78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7963FBB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w:t>
            </w:r>
          </w:p>
        </w:tc>
        <w:tc>
          <w:tcPr>
            <w:tcW w:w="6401" w:type="dxa"/>
            <w:noWrap/>
            <w:vAlign w:val="bottom"/>
            <w:hideMark/>
          </w:tcPr>
          <w:p w14:paraId="0BBD1CC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nabavu proizvedene dugotrajne imovine</w:t>
            </w:r>
          </w:p>
        </w:tc>
        <w:tc>
          <w:tcPr>
            <w:tcW w:w="0" w:type="auto"/>
            <w:noWrap/>
            <w:vAlign w:val="bottom"/>
            <w:hideMark/>
          </w:tcPr>
          <w:p w14:paraId="71061B9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11.600,00</w:t>
            </w:r>
          </w:p>
        </w:tc>
        <w:tc>
          <w:tcPr>
            <w:tcW w:w="0" w:type="auto"/>
            <w:noWrap/>
            <w:vAlign w:val="bottom"/>
            <w:hideMark/>
          </w:tcPr>
          <w:p w14:paraId="125C6DA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11.600,00</w:t>
            </w:r>
          </w:p>
        </w:tc>
        <w:tc>
          <w:tcPr>
            <w:tcW w:w="0" w:type="auto"/>
            <w:noWrap/>
            <w:vAlign w:val="bottom"/>
            <w:hideMark/>
          </w:tcPr>
          <w:p w14:paraId="7EE69F5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11.350,00</w:t>
            </w:r>
          </w:p>
        </w:tc>
        <w:tc>
          <w:tcPr>
            <w:tcW w:w="1325" w:type="dxa"/>
            <w:noWrap/>
            <w:vAlign w:val="bottom"/>
            <w:hideMark/>
          </w:tcPr>
          <w:p w14:paraId="707ABA7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97,84%</w:t>
            </w:r>
          </w:p>
        </w:tc>
      </w:tr>
      <w:tr w:rsidR="008D52DA" w:rsidRPr="008D52DA" w14:paraId="4F706529" w14:textId="77777777" w:rsidTr="008D52DA">
        <w:trPr>
          <w:trHeight w:val="255"/>
        </w:trPr>
        <w:tc>
          <w:tcPr>
            <w:tcW w:w="272" w:type="dxa"/>
            <w:noWrap/>
            <w:vAlign w:val="bottom"/>
            <w:hideMark/>
          </w:tcPr>
          <w:p w14:paraId="61BB9C7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756FB0F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4214</w:t>
            </w:r>
          </w:p>
        </w:tc>
        <w:tc>
          <w:tcPr>
            <w:tcW w:w="6401" w:type="dxa"/>
            <w:noWrap/>
            <w:vAlign w:val="bottom"/>
            <w:hideMark/>
          </w:tcPr>
          <w:p w14:paraId="58E4E51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Ostali građevinski objekti</w:t>
            </w:r>
          </w:p>
        </w:tc>
        <w:tc>
          <w:tcPr>
            <w:tcW w:w="0" w:type="auto"/>
            <w:noWrap/>
            <w:vAlign w:val="bottom"/>
            <w:hideMark/>
          </w:tcPr>
          <w:p w14:paraId="6035C32D"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098D800D"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1476190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11.350,00</w:t>
            </w:r>
          </w:p>
        </w:tc>
        <w:tc>
          <w:tcPr>
            <w:tcW w:w="1325" w:type="dxa"/>
            <w:noWrap/>
            <w:vAlign w:val="bottom"/>
            <w:hideMark/>
          </w:tcPr>
          <w:p w14:paraId="11AA5AF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76A504F" w14:textId="77777777" w:rsidTr="008D52DA">
        <w:trPr>
          <w:trHeight w:val="255"/>
        </w:trPr>
        <w:tc>
          <w:tcPr>
            <w:tcW w:w="272" w:type="dxa"/>
            <w:shd w:val="clear" w:color="000000" w:fill="CCCCFF"/>
            <w:noWrap/>
            <w:vAlign w:val="bottom"/>
            <w:hideMark/>
          </w:tcPr>
          <w:p w14:paraId="25E5AEE9"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7773F263"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 PRIHODI ZA POSEBNE NAMJENE</w:t>
            </w:r>
          </w:p>
        </w:tc>
        <w:tc>
          <w:tcPr>
            <w:tcW w:w="0" w:type="auto"/>
            <w:shd w:val="clear" w:color="000000" w:fill="CCCCFF"/>
            <w:noWrap/>
            <w:vAlign w:val="bottom"/>
            <w:hideMark/>
          </w:tcPr>
          <w:p w14:paraId="3626C6B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08A1183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21.400,00</w:t>
            </w:r>
          </w:p>
        </w:tc>
        <w:tc>
          <w:tcPr>
            <w:tcW w:w="0" w:type="auto"/>
            <w:shd w:val="clear" w:color="000000" w:fill="CCCCFF"/>
            <w:noWrap/>
            <w:vAlign w:val="bottom"/>
            <w:hideMark/>
          </w:tcPr>
          <w:p w14:paraId="2729E9D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21.400,00</w:t>
            </w:r>
          </w:p>
        </w:tc>
        <w:tc>
          <w:tcPr>
            <w:tcW w:w="1325" w:type="dxa"/>
            <w:shd w:val="clear" w:color="000000" w:fill="CCCCFF"/>
            <w:noWrap/>
            <w:vAlign w:val="bottom"/>
            <w:hideMark/>
          </w:tcPr>
          <w:p w14:paraId="0DFDA9D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w:t>
            </w:r>
          </w:p>
        </w:tc>
      </w:tr>
      <w:tr w:rsidR="008D52DA" w:rsidRPr="008D52DA" w14:paraId="683A7F75" w14:textId="77777777" w:rsidTr="008D52DA">
        <w:trPr>
          <w:trHeight w:val="255"/>
        </w:trPr>
        <w:tc>
          <w:tcPr>
            <w:tcW w:w="272" w:type="dxa"/>
            <w:shd w:val="clear" w:color="000000" w:fill="CCCCFF"/>
            <w:noWrap/>
            <w:vAlign w:val="bottom"/>
            <w:hideMark/>
          </w:tcPr>
          <w:p w14:paraId="2497DC6A"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70EF8FB1"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4.2. Prihodi za posebne namjene</w:t>
            </w:r>
          </w:p>
        </w:tc>
        <w:tc>
          <w:tcPr>
            <w:tcW w:w="0" w:type="auto"/>
            <w:shd w:val="clear" w:color="000000" w:fill="CCCCFF"/>
            <w:noWrap/>
            <w:vAlign w:val="bottom"/>
            <w:hideMark/>
          </w:tcPr>
          <w:p w14:paraId="31687A8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103259C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21.400,00</w:t>
            </w:r>
          </w:p>
        </w:tc>
        <w:tc>
          <w:tcPr>
            <w:tcW w:w="0" w:type="auto"/>
            <w:shd w:val="clear" w:color="000000" w:fill="CCCCFF"/>
            <w:noWrap/>
            <w:vAlign w:val="bottom"/>
            <w:hideMark/>
          </w:tcPr>
          <w:p w14:paraId="76ABDA7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21.400,00</w:t>
            </w:r>
          </w:p>
        </w:tc>
        <w:tc>
          <w:tcPr>
            <w:tcW w:w="1325" w:type="dxa"/>
            <w:shd w:val="clear" w:color="000000" w:fill="CCCCFF"/>
            <w:noWrap/>
            <w:vAlign w:val="bottom"/>
            <w:hideMark/>
          </w:tcPr>
          <w:p w14:paraId="39EA2FD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w:t>
            </w:r>
          </w:p>
        </w:tc>
      </w:tr>
      <w:tr w:rsidR="008D52DA" w:rsidRPr="008D52DA" w14:paraId="26468C66" w14:textId="77777777" w:rsidTr="008D52DA">
        <w:trPr>
          <w:trHeight w:val="255"/>
        </w:trPr>
        <w:tc>
          <w:tcPr>
            <w:tcW w:w="272" w:type="dxa"/>
            <w:noWrap/>
            <w:vAlign w:val="bottom"/>
            <w:hideMark/>
          </w:tcPr>
          <w:p w14:paraId="27388D5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3F93E4C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w:t>
            </w:r>
          </w:p>
        </w:tc>
        <w:tc>
          <w:tcPr>
            <w:tcW w:w="6401" w:type="dxa"/>
            <w:noWrap/>
            <w:vAlign w:val="bottom"/>
            <w:hideMark/>
          </w:tcPr>
          <w:p w14:paraId="27BD7945"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nabavu proizvedene dugotrajne imovine</w:t>
            </w:r>
          </w:p>
        </w:tc>
        <w:tc>
          <w:tcPr>
            <w:tcW w:w="0" w:type="auto"/>
            <w:noWrap/>
            <w:vAlign w:val="bottom"/>
            <w:hideMark/>
          </w:tcPr>
          <w:p w14:paraId="2AE21C0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3F59980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21.400,00</w:t>
            </w:r>
          </w:p>
        </w:tc>
        <w:tc>
          <w:tcPr>
            <w:tcW w:w="0" w:type="auto"/>
            <w:noWrap/>
            <w:vAlign w:val="bottom"/>
            <w:hideMark/>
          </w:tcPr>
          <w:p w14:paraId="6B29FE7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21.400,00</w:t>
            </w:r>
          </w:p>
        </w:tc>
        <w:tc>
          <w:tcPr>
            <w:tcW w:w="1325" w:type="dxa"/>
            <w:noWrap/>
            <w:vAlign w:val="bottom"/>
            <w:hideMark/>
          </w:tcPr>
          <w:p w14:paraId="4513DE5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100,00%</w:t>
            </w:r>
          </w:p>
        </w:tc>
      </w:tr>
      <w:tr w:rsidR="008D52DA" w:rsidRPr="008D52DA" w14:paraId="5F2B5736" w14:textId="77777777" w:rsidTr="008D52DA">
        <w:trPr>
          <w:trHeight w:val="255"/>
        </w:trPr>
        <w:tc>
          <w:tcPr>
            <w:tcW w:w="272" w:type="dxa"/>
            <w:noWrap/>
            <w:vAlign w:val="bottom"/>
            <w:hideMark/>
          </w:tcPr>
          <w:p w14:paraId="7B84ED2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358A278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4214</w:t>
            </w:r>
          </w:p>
        </w:tc>
        <w:tc>
          <w:tcPr>
            <w:tcW w:w="6401" w:type="dxa"/>
            <w:noWrap/>
            <w:vAlign w:val="bottom"/>
            <w:hideMark/>
          </w:tcPr>
          <w:p w14:paraId="101AB7A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Ostali građevinski objekti</w:t>
            </w:r>
          </w:p>
        </w:tc>
        <w:tc>
          <w:tcPr>
            <w:tcW w:w="0" w:type="auto"/>
            <w:noWrap/>
            <w:vAlign w:val="bottom"/>
            <w:hideMark/>
          </w:tcPr>
          <w:p w14:paraId="6C04BDE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0CF59219"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43F27A7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21.400,00</w:t>
            </w:r>
          </w:p>
        </w:tc>
        <w:tc>
          <w:tcPr>
            <w:tcW w:w="1325" w:type="dxa"/>
            <w:noWrap/>
            <w:vAlign w:val="bottom"/>
            <w:hideMark/>
          </w:tcPr>
          <w:p w14:paraId="4850CF3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05D4B131" w14:textId="77777777" w:rsidTr="008D52DA">
        <w:trPr>
          <w:trHeight w:val="255"/>
        </w:trPr>
        <w:tc>
          <w:tcPr>
            <w:tcW w:w="272" w:type="dxa"/>
            <w:shd w:val="clear" w:color="000000" w:fill="CCCCFF"/>
            <w:noWrap/>
            <w:vAlign w:val="bottom"/>
            <w:hideMark/>
          </w:tcPr>
          <w:p w14:paraId="1CBD9CB8"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3131FA1D"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xml:space="preserve">Izvor 5. Pomoći </w:t>
            </w:r>
          </w:p>
        </w:tc>
        <w:tc>
          <w:tcPr>
            <w:tcW w:w="0" w:type="auto"/>
            <w:shd w:val="clear" w:color="000000" w:fill="CCCCFF"/>
            <w:noWrap/>
            <w:vAlign w:val="bottom"/>
            <w:hideMark/>
          </w:tcPr>
          <w:p w14:paraId="6554F80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21.400,00</w:t>
            </w:r>
          </w:p>
        </w:tc>
        <w:tc>
          <w:tcPr>
            <w:tcW w:w="0" w:type="auto"/>
            <w:shd w:val="clear" w:color="000000" w:fill="CCCCFF"/>
            <w:noWrap/>
            <w:vAlign w:val="bottom"/>
            <w:hideMark/>
          </w:tcPr>
          <w:p w14:paraId="07BB5DE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3A0D9C4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3731A00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r>
      <w:tr w:rsidR="008D52DA" w:rsidRPr="008D52DA" w14:paraId="13C2EBE1" w14:textId="77777777" w:rsidTr="008D52DA">
        <w:trPr>
          <w:trHeight w:val="255"/>
        </w:trPr>
        <w:tc>
          <w:tcPr>
            <w:tcW w:w="272" w:type="dxa"/>
            <w:shd w:val="clear" w:color="000000" w:fill="CCCCFF"/>
            <w:noWrap/>
            <w:vAlign w:val="bottom"/>
            <w:hideMark/>
          </w:tcPr>
          <w:p w14:paraId="4B9E6251"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162E9C23"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5.3.  KAPITALNE POMOĆI IZ DRŽAVNOG PRORAČUNA</w:t>
            </w:r>
          </w:p>
        </w:tc>
        <w:tc>
          <w:tcPr>
            <w:tcW w:w="0" w:type="auto"/>
            <w:shd w:val="clear" w:color="000000" w:fill="CCCCFF"/>
            <w:noWrap/>
            <w:vAlign w:val="bottom"/>
            <w:hideMark/>
          </w:tcPr>
          <w:p w14:paraId="1528B4F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21.400,00</w:t>
            </w:r>
          </w:p>
        </w:tc>
        <w:tc>
          <w:tcPr>
            <w:tcW w:w="0" w:type="auto"/>
            <w:shd w:val="clear" w:color="000000" w:fill="CCCCFF"/>
            <w:noWrap/>
            <w:vAlign w:val="bottom"/>
            <w:hideMark/>
          </w:tcPr>
          <w:p w14:paraId="55B3682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5EAFAD1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1490D83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r>
      <w:tr w:rsidR="008D52DA" w:rsidRPr="008D52DA" w14:paraId="116759D9" w14:textId="77777777" w:rsidTr="008D52DA">
        <w:trPr>
          <w:trHeight w:val="255"/>
        </w:trPr>
        <w:tc>
          <w:tcPr>
            <w:tcW w:w="272" w:type="dxa"/>
            <w:noWrap/>
            <w:vAlign w:val="bottom"/>
            <w:hideMark/>
          </w:tcPr>
          <w:p w14:paraId="37DFD7E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216B79FD"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w:t>
            </w:r>
          </w:p>
        </w:tc>
        <w:tc>
          <w:tcPr>
            <w:tcW w:w="6401" w:type="dxa"/>
            <w:noWrap/>
            <w:vAlign w:val="bottom"/>
            <w:hideMark/>
          </w:tcPr>
          <w:p w14:paraId="33339F0D"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nabavu proizvedene dugotrajne imovine</w:t>
            </w:r>
          </w:p>
        </w:tc>
        <w:tc>
          <w:tcPr>
            <w:tcW w:w="0" w:type="auto"/>
            <w:noWrap/>
            <w:vAlign w:val="bottom"/>
            <w:hideMark/>
          </w:tcPr>
          <w:p w14:paraId="5E697BC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21.400,00</w:t>
            </w:r>
          </w:p>
        </w:tc>
        <w:tc>
          <w:tcPr>
            <w:tcW w:w="0" w:type="auto"/>
            <w:noWrap/>
            <w:vAlign w:val="bottom"/>
            <w:hideMark/>
          </w:tcPr>
          <w:p w14:paraId="0FBE7B2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0" w:type="auto"/>
            <w:noWrap/>
            <w:vAlign w:val="bottom"/>
            <w:hideMark/>
          </w:tcPr>
          <w:p w14:paraId="198661C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325" w:type="dxa"/>
            <w:noWrap/>
            <w:vAlign w:val="bottom"/>
            <w:hideMark/>
          </w:tcPr>
          <w:p w14:paraId="5362D3E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044C7BD" w14:textId="77777777" w:rsidTr="008D52DA">
        <w:trPr>
          <w:trHeight w:val="255"/>
        </w:trPr>
        <w:tc>
          <w:tcPr>
            <w:tcW w:w="272" w:type="dxa"/>
            <w:shd w:val="clear" w:color="000000" w:fill="FFFF99"/>
            <w:noWrap/>
            <w:vAlign w:val="bottom"/>
            <w:hideMark/>
          </w:tcPr>
          <w:p w14:paraId="44EE9E04"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1130E489"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K100016</w:t>
            </w:r>
          </w:p>
        </w:tc>
        <w:tc>
          <w:tcPr>
            <w:tcW w:w="6401" w:type="dxa"/>
            <w:shd w:val="clear" w:color="000000" w:fill="FFFF99"/>
            <w:noWrap/>
            <w:vAlign w:val="bottom"/>
            <w:hideMark/>
          </w:tcPr>
          <w:p w14:paraId="1BBC1086"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Kapitalni projekt: CESTOVNA SIGNALIZACIJA</w:t>
            </w:r>
          </w:p>
        </w:tc>
        <w:tc>
          <w:tcPr>
            <w:tcW w:w="0" w:type="auto"/>
            <w:shd w:val="clear" w:color="000000" w:fill="FFFF99"/>
            <w:noWrap/>
            <w:vAlign w:val="bottom"/>
            <w:hideMark/>
          </w:tcPr>
          <w:p w14:paraId="18D2935D"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0" w:type="auto"/>
            <w:shd w:val="clear" w:color="000000" w:fill="FFFF99"/>
            <w:noWrap/>
            <w:vAlign w:val="bottom"/>
            <w:hideMark/>
          </w:tcPr>
          <w:p w14:paraId="616C107A"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11.775,00</w:t>
            </w:r>
          </w:p>
        </w:tc>
        <w:tc>
          <w:tcPr>
            <w:tcW w:w="0" w:type="auto"/>
            <w:shd w:val="clear" w:color="000000" w:fill="FFFF99"/>
            <w:noWrap/>
            <w:vAlign w:val="bottom"/>
            <w:hideMark/>
          </w:tcPr>
          <w:p w14:paraId="09C11348"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11.775,00</w:t>
            </w:r>
          </w:p>
        </w:tc>
        <w:tc>
          <w:tcPr>
            <w:tcW w:w="1325" w:type="dxa"/>
            <w:shd w:val="clear" w:color="000000" w:fill="FFFF99"/>
            <w:noWrap/>
            <w:vAlign w:val="bottom"/>
            <w:hideMark/>
          </w:tcPr>
          <w:p w14:paraId="4F0D6767"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100,00%</w:t>
            </w:r>
          </w:p>
        </w:tc>
      </w:tr>
      <w:tr w:rsidR="008D52DA" w:rsidRPr="008D52DA" w14:paraId="18BFCC33" w14:textId="77777777" w:rsidTr="008D52DA">
        <w:trPr>
          <w:trHeight w:val="255"/>
        </w:trPr>
        <w:tc>
          <w:tcPr>
            <w:tcW w:w="272" w:type="dxa"/>
            <w:shd w:val="clear" w:color="000000" w:fill="CCCCFF"/>
            <w:noWrap/>
            <w:vAlign w:val="bottom"/>
            <w:hideMark/>
          </w:tcPr>
          <w:p w14:paraId="79AF7805"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5B9C5A44"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 OPĆI PRIHODI I PRIMICI</w:t>
            </w:r>
          </w:p>
        </w:tc>
        <w:tc>
          <w:tcPr>
            <w:tcW w:w="0" w:type="auto"/>
            <w:shd w:val="clear" w:color="000000" w:fill="CCCCFF"/>
            <w:noWrap/>
            <w:vAlign w:val="bottom"/>
            <w:hideMark/>
          </w:tcPr>
          <w:p w14:paraId="183FC5B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618FA26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11.775,00</w:t>
            </w:r>
          </w:p>
        </w:tc>
        <w:tc>
          <w:tcPr>
            <w:tcW w:w="0" w:type="auto"/>
            <w:shd w:val="clear" w:color="000000" w:fill="CCCCFF"/>
            <w:noWrap/>
            <w:vAlign w:val="bottom"/>
            <w:hideMark/>
          </w:tcPr>
          <w:p w14:paraId="5E55ABA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11.775,00</w:t>
            </w:r>
          </w:p>
        </w:tc>
        <w:tc>
          <w:tcPr>
            <w:tcW w:w="1325" w:type="dxa"/>
            <w:shd w:val="clear" w:color="000000" w:fill="CCCCFF"/>
            <w:noWrap/>
            <w:vAlign w:val="bottom"/>
            <w:hideMark/>
          </w:tcPr>
          <w:p w14:paraId="17A7BB0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w:t>
            </w:r>
          </w:p>
        </w:tc>
      </w:tr>
      <w:tr w:rsidR="008D52DA" w:rsidRPr="008D52DA" w14:paraId="7C23F525" w14:textId="77777777" w:rsidTr="008D52DA">
        <w:trPr>
          <w:trHeight w:val="255"/>
        </w:trPr>
        <w:tc>
          <w:tcPr>
            <w:tcW w:w="272" w:type="dxa"/>
            <w:shd w:val="clear" w:color="000000" w:fill="CCCCFF"/>
            <w:noWrap/>
            <w:vAlign w:val="bottom"/>
            <w:hideMark/>
          </w:tcPr>
          <w:p w14:paraId="11097847"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lastRenderedPageBreak/>
              <w:t> </w:t>
            </w:r>
          </w:p>
        </w:tc>
        <w:tc>
          <w:tcPr>
            <w:tcW w:w="8353" w:type="dxa"/>
            <w:gridSpan w:val="2"/>
            <w:shd w:val="clear" w:color="000000" w:fill="CCCCFF"/>
            <w:noWrap/>
            <w:vAlign w:val="bottom"/>
            <w:hideMark/>
          </w:tcPr>
          <w:p w14:paraId="3357F4AA"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1.1. Opći prihodi i primici</w:t>
            </w:r>
          </w:p>
        </w:tc>
        <w:tc>
          <w:tcPr>
            <w:tcW w:w="0" w:type="auto"/>
            <w:shd w:val="clear" w:color="000000" w:fill="CCCCFF"/>
            <w:noWrap/>
            <w:vAlign w:val="bottom"/>
            <w:hideMark/>
          </w:tcPr>
          <w:p w14:paraId="5051F26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72CE232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11.775,00</w:t>
            </w:r>
          </w:p>
        </w:tc>
        <w:tc>
          <w:tcPr>
            <w:tcW w:w="0" w:type="auto"/>
            <w:shd w:val="clear" w:color="000000" w:fill="CCCCFF"/>
            <w:noWrap/>
            <w:vAlign w:val="bottom"/>
            <w:hideMark/>
          </w:tcPr>
          <w:p w14:paraId="69285E8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11.775,00</w:t>
            </w:r>
          </w:p>
        </w:tc>
        <w:tc>
          <w:tcPr>
            <w:tcW w:w="1325" w:type="dxa"/>
            <w:shd w:val="clear" w:color="000000" w:fill="CCCCFF"/>
            <w:noWrap/>
            <w:vAlign w:val="bottom"/>
            <w:hideMark/>
          </w:tcPr>
          <w:p w14:paraId="4CBFFB9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w:t>
            </w:r>
          </w:p>
        </w:tc>
      </w:tr>
      <w:tr w:rsidR="008D52DA" w:rsidRPr="008D52DA" w14:paraId="75095BEF" w14:textId="77777777" w:rsidTr="008D52DA">
        <w:trPr>
          <w:trHeight w:val="255"/>
        </w:trPr>
        <w:tc>
          <w:tcPr>
            <w:tcW w:w="272" w:type="dxa"/>
            <w:noWrap/>
            <w:vAlign w:val="bottom"/>
            <w:hideMark/>
          </w:tcPr>
          <w:p w14:paraId="0A80811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7EE5BB9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w:t>
            </w:r>
          </w:p>
        </w:tc>
        <w:tc>
          <w:tcPr>
            <w:tcW w:w="6401" w:type="dxa"/>
            <w:noWrap/>
            <w:vAlign w:val="bottom"/>
            <w:hideMark/>
          </w:tcPr>
          <w:p w14:paraId="4E5AF82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nabavu proizvedene dugotrajne imovine</w:t>
            </w:r>
          </w:p>
        </w:tc>
        <w:tc>
          <w:tcPr>
            <w:tcW w:w="0" w:type="auto"/>
            <w:noWrap/>
            <w:vAlign w:val="bottom"/>
            <w:hideMark/>
          </w:tcPr>
          <w:p w14:paraId="12EE0D7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518845C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11.775,00</w:t>
            </w:r>
          </w:p>
        </w:tc>
        <w:tc>
          <w:tcPr>
            <w:tcW w:w="0" w:type="auto"/>
            <w:noWrap/>
            <w:vAlign w:val="bottom"/>
            <w:hideMark/>
          </w:tcPr>
          <w:p w14:paraId="73E9ED8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11.775,00</w:t>
            </w:r>
          </w:p>
        </w:tc>
        <w:tc>
          <w:tcPr>
            <w:tcW w:w="1325" w:type="dxa"/>
            <w:noWrap/>
            <w:vAlign w:val="bottom"/>
            <w:hideMark/>
          </w:tcPr>
          <w:p w14:paraId="704A7F7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100,00%</w:t>
            </w:r>
          </w:p>
        </w:tc>
      </w:tr>
      <w:tr w:rsidR="008D52DA" w:rsidRPr="008D52DA" w14:paraId="0B76285A" w14:textId="77777777" w:rsidTr="008D52DA">
        <w:trPr>
          <w:trHeight w:val="255"/>
        </w:trPr>
        <w:tc>
          <w:tcPr>
            <w:tcW w:w="272" w:type="dxa"/>
            <w:noWrap/>
            <w:vAlign w:val="bottom"/>
            <w:hideMark/>
          </w:tcPr>
          <w:p w14:paraId="0318E05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6C62BDC5"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4227</w:t>
            </w:r>
          </w:p>
        </w:tc>
        <w:tc>
          <w:tcPr>
            <w:tcW w:w="6401" w:type="dxa"/>
            <w:noWrap/>
            <w:vAlign w:val="bottom"/>
            <w:hideMark/>
          </w:tcPr>
          <w:p w14:paraId="231724C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Uređaji, strojevi i oprema za ostale namjene</w:t>
            </w:r>
          </w:p>
        </w:tc>
        <w:tc>
          <w:tcPr>
            <w:tcW w:w="0" w:type="auto"/>
            <w:noWrap/>
            <w:vAlign w:val="bottom"/>
            <w:hideMark/>
          </w:tcPr>
          <w:p w14:paraId="49EBD58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776B0B42"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609BC8C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11.775,00</w:t>
            </w:r>
          </w:p>
        </w:tc>
        <w:tc>
          <w:tcPr>
            <w:tcW w:w="1325" w:type="dxa"/>
            <w:noWrap/>
            <w:vAlign w:val="bottom"/>
            <w:hideMark/>
          </w:tcPr>
          <w:p w14:paraId="53735AF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AF73851" w14:textId="77777777" w:rsidTr="008D52DA">
        <w:trPr>
          <w:trHeight w:val="255"/>
        </w:trPr>
        <w:tc>
          <w:tcPr>
            <w:tcW w:w="272" w:type="dxa"/>
            <w:shd w:val="clear" w:color="000000" w:fill="FFFF99"/>
            <w:noWrap/>
            <w:vAlign w:val="bottom"/>
            <w:hideMark/>
          </w:tcPr>
          <w:p w14:paraId="4EF6BE04"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6AE47791"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K100017</w:t>
            </w:r>
          </w:p>
        </w:tc>
        <w:tc>
          <w:tcPr>
            <w:tcW w:w="6401" w:type="dxa"/>
            <w:shd w:val="clear" w:color="000000" w:fill="FFFF99"/>
            <w:noWrap/>
            <w:vAlign w:val="bottom"/>
            <w:hideMark/>
          </w:tcPr>
          <w:p w14:paraId="59CBE6E4"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Kapitalni projekt: SPORTSKA IGRALIŠA</w:t>
            </w:r>
          </w:p>
        </w:tc>
        <w:tc>
          <w:tcPr>
            <w:tcW w:w="0" w:type="auto"/>
            <w:shd w:val="clear" w:color="000000" w:fill="FFFF99"/>
            <w:noWrap/>
            <w:vAlign w:val="bottom"/>
            <w:hideMark/>
          </w:tcPr>
          <w:p w14:paraId="7E65A459"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20.000,00</w:t>
            </w:r>
          </w:p>
        </w:tc>
        <w:tc>
          <w:tcPr>
            <w:tcW w:w="0" w:type="auto"/>
            <w:shd w:val="clear" w:color="000000" w:fill="FFFF99"/>
            <w:noWrap/>
            <w:vAlign w:val="bottom"/>
            <w:hideMark/>
          </w:tcPr>
          <w:p w14:paraId="1C5EDD4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4.000,00</w:t>
            </w:r>
          </w:p>
        </w:tc>
        <w:tc>
          <w:tcPr>
            <w:tcW w:w="0" w:type="auto"/>
            <w:shd w:val="clear" w:color="000000" w:fill="FFFF99"/>
            <w:noWrap/>
            <w:vAlign w:val="bottom"/>
            <w:hideMark/>
          </w:tcPr>
          <w:p w14:paraId="7E5B927A"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3.979,70</w:t>
            </w:r>
          </w:p>
        </w:tc>
        <w:tc>
          <w:tcPr>
            <w:tcW w:w="1325" w:type="dxa"/>
            <w:shd w:val="clear" w:color="000000" w:fill="FFFF99"/>
            <w:noWrap/>
            <w:vAlign w:val="bottom"/>
            <w:hideMark/>
          </w:tcPr>
          <w:p w14:paraId="1A0F6089"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99,49%</w:t>
            </w:r>
          </w:p>
        </w:tc>
      </w:tr>
      <w:tr w:rsidR="008D52DA" w:rsidRPr="008D52DA" w14:paraId="0BDFF0BE" w14:textId="77777777" w:rsidTr="008D52DA">
        <w:trPr>
          <w:trHeight w:val="255"/>
        </w:trPr>
        <w:tc>
          <w:tcPr>
            <w:tcW w:w="272" w:type="dxa"/>
            <w:shd w:val="clear" w:color="000000" w:fill="CCCCFF"/>
            <w:noWrap/>
            <w:vAlign w:val="bottom"/>
            <w:hideMark/>
          </w:tcPr>
          <w:p w14:paraId="59385F61"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62AFF1EA"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 PRIHODI ZA POSEBNE NAMJENE</w:t>
            </w:r>
          </w:p>
        </w:tc>
        <w:tc>
          <w:tcPr>
            <w:tcW w:w="0" w:type="auto"/>
            <w:shd w:val="clear" w:color="000000" w:fill="CCCCFF"/>
            <w:noWrap/>
            <w:vAlign w:val="bottom"/>
            <w:hideMark/>
          </w:tcPr>
          <w:p w14:paraId="12E08A8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20.000,00</w:t>
            </w:r>
          </w:p>
        </w:tc>
        <w:tc>
          <w:tcPr>
            <w:tcW w:w="0" w:type="auto"/>
            <w:shd w:val="clear" w:color="000000" w:fill="CCCCFF"/>
            <w:noWrap/>
            <w:vAlign w:val="bottom"/>
            <w:hideMark/>
          </w:tcPr>
          <w:p w14:paraId="4B2E514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4AF1DA0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3B461D5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r>
      <w:tr w:rsidR="008D52DA" w:rsidRPr="008D52DA" w14:paraId="79B808B6" w14:textId="77777777" w:rsidTr="008D52DA">
        <w:trPr>
          <w:trHeight w:val="255"/>
        </w:trPr>
        <w:tc>
          <w:tcPr>
            <w:tcW w:w="272" w:type="dxa"/>
            <w:shd w:val="clear" w:color="000000" w:fill="CCCCFF"/>
            <w:noWrap/>
            <w:vAlign w:val="bottom"/>
            <w:hideMark/>
          </w:tcPr>
          <w:p w14:paraId="2923589B"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4C0AF2E5"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4.2. Prihodi za posebne namjene</w:t>
            </w:r>
          </w:p>
        </w:tc>
        <w:tc>
          <w:tcPr>
            <w:tcW w:w="0" w:type="auto"/>
            <w:shd w:val="clear" w:color="000000" w:fill="CCCCFF"/>
            <w:noWrap/>
            <w:vAlign w:val="bottom"/>
            <w:hideMark/>
          </w:tcPr>
          <w:p w14:paraId="5B152B0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20.000,00</w:t>
            </w:r>
          </w:p>
        </w:tc>
        <w:tc>
          <w:tcPr>
            <w:tcW w:w="0" w:type="auto"/>
            <w:shd w:val="clear" w:color="000000" w:fill="CCCCFF"/>
            <w:noWrap/>
            <w:vAlign w:val="bottom"/>
            <w:hideMark/>
          </w:tcPr>
          <w:p w14:paraId="5621BF8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67BE940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1541005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r>
      <w:tr w:rsidR="008D52DA" w:rsidRPr="008D52DA" w14:paraId="26EB63F9" w14:textId="77777777" w:rsidTr="008D52DA">
        <w:trPr>
          <w:trHeight w:val="255"/>
        </w:trPr>
        <w:tc>
          <w:tcPr>
            <w:tcW w:w="272" w:type="dxa"/>
            <w:noWrap/>
            <w:vAlign w:val="bottom"/>
            <w:hideMark/>
          </w:tcPr>
          <w:p w14:paraId="243323E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58F54370"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w:t>
            </w:r>
          </w:p>
        </w:tc>
        <w:tc>
          <w:tcPr>
            <w:tcW w:w="6401" w:type="dxa"/>
            <w:noWrap/>
            <w:vAlign w:val="bottom"/>
            <w:hideMark/>
          </w:tcPr>
          <w:p w14:paraId="5428F67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nabavu proizvedene dugotrajne imovine</w:t>
            </w:r>
          </w:p>
        </w:tc>
        <w:tc>
          <w:tcPr>
            <w:tcW w:w="0" w:type="auto"/>
            <w:noWrap/>
            <w:vAlign w:val="bottom"/>
            <w:hideMark/>
          </w:tcPr>
          <w:p w14:paraId="4283A70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20.000,00</w:t>
            </w:r>
          </w:p>
        </w:tc>
        <w:tc>
          <w:tcPr>
            <w:tcW w:w="0" w:type="auto"/>
            <w:noWrap/>
            <w:vAlign w:val="bottom"/>
            <w:hideMark/>
          </w:tcPr>
          <w:p w14:paraId="4FAB2D5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0" w:type="auto"/>
            <w:noWrap/>
            <w:vAlign w:val="bottom"/>
            <w:hideMark/>
          </w:tcPr>
          <w:p w14:paraId="74F7BAE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325" w:type="dxa"/>
            <w:noWrap/>
            <w:vAlign w:val="bottom"/>
            <w:hideMark/>
          </w:tcPr>
          <w:p w14:paraId="5ECAD8C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6E8C24AD" w14:textId="77777777" w:rsidTr="008D52DA">
        <w:trPr>
          <w:trHeight w:val="255"/>
        </w:trPr>
        <w:tc>
          <w:tcPr>
            <w:tcW w:w="272" w:type="dxa"/>
            <w:shd w:val="clear" w:color="000000" w:fill="CCCCFF"/>
            <w:noWrap/>
            <w:vAlign w:val="bottom"/>
            <w:hideMark/>
          </w:tcPr>
          <w:p w14:paraId="2F670FD7"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1FD7706B"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xml:space="preserve">Izvor 5. Pomoći </w:t>
            </w:r>
          </w:p>
        </w:tc>
        <w:tc>
          <w:tcPr>
            <w:tcW w:w="0" w:type="auto"/>
            <w:shd w:val="clear" w:color="000000" w:fill="CCCCFF"/>
            <w:noWrap/>
            <w:vAlign w:val="bottom"/>
            <w:hideMark/>
          </w:tcPr>
          <w:p w14:paraId="27006D0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566342D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4.000,00</w:t>
            </w:r>
          </w:p>
        </w:tc>
        <w:tc>
          <w:tcPr>
            <w:tcW w:w="0" w:type="auto"/>
            <w:shd w:val="clear" w:color="000000" w:fill="CCCCFF"/>
            <w:noWrap/>
            <w:vAlign w:val="bottom"/>
            <w:hideMark/>
          </w:tcPr>
          <w:p w14:paraId="39080CC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3.979,70</w:t>
            </w:r>
          </w:p>
        </w:tc>
        <w:tc>
          <w:tcPr>
            <w:tcW w:w="1325" w:type="dxa"/>
            <w:shd w:val="clear" w:color="000000" w:fill="CCCCFF"/>
            <w:noWrap/>
            <w:vAlign w:val="bottom"/>
            <w:hideMark/>
          </w:tcPr>
          <w:p w14:paraId="04DEB32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99,49%</w:t>
            </w:r>
          </w:p>
        </w:tc>
      </w:tr>
      <w:tr w:rsidR="008D52DA" w:rsidRPr="008D52DA" w14:paraId="7BE1E60C" w14:textId="77777777" w:rsidTr="008D52DA">
        <w:trPr>
          <w:trHeight w:val="255"/>
        </w:trPr>
        <w:tc>
          <w:tcPr>
            <w:tcW w:w="272" w:type="dxa"/>
            <w:shd w:val="clear" w:color="000000" w:fill="CCCCFF"/>
            <w:noWrap/>
            <w:vAlign w:val="bottom"/>
            <w:hideMark/>
          </w:tcPr>
          <w:p w14:paraId="1167F98F"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5CDDAE67"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5.3.  KAPITALNE POMOĆI IZ DRŽAVNOG PRORAČUNA</w:t>
            </w:r>
          </w:p>
        </w:tc>
        <w:tc>
          <w:tcPr>
            <w:tcW w:w="0" w:type="auto"/>
            <w:shd w:val="clear" w:color="000000" w:fill="CCCCFF"/>
            <w:noWrap/>
            <w:vAlign w:val="bottom"/>
            <w:hideMark/>
          </w:tcPr>
          <w:p w14:paraId="3F787BE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0C357E7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4.000,00</w:t>
            </w:r>
          </w:p>
        </w:tc>
        <w:tc>
          <w:tcPr>
            <w:tcW w:w="0" w:type="auto"/>
            <w:shd w:val="clear" w:color="000000" w:fill="CCCCFF"/>
            <w:noWrap/>
            <w:vAlign w:val="bottom"/>
            <w:hideMark/>
          </w:tcPr>
          <w:p w14:paraId="7B41949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3.979,70</w:t>
            </w:r>
          </w:p>
        </w:tc>
        <w:tc>
          <w:tcPr>
            <w:tcW w:w="1325" w:type="dxa"/>
            <w:shd w:val="clear" w:color="000000" w:fill="CCCCFF"/>
            <w:noWrap/>
            <w:vAlign w:val="bottom"/>
            <w:hideMark/>
          </w:tcPr>
          <w:p w14:paraId="1DEF2EC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99,49%</w:t>
            </w:r>
          </w:p>
        </w:tc>
      </w:tr>
      <w:tr w:rsidR="008D52DA" w:rsidRPr="008D52DA" w14:paraId="73442AE9" w14:textId="77777777" w:rsidTr="008D52DA">
        <w:trPr>
          <w:trHeight w:val="255"/>
        </w:trPr>
        <w:tc>
          <w:tcPr>
            <w:tcW w:w="272" w:type="dxa"/>
            <w:noWrap/>
            <w:vAlign w:val="bottom"/>
            <w:hideMark/>
          </w:tcPr>
          <w:p w14:paraId="24435A3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46E7B8C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w:t>
            </w:r>
          </w:p>
        </w:tc>
        <w:tc>
          <w:tcPr>
            <w:tcW w:w="6401" w:type="dxa"/>
            <w:noWrap/>
            <w:vAlign w:val="bottom"/>
            <w:hideMark/>
          </w:tcPr>
          <w:p w14:paraId="42A8A63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nabavu proizvedene dugotrajne imovine</w:t>
            </w:r>
          </w:p>
        </w:tc>
        <w:tc>
          <w:tcPr>
            <w:tcW w:w="0" w:type="auto"/>
            <w:noWrap/>
            <w:vAlign w:val="bottom"/>
            <w:hideMark/>
          </w:tcPr>
          <w:p w14:paraId="5AFDC32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543599D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4.000,00</w:t>
            </w:r>
          </w:p>
        </w:tc>
        <w:tc>
          <w:tcPr>
            <w:tcW w:w="0" w:type="auto"/>
            <w:noWrap/>
            <w:vAlign w:val="bottom"/>
            <w:hideMark/>
          </w:tcPr>
          <w:p w14:paraId="275AEC8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3.979,70</w:t>
            </w:r>
          </w:p>
        </w:tc>
        <w:tc>
          <w:tcPr>
            <w:tcW w:w="1325" w:type="dxa"/>
            <w:noWrap/>
            <w:vAlign w:val="bottom"/>
            <w:hideMark/>
          </w:tcPr>
          <w:p w14:paraId="6630A55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99,49%</w:t>
            </w:r>
          </w:p>
        </w:tc>
      </w:tr>
      <w:tr w:rsidR="008D52DA" w:rsidRPr="008D52DA" w14:paraId="235972D1" w14:textId="77777777" w:rsidTr="008D52DA">
        <w:trPr>
          <w:trHeight w:val="255"/>
        </w:trPr>
        <w:tc>
          <w:tcPr>
            <w:tcW w:w="272" w:type="dxa"/>
            <w:noWrap/>
            <w:vAlign w:val="bottom"/>
            <w:hideMark/>
          </w:tcPr>
          <w:p w14:paraId="192F15D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3E65DA35"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4214</w:t>
            </w:r>
          </w:p>
        </w:tc>
        <w:tc>
          <w:tcPr>
            <w:tcW w:w="6401" w:type="dxa"/>
            <w:noWrap/>
            <w:vAlign w:val="bottom"/>
            <w:hideMark/>
          </w:tcPr>
          <w:p w14:paraId="6470FBD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Ostali građevinski objekti</w:t>
            </w:r>
          </w:p>
        </w:tc>
        <w:tc>
          <w:tcPr>
            <w:tcW w:w="0" w:type="auto"/>
            <w:noWrap/>
            <w:vAlign w:val="bottom"/>
            <w:hideMark/>
          </w:tcPr>
          <w:p w14:paraId="5D79759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17A0F494"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14D399A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3.979,70</w:t>
            </w:r>
          </w:p>
        </w:tc>
        <w:tc>
          <w:tcPr>
            <w:tcW w:w="1325" w:type="dxa"/>
            <w:noWrap/>
            <w:vAlign w:val="bottom"/>
            <w:hideMark/>
          </w:tcPr>
          <w:p w14:paraId="14B94A0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443D5CF0" w14:textId="77777777" w:rsidTr="008D52DA">
        <w:trPr>
          <w:trHeight w:val="255"/>
        </w:trPr>
        <w:tc>
          <w:tcPr>
            <w:tcW w:w="272" w:type="dxa"/>
            <w:shd w:val="clear" w:color="000000" w:fill="FFFF99"/>
            <w:noWrap/>
            <w:vAlign w:val="bottom"/>
            <w:hideMark/>
          </w:tcPr>
          <w:p w14:paraId="39967CF7"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5D44DCAE"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K100018</w:t>
            </w:r>
          </w:p>
        </w:tc>
        <w:tc>
          <w:tcPr>
            <w:tcW w:w="6401" w:type="dxa"/>
            <w:shd w:val="clear" w:color="000000" w:fill="FFFF99"/>
            <w:noWrap/>
            <w:vAlign w:val="bottom"/>
            <w:hideMark/>
          </w:tcPr>
          <w:p w14:paraId="35D2EDF5"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Kapitalni projekt: STADION U DONJEM VELEMERIĆU</w:t>
            </w:r>
          </w:p>
        </w:tc>
        <w:tc>
          <w:tcPr>
            <w:tcW w:w="0" w:type="auto"/>
            <w:shd w:val="clear" w:color="000000" w:fill="FFFF99"/>
            <w:noWrap/>
            <w:vAlign w:val="bottom"/>
            <w:hideMark/>
          </w:tcPr>
          <w:p w14:paraId="77FF954F"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30.000,00</w:t>
            </w:r>
          </w:p>
        </w:tc>
        <w:tc>
          <w:tcPr>
            <w:tcW w:w="0" w:type="auto"/>
            <w:shd w:val="clear" w:color="000000" w:fill="FFFF99"/>
            <w:noWrap/>
            <w:vAlign w:val="bottom"/>
            <w:hideMark/>
          </w:tcPr>
          <w:p w14:paraId="230FF894"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0" w:type="auto"/>
            <w:shd w:val="clear" w:color="000000" w:fill="FFFF99"/>
            <w:noWrap/>
            <w:vAlign w:val="bottom"/>
            <w:hideMark/>
          </w:tcPr>
          <w:p w14:paraId="36C0096D"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325" w:type="dxa"/>
            <w:shd w:val="clear" w:color="000000" w:fill="FFFF99"/>
            <w:noWrap/>
            <w:vAlign w:val="bottom"/>
            <w:hideMark/>
          </w:tcPr>
          <w:p w14:paraId="00367544"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r>
      <w:tr w:rsidR="008D52DA" w:rsidRPr="008D52DA" w14:paraId="5EC75BA4" w14:textId="77777777" w:rsidTr="008D52DA">
        <w:trPr>
          <w:trHeight w:val="255"/>
        </w:trPr>
        <w:tc>
          <w:tcPr>
            <w:tcW w:w="272" w:type="dxa"/>
            <w:shd w:val="clear" w:color="000000" w:fill="CCCCFF"/>
            <w:noWrap/>
            <w:vAlign w:val="bottom"/>
            <w:hideMark/>
          </w:tcPr>
          <w:p w14:paraId="0123359D"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3ECC8268"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 PRIHODI ZA POSEBNE NAMJENE</w:t>
            </w:r>
          </w:p>
        </w:tc>
        <w:tc>
          <w:tcPr>
            <w:tcW w:w="0" w:type="auto"/>
            <w:shd w:val="clear" w:color="000000" w:fill="CCCCFF"/>
            <w:noWrap/>
            <w:vAlign w:val="bottom"/>
            <w:hideMark/>
          </w:tcPr>
          <w:p w14:paraId="46B3965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12.385,00</w:t>
            </w:r>
          </w:p>
        </w:tc>
        <w:tc>
          <w:tcPr>
            <w:tcW w:w="0" w:type="auto"/>
            <w:shd w:val="clear" w:color="000000" w:fill="CCCCFF"/>
            <w:noWrap/>
            <w:vAlign w:val="bottom"/>
            <w:hideMark/>
          </w:tcPr>
          <w:p w14:paraId="729C572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0" w:type="auto"/>
            <w:shd w:val="clear" w:color="000000" w:fill="CCCCFF"/>
            <w:noWrap/>
            <w:vAlign w:val="bottom"/>
            <w:hideMark/>
          </w:tcPr>
          <w:p w14:paraId="72C79C0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6EB988F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r>
      <w:tr w:rsidR="008D52DA" w:rsidRPr="008D52DA" w14:paraId="2EC2B67B" w14:textId="77777777" w:rsidTr="008D52DA">
        <w:trPr>
          <w:trHeight w:val="255"/>
        </w:trPr>
        <w:tc>
          <w:tcPr>
            <w:tcW w:w="272" w:type="dxa"/>
            <w:shd w:val="clear" w:color="000000" w:fill="CCCCFF"/>
            <w:noWrap/>
            <w:vAlign w:val="bottom"/>
            <w:hideMark/>
          </w:tcPr>
          <w:p w14:paraId="2113978B"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07A977BB"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4.2. Prihodi za posebne namjene</w:t>
            </w:r>
          </w:p>
        </w:tc>
        <w:tc>
          <w:tcPr>
            <w:tcW w:w="0" w:type="auto"/>
            <w:shd w:val="clear" w:color="000000" w:fill="CCCCFF"/>
            <w:noWrap/>
            <w:vAlign w:val="bottom"/>
            <w:hideMark/>
          </w:tcPr>
          <w:p w14:paraId="0B62F84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12.385,00</w:t>
            </w:r>
          </w:p>
        </w:tc>
        <w:tc>
          <w:tcPr>
            <w:tcW w:w="0" w:type="auto"/>
            <w:shd w:val="clear" w:color="000000" w:fill="CCCCFF"/>
            <w:noWrap/>
            <w:vAlign w:val="bottom"/>
            <w:hideMark/>
          </w:tcPr>
          <w:p w14:paraId="6EDCAB1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0" w:type="auto"/>
            <w:shd w:val="clear" w:color="000000" w:fill="CCCCFF"/>
            <w:noWrap/>
            <w:vAlign w:val="bottom"/>
            <w:hideMark/>
          </w:tcPr>
          <w:p w14:paraId="229C7AA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6819544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r>
      <w:tr w:rsidR="008D52DA" w:rsidRPr="008D52DA" w14:paraId="2E5D9125" w14:textId="77777777" w:rsidTr="008D52DA">
        <w:trPr>
          <w:trHeight w:val="255"/>
        </w:trPr>
        <w:tc>
          <w:tcPr>
            <w:tcW w:w="272" w:type="dxa"/>
            <w:noWrap/>
            <w:vAlign w:val="bottom"/>
            <w:hideMark/>
          </w:tcPr>
          <w:p w14:paraId="7EDF573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59228EB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w:t>
            </w:r>
          </w:p>
        </w:tc>
        <w:tc>
          <w:tcPr>
            <w:tcW w:w="6401" w:type="dxa"/>
            <w:noWrap/>
            <w:vAlign w:val="bottom"/>
            <w:hideMark/>
          </w:tcPr>
          <w:p w14:paraId="1DCA988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nabavu proizvedene dugotrajne imovine</w:t>
            </w:r>
          </w:p>
        </w:tc>
        <w:tc>
          <w:tcPr>
            <w:tcW w:w="0" w:type="auto"/>
            <w:noWrap/>
            <w:vAlign w:val="bottom"/>
            <w:hideMark/>
          </w:tcPr>
          <w:p w14:paraId="004AC29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12.385,00</w:t>
            </w:r>
          </w:p>
        </w:tc>
        <w:tc>
          <w:tcPr>
            <w:tcW w:w="0" w:type="auto"/>
            <w:noWrap/>
            <w:vAlign w:val="bottom"/>
            <w:hideMark/>
          </w:tcPr>
          <w:p w14:paraId="4F18209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0" w:type="auto"/>
            <w:noWrap/>
            <w:vAlign w:val="bottom"/>
            <w:hideMark/>
          </w:tcPr>
          <w:p w14:paraId="6BA7968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325" w:type="dxa"/>
            <w:noWrap/>
            <w:vAlign w:val="bottom"/>
            <w:hideMark/>
          </w:tcPr>
          <w:p w14:paraId="174788F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EB1618C" w14:textId="77777777" w:rsidTr="008D52DA">
        <w:trPr>
          <w:trHeight w:val="255"/>
        </w:trPr>
        <w:tc>
          <w:tcPr>
            <w:tcW w:w="272" w:type="dxa"/>
            <w:shd w:val="clear" w:color="000000" w:fill="CCCCFF"/>
            <w:noWrap/>
            <w:vAlign w:val="bottom"/>
            <w:hideMark/>
          </w:tcPr>
          <w:p w14:paraId="5695FB20"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52CFEDCA"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xml:space="preserve">Izvor 5. Pomoći </w:t>
            </w:r>
          </w:p>
        </w:tc>
        <w:tc>
          <w:tcPr>
            <w:tcW w:w="0" w:type="auto"/>
            <w:shd w:val="clear" w:color="000000" w:fill="CCCCFF"/>
            <w:noWrap/>
            <w:vAlign w:val="bottom"/>
            <w:hideMark/>
          </w:tcPr>
          <w:p w14:paraId="0DE23F3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17.615,00</w:t>
            </w:r>
          </w:p>
        </w:tc>
        <w:tc>
          <w:tcPr>
            <w:tcW w:w="0" w:type="auto"/>
            <w:shd w:val="clear" w:color="000000" w:fill="CCCCFF"/>
            <w:noWrap/>
            <w:vAlign w:val="bottom"/>
            <w:hideMark/>
          </w:tcPr>
          <w:p w14:paraId="3B9F085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0" w:type="auto"/>
            <w:shd w:val="clear" w:color="000000" w:fill="CCCCFF"/>
            <w:noWrap/>
            <w:vAlign w:val="bottom"/>
            <w:hideMark/>
          </w:tcPr>
          <w:p w14:paraId="5F103E7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0D38FF9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r>
      <w:tr w:rsidR="008D52DA" w:rsidRPr="008D52DA" w14:paraId="31F56919" w14:textId="77777777" w:rsidTr="008D52DA">
        <w:trPr>
          <w:trHeight w:val="255"/>
        </w:trPr>
        <w:tc>
          <w:tcPr>
            <w:tcW w:w="272" w:type="dxa"/>
            <w:shd w:val="clear" w:color="000000" w:fill="CCCCFF"/>
            <w:noWrap/>
            <w:vAlign w:val="bottom"/>
            <w:hideMark/>
          </w:tcPr>
          <w:p w14:paraId="55F82C12"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2CBFA42E"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5.3.  KAPITALNE POMOĆI IZ DRŽAVNOG PRORAČUNA</w:t>
            </w:r>
          </w:p>
        </w:tc>
        <w:tc>
          <w:tcPr>
            <w:tcW w:w="0" w:type="auto"/>
            <w:shd w:val="clear" w:color="000000" w:fill="CCCCFF"/>
            <w:noWrap/>
            <w:vAlign w:val="bottom"/>
            <w:hideMark/>
          </w:tcPr>
          <w:p w14:paraId="4F0A32E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17.615,00</w:t>
            </w:r>
          </w:p>
        </w:tc>
        <w:tc>
          <w:tcPr>
            <w:tcW w:w="0" w:type="auto"/>
            <w:shd w:val="clear" w:color="000000" w:fill="CCCCFF"/>
            <w:noWrap/>
            <w:vAlign w:val="bottom"/>
            <w:hideMark/>
          </w:tcPr>
          <w:p w14:paraId="5550B37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0" w:type="auto"/>
            <w:shd w:val="clear" w:color="000000" w:fill="CCCCFF"/>
            <w:noWrap/>
            <w:vAlign w:val="bottom"/>
            <w:hideMark/>
          </w:tcPr>
          <w:p w14:paraId="1401E8B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2849CAC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r>
      <w:tr w:rsidR="008D52DA" w:rsidRPr="008D52DA" w14:paraId="2D71165F" w14:textId="77777777" w:rsidTr="008D52DA">
        <w:trPr>
          <w:trHeight w:val="255"/>
        </w:trPr>
        <w:tc>
          <w:tcPr>
            <w:tcW w:w="272" w:type="dxa"/>
            <w:noWrap/>
            <w:vAlign w:val="bottom"/>
            <w:hideMark/>
          </w:tcPr>
          <w:p w14:paraId="2ECDA30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21F3E6D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w:t>
            </w:r>
          </w:p>
        </w:tc>
        <w:tc>
          <w:tcPr>
            <w:tcW w:w="6401" w:type="dxa"/>
            <w:noWrap/>
            <w:vAlign w:val="bottom"/>
            <w:hideMark/>
          </w:tcPr>
          <w:p w14:paraId="24EB686D"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nabavu proizvedene dugotrajne imovine</w:t>
            </w:r>
          </w:p>
        </w:tc>
        <w:tc>
          <w:tcPr>
            <w:tcW w:w="0" w:type="auto"/>
            <w:noWrap/>
            <w:vAlign w:val="bottom"/>
            <w:hideMark/>
          </w:tcPr>
          <w:p w14:paraId="7611D86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17.615,00</w:t>
            </w:r>
          </w:p>
        </w:tc>
        <w:tc>
          <w:tcPr>
            <w:tcW w:w="0" w:type="auto"/>
            <w:noWrap/>
            <w:vAlign w:val="bottom"/>
            <w:hideMark/>
          </w:tcPr>
          <w:p w14:paraId="25A84AE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0" w:type="auto"/>
            <w:noWrap/>
            <w:vAlign w:val="bottom"/>
            <w:hideMark/>
          </w:tcPr>
          <w:p w14:paraId="444E451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325" w:type="dxa"/>
            <w:noWrap/>
            <w:vAlign w:val="bottom"/>
            <w:hideMark/>
          </w:tcPr>
          <w:p w14:paraId="09BCDCD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75CD4BDC" w14:textId="77777777" w:rsidTr="008D52DA">
        <w:trPr>
          <w:trHeight w:val="255"/>
        </w:trPr>
        <w:tc>
          <w:tcPr>
            <w:tcW w:w="272" w:type="dxa"/>
            <w:shd w:val="clear" w:color="000000" w:fill="FFFF99"/>
            <w:noWrap/>
            <w:vAlign w:val="bottom"/>
            <w:hideMark/>
          </w:tcPr>
          <w:p w14:paraId="6674146C"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0E40723E"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K100019</w:t>
            </w:r>
          </w:p>
        </w:tc>
        <w:tc>
          <w:tcPr>
            <w:tcW w:w="6401" w:type="dxa"/>
            <w:shd w:val="clear" w:color="000000" w:fill="FFFF99"/>
            <w:noWrap/>
            <w:vAlign w:val="bottom"/>
            <w:hideMark/>
          </w:tcPr>
          <w:p w14:paraId="596B636D"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Kapitalni projekt: UREĐENJE GROBLJA</w:t>
            </w:r>
          </w:p>
        </w:tc>
        <w:tc>
          <w:tcPr>
            <w:tcW w:w="0" w:type="auto"/>
            <w:shd w:val="clear" w:color="000000" w:fill="FFFF99"/>
            <w:noWrap/>
            <w:vAlign w:val="bottom"/>
            <w:hideMark/>
          </w:tcPr>
          <w:p w14:paraId="07D24191"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0" w:type="auto"/>
            <w:shd w:val="clear" w:color="000000" w:fill="FFFF99"/>
            <w:noWrap/>
            <w:vAlign w:val="bottom"/>
            <w:hideMark/>
          </w:tcPr>
          <w:p w14:paraId="2829F98C"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3.000,00</w:t>
            </w:r>
          </w:p>
        </w:tc>
        <w:tc>
          <w:tcPr>
            <w:tcW w:w="0" w:type="auto"/>
            <w:shd w:val="clear" w:color="000000" w:fill="FFFF99"/>
            <w:noWrap/>
            <w:vAlign w:val="bottom"/>
            <w:hideMark/>
          </w:tcPr>
          <w:p w14:paraId="6D57273B"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2.920,00</w:t>
            </w:r>
          </w:p>
        </w:tc>
        <w:tc>
          <w:tcPr>
            <w:tcW w:w="1325" w:type="dxa"/>
            <w:shd w:val="clear" w:color="000000" w:fill="FFFF99"/>
            <w:noWrap/>
            <w:vAlign w:val="bottom"/>
            <w:hideMark/>
          </w:tcPr>
          <w:p w14:paraId="4388E530"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97,33%</w:t>
            </w:r>
          </w:p>
        </w:tc>
      </w:tr>
      <w:tr w:rsidR="008D52DA" w:rsidRPr="008D52DA" w14:paraId="69690E1F" w14:textId="77777777" w:rsidTr="008D52DA">
        <w:trPr>
          <w:trHeight w:val="255"/>
        </w:trPr>
        <w:tc>
          <w:tcPr>
            <w:tcW w:w="272" w:type="dxa"/>
            <w:shd w:val="clear" w:color="000000" w:fill="CCCCFF"/>
            <w:noWrap/>
            <w:vAlign w:val="bottom"/>
            <w:hideMark/>
          </w:tcPr>
          <w:p w14:paraId="5FE42690"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4EA85507"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 OPĆI PRIHODI I PRIMICI</w:t>
            </w:r>
          </w:p>
        </w:tc>
        <w:tc>
          <w:tcPr>
            <w:tcW w:w="0" w:type="auto"/>
            <w:shd w:val="clear" w:color="000000" w:fill="CCCCFF"/>
            <w:noWrap/>
            <w:vAlign w:val="bottom"/>
            <w:hideMark/>
          </w:tcPr>
          <w:p w14:paraId="2AD2CAE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0" w:type="auto"/>
            <w:shd w:val="clear" w:color="000000" w:fill="CCCCFF"/>
            <w:noWrap/>
            <w:vAlign w:val="bottom"/>
            <w:hideMark/>
          </w:tcPr>
          <w:p w14:paraId="73BEE63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2.035,38</w:t>
            </w:r>
          </w:p>
        </w:tc>
        <w:tc>
          <w:tcPr>
            <w:tcW w:w="0" w:type="auto"/>
            <w:shd w:val="clear" w:color="000000" w:fill="CCCCFF"/>
            <w:noWrap/>
            <w:vAlign w:val="bottom"/>
            <w:hideMark/>
          </w:tcPr>
          <w:p w14:paraId="7D91E3A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2.920,00</w:t>
            </w:r>
          </w:p>
        </w:tc>
        <w:tc>
          <w:tcPr>
            <w:tcW w:w="1325" w:type="dxa"/>
            <w:shd w:val="clear" w:color="000000" w:fill="CCCCFF"/>
            <w:noWrap/>
            <w:vAlign w:val="bottom"/>
            <w:hideMark/>
          </w:tcPr>
          <w:p w14:paraId="60D86A0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143,46%</w:t>
            </w:r>
          </w:p>
        </w:tc>
      </w:tr>
      <w:tr w:rsidR="008D52DA" w:rsidRPr="008D52DA" w14:paraId="34C9FCDF" w14:textId="77777777" w:rsidTr="008D52DA">
        <w:trPr>
          <w:trHeight w:val="255"/>
        </w:trPr>
        <w:tc>
          <w:tcPr>
            <w:tcW w:w="272" w:type="dxa"/>
            <w:shd w:val="clear" w:color="000000" w:fill="CCCCFF"/>
            <w:noWrap/>
            <w:vAlign w:val="bottom"/>
            <w:hideMark/>
          </w:tcPr>
          <w:p w14:paraId="7E4FAB33"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5167D1F7"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1.1. Opći prihodi i primici</w:t>
            </w:r>
          </w:p>
        </w:tc>
        <w:tc>
          <w:tcPr>
            <w:tcW w:w="0" w:type="auto"/>
            <w:shd w:val="clear" w:color="000000" w:fill="CCCCFF"/>
            <w:noWrap/>
            <w:vAlign w:val="bottom"/>
            <w:hideMark/>
          </w:tcPr>
          <w:p w14:paraId="16EED61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0" w:type="auto"/>
            <w:shd w:val="clear" w:color="000000" w:fill="CCCCFF"/>
            <w:noWrap/>
            <w:vAlign w:val="bottom"/>
            <w:hideMark/>
          </w:tcPr>
          <w:p w14:paraId="6398C0C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2.035,38</w:t>
            </w:r>
          </w:p>
        </w:tc>
        <w:tc>
          <w:tcPr>
            <w:tcW w:w="0" w:type="auto"/>
            <w:shd w:val="clear" w:color="000000" w:fill="CCCCFF"/>
            <w:noWrap/>
            <w:vAlign w:val="bottom"/>
            <w:hideMark/>
          </w:tcPr>
          <w:p w14:paraId="762916A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2.920,00</w:t>
            </w:r>
          </w:p>
        </w:tc>
        <w:tc>
          <w:tcPr>
            <w:tcW w:w="1325" w:type="dxa"/>
            <w:shd w:val="clear" w:color="000000" w:fill="CCCCFF"/>
            <w:noWrap/>
            <w:vAlign w:val="bottom"/>
            <w:hideMark/>
          </w:tcPr>
          <w:p w14:paraId="21577FA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143,46%</w:t>
            </w:r>
          </w:p>
        </w:tc>
      </w:tr>
      <w:tr w:rsidR="008D52DA" w:rsidRPr="008D52DA" w14:paraId="694BE839" w14:textId="77777777" w:rsidTr="008D52DA">
        <w:trPr>
          <w:trHeight w:val="255"/>
        </w:trPr>
        <w:tc>
          <w:tcPr>
            <w:tcW w:w="272" w:type="dxa"/>
            <w:noWrap/>
            <w:vAlign w:val="bottom"/>
            <w:hideMark/>
          </w:tcPr>
          <w:p w14:paraId="43F6B58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6A9DDC1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w:t>
            </w:r>
          </w:p>
        </w:tc>
        <w:tc>
          <w:tcPr>
            <w:tcW w:w="6401" w:type="dxa"/>
            <w:noWrap/>
            <w:vAlign w:val="bottom"/>
            <w:hideMark/>
          </w:tcPr>
          <w:p w14:paraId="45107FF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nabavu proizvedene dugotrajne imovine</w:t>
            </w:r>
          </w:p>
        </w:tc>
        <w:tc>
          <w:tcPr>
            <w:tcW w:w="0" w:type="auto"/>
            <w:noWrap/>
            <w:vAlign w:val="bottom"/>
            <w:hideMark/>
          </w:tcPr>
          <w:p w14:paraId="250945D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0" w:type="auto"/>
            <w:noWrap/>
            <w:vAlign w:val="bottom"/>
            <w:hideMark/>
          </w:tcPr>
          <w:p w14:paraId="6FC974F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2.035,38</w:t>
            </w:r>
          </w:p>
        </w:tc>
        <w:tc>
          <w:tcPr>
            <w:tcW w:w="0" w:type="auto"/>
            <w:noWrap/>
            <w:vAlign w:val="bottom"/>
            <w:hideMark/>
          </w:tcPr>
          <w:p w14:paraId="1E9A01F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2.920,00</w:t>
            </w:r>
          </w:p>
        </w:tc>
        <w:tc>
          <w:tcPr>
            <w:tcW w:w="1325" w:type="dxa"/>
            <w:noWrap/>
            <w:vAlign w:val="bottom"/>
            <w:hideMark/>
          </w:tcPr>
          <w:p w14:paraId="154A953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143,46%</w:t>
            </w:r>
          </w:p>
        </w:tc>
      </w:tr>
      <w:tr w:rsidR="008D52DA" w:rsidRPr="008D52DA" w14:paraId="20BB3CC9" w14:textId="77777777" w:rsidTr="008D52DA">
        <w:trPr>
          <w:trHeight w:val="255"/>
        </w:trPr>
        <w:tc>
          <w:tcPr>
            <w:tcW w:w="272" w:type="dxa"/>
            <w:noWrap/>
            <w:vAlign w:val="bottom"/>
            <w:hideMark/>
          </w:tcPr>
          <w:p w14:paraId="2018D33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736B85C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4214</w:t>
            </w:r>
          </w:p>
        </w:tc>
        <w:tc>
          <w:tcPr>
            <w:tcW w:w="6401" w:type="dxa"/>
            <w:noWrap/>
            <w:vAlign w:val="bottom"/>
            <w:hideMark/>
          </w:tcPr>
          <w:p w14:paraId="7EF8D260"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Ostali građevinski objekti</w:t>
            </w:r>
          </w:p>
        </w:tc>
        <w:tc>
          <w:tcPr>
            <w:tcW w:w="0" w:type="auto"/>
            <w:noWrap/>
            <w:vAlign w:val="bottom"/>
            <w:hideMark/>
          </w:tcPr>
          <w:p w14:paraId="2AABA30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159A7B58"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627AA81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2.920,00</w:t>
            </w:r>
          </w:p>
        </w:tc>
        <w:tc>
          <w:tcPr>
            <w:tcW w:w="1325" w:type="dxa"/>
            <w:noWrap/>
            <w:vAlign w:val="bottom"/>
            <w:hideMark/>
          </w:tcPr>
          <w:p w14:paraId="168FABB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08735BBD" w14:textId="77777777" w:rsidTr="008D52DA">
        <w:trPr>
          <w:trHeight w:val="255"/>
        </w:trPr>
        <w:tc>
          <w:tcPr>
            <w:tcW w:w="272" w:type="dxa"/>
            <w:shd w:val="clear" w:color="000000" w:fill="CCCCFF"/>
            <w:noWrap/>
            <w:vAlign w:val="bottom"/>
            <w:hideMark/>
          </w:tcPr>
          <w:p w14:paraId="4A17B26D"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0A24DD69"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3. VLASTITI PRIHODI</w:t>
            </w:r>
          </w:p>
        </w:tc>
        <w:tc>
          <w:tcPr>
            <w:tcW w:w="0" w:type="auto"/>
            <w:shd w:val="clear" w:color="000000" w:fill="CCCCFF"/>
            <w:noWrap/>
            <w:vAlign w:val="bottom"/>
            <w:hideMark/>
          </w:tcPr>
          <w:p w14:paraId="434EC88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406EE20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964,62</w:t>
            </w:r>
          </w:p>
        </w:tc>
        <w:tc>
          <w:tcPr>
            <w:tcW w:w="0" w:type="auto"/>
            <w:shd w:val="clear" w:color="000000" w:fill="CCCCFF"/>
            <w:noWrap/>
            <w:vAlign w:val="bottom"/>
            <w:hideMark/>
          </w:tcPr>
          <w:p w14:paraId="78E1958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013279B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r>
      <w:tr w:rsidR="008D52DA" w:rsidRPr="008D52DA" w14:paraId="32B1406B" w14:textId="77777777" w:rsidTr="008D52DA">
        <w:trPr>
          <w:trHeight w:val="255"/>
        </w:trPr>
        <w:tc>
          <w:tcPr>
            <w:tcW w:w="272" w:type="dxa"/>
            <w:shd w:val="clear" w:color="000000" w:fill="CCCCFF"/>
            <w:noWrap/>
            <w:vAlign w:val="bottom"/>
            <w:hideMark/>
          </w:tcPr>
          <w:p w14:paraId="4C930C5F"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404E6C05"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3.2. Vlastiti prihodi</w:t>
            </w:r>
          </w:p>
        </w:tc>
        <w:tc>
          <w:tcPr>
            <w:tcW w:w="0" w:type="auto"/>
            <w:shd w:val="clear" w:color="000000" w:fill="CCCCFF"/>
            <w:noWrap/>
            <w:vAlign w:val="bottom"/>
            <w:hideMark/>
          </w:tcPr>
          <w:p w14:paraId="1B92D35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6AC243B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964,62</w:t>
            </w:r>
          </w:p>
        </w:tc>
        <w:tc>
          <w:tcPr>
            <w:tcW w:w="0" w:type="auto"/>
            <w:shd w:val="clear" w:color="000000" w:fill="CCCCFF"/>
            <w:noWrap/>
            <w:vAlign w:val="bottom"/>
            <w:hideMark/>
          </w:tcPr>
          <w:p w14:paraId="39AC832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2A30F19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r>
      <w:tr w:rsidR="008D52DA" w:rsidRPr="008D52DA" w14:paraId="73745053" w14:textId="77777777" w:rsidTr="008D52DA">
        <w:trPr>
          <w:trHeight w:val="255"/>
        </w:trPr>
        <w:tc>
          <w:tcPr>
            <w:tcW w:w="272" w:type="dxa"/>
            <w:noWrap/>
            <w:vAlign w:val="bottom"/>
            <w:hideMark/>
          </w:tcPr>
          <w:p w14:paraId="5501076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238720D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w:t>
            </w:r>
          </w:p>
        </w:tc>
        <w:tc>
          <w:tcPr>
            <w:tcW w:w="6401" w:type="dxa"/>
            <w:noWrap/>
            <w:vAlign w:val="bottom"/>
            <w:hideMark/>
          </w:tcPr>
          <w:p w14:paraId="12049B9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nabavu proizvedene dugotrajne imovine</w:t>
            </w:r>
          </w:p>
        </w:tc>
        <w:tc>
          <w:tcPr>
            <w:tcW w:w="0" w:type="auto"/>
            <w:noWrap/>
            <w:vAlign w:val="bottom"/>
            <w:hideMark/>
          </w:tcPr>
          <w:p w14:paraId="55D10F5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5046A4F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964,62</w:t>
            </w:r>
          </w:p>
        </w:tc>
        <w:tc>
          <w:tcPr>
            <w:tcW w:w="0" w:type="auto"/>
            <w:noWrap/>
            <w:vAlign w:val="bottom"/>
            <w:hideMark/>
          </w:tcPr>
          <w:p w14:paraId="41339D8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325" w:type="dxa"/>
            <w:noWrap/>
            <w:vAlign w:val="bottom"/>
            <w:hideMark/>
          </w:tcPr>
          <w:p w14:paraId="743013C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r>
      <w:tr w:rsidR="008D52DA" w:rsidRPr="008D52DA" w14:paraId="274DFB38" w14:textId="77777777" w:rsidTr="008D52DA">
        <w:trPr>
          <w:trHeight w:val="255"/>
        </w:trPr>
        <w:tc>
          <w:tcPr>
            <w:tcW w:w="272" w:type="dxa"/>
            <w:shd w:val="clear" w:color="000000" w:fill="FFFF99"/>
            <w:noWrap/>
            <w:vAlign w:val="bottom"/>
            <w:hideMark/>
          </w:tcPr>
          <w:p w14:paraId="503A6A7A"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6C139A91"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K100020</w:t>
            </w:r>
          </w:p>
        </w:tc>
        <w:tc>
          <w:tcPr>
            <w:tcW w:w="6401" w:type="dxa"/>
            <w:shd w:val="clear" w:color="000000" w:fill="FFFF99"/>
            <w:noWrap/>
            <w:vAlign w:val="bottom"/>
            <w:hideMark/>
          </w:tcPr>
          <w:p w14:paraId="471D9B1F"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Kapitalni projekt: DIONICE I UDJELI</w:t>
            </w:r>
          </w:p>
        </w:tc>
        <w:tc>
          <w:tcPr>
            <w:tcW w:w="0" w:type="auto"/>
            <w:shd w:val="clear" w:color="000000" w:fill="FFFF99"/>
            <w:noWrap/>
            <w:vAlign w:val="bottom"/>
            <w:hideMark/>
          </w:tcPr>
          <w:p w14:paraId="55D4C43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60.000,00</w:t>
            </w:r>
          </w:p>
        </w:tc>
        <w:tc>
          <w:tcPr>
            <w:tcW w:w="0" w:type="auto"/>
            <w:shd w:val="clear" w:color="000000" w:fill="FFFF99"/>
            <w:noWrap/>
            <w:vAlign w:val="bottom"/>
            <w:hideMark/>
          </w:tcPr>
          <w:p w14:paraId="5E781E30"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60.000,00</w:t>
            </w:r>
          </w:p>
        </w:tc>
        <w:tc>
          <w:tcPr>
            <w:tcW w:w="0" w:type="auto"/>
            <w:shd w:val="clear" w:color="000000" w:fill="FFFF99"/>
            <w:noWrap/>
            <w:vAlign w:val="bottom"/>
            <w:hideMark/>
          </w:tcPr>
          <w:p w14:paraId="412AF7B8"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60.000,00</w:t>
            </w:r>
          </w:p>
        </w:tc>
        <w:tc>
          <w:tcPr>
            <w:tcW w:w="1325" w:type="dxa"/>
            <w:shd w:val="clear" w:color="000000" w:fill="FFFF99"/>
            <w:noWrap/>
            <w:vAlign w:val="bottom"/>
            <w:hideMark/>
          </w:tcPr>
          <w:p w14:paraId="286E3758"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100,00%</w:t>
            </w:r>
          </w:p>
        </w:tc>
      </w:tr>
      <w:tr w:rsidR="008D52DA" w:rsidRPr="008D52DA" w14:paraId="341CD499" w14:textId="77777777" w:rsidTr="008D52DA">
        <w:trPr>
          <w:trHeight w:val="255"/>
        </w:trPr>
        <w:tc>
          <w:tcPr>
            <w:tcW w:w="272" w:type="dxa"/>
            <w:shd w:val="clear" w:color="000000" w:fill="CCCCFF"/>
            <w:noWrap/>
            <w:vAlign w:val="bottom"/>
            <w:hideMark/>
          </w:tcPr>
          <w:p w14:paraId="75AB5B6C"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49DF3465"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 OPĆI PRIHODI I PRIMICI</w:t>
            </w:r>
          </w:p>
        </w:tc>
        <w:tc>
          <w:tcPr>
            <w:tcW w:w="0" w:type="auto"/>
            <w:shd w:val="clear" w:color="000000" w:fill="CCCCFF"/>
            <w:noWrap/>
            <w:vAlign w:val="bottom"/>
            <w:hideMark/>
          </w:tcPr>
          <w:p w14:paraId="12E9F1C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60.000,00</w:t>
            </w:r>
          </w:p>
        </w:tc>
        <w:tc>
          <w:tcPr>
            <w:tcW w:w="0" w:type="auto"/>
            <w:shd w:val="clear" w:color="000000" w:fill="CCCCFF"/>
            <w:noWrap/>
            <w:vAlign w:val="bottom"/>
            <w:hideMark/>
          </w:tcPr>
          <w:p w14:paraId="33ECB55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0" w:type="auto"/>
            <w:shd w:val="clear" w:color="000000" w:fill="CCCCFF"/>
            <w:noWrap/>
            <w:vAlign w:val="bottom"/>
            <w:hideMark/>
          </w:tcPr>
          <w:p w14:paraId="1AF5628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52D0ECE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r>
      <w:tr w:rsidR="008D52DA" w:rsidRPr="008D52DA" w14:paraId="368A6DFB" w14:textId="77777777" w:rsidTr="008D52DA">
        <w:trPr>
          <w:trHeight w:val="255"/>
        </w:trPr>
        <w:tc>
          <w:tcPr>
            <w:tcW w:w="272" w:type="dxa"/>
            <w:shd w:val="clear" w:color="000000" w:fill="CCCCFF"/>
            <w:noWrap/>
            <w:vAlign w:val="bottom"/>
            <w:hideMark/>
          </w:tcPr>
          <w:p w14:paraId="5114CF64"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2665190E"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1.1. Opći prihodi i primici</w:t>
            </w:r>
          </w:p>
        </w:tc>
        <w:tc>
          <w:tcPr>
            <w:tcW w:w="0" w:type="auto"/>
            <w:shd w:val="clear" w:color="000000" w:fill="CCCCFF"/>
            <w:noWrap/>
            <w:vAlign w:val="bottom"/>
            <w:hideMark/>
          </w:tcPr>
          <w:p w14:paraId="0F7EECE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60.000,00</w:t>
            </w:r>
          </w:p>
        </w:tc>
        <w:tc>
          <w:tcPr>
            <w:tcW w:w="0" w:type="auto"/>
            <w:shd w:val="clear" w:color="000000" w:fill="CCCCFF"/>
            <w:noWrap/>
            <w:vAlign w:val="bottom"/>
            <w:hideMark/>
          </w:tcPr>
          <w:p w14:paraId="13522F7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0" w:type="auto"/>
            <w:shd w:val="clear" w:color="000000" w:fill="CCCCFF"/>
            <w:noWrap/>
            <w:vAlign w:val="bottom"/>
            <w:hideMark/>
          </w:tcPr>
          <w:p w14:paraId="52F36C6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5F93720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r>
      <w:tr w:rsidR="008D52DA" w:rsidRPr="008D52DA" w14:paraId="4488FE17" w14:textId="77777777" w:rsidTr="008D52DA">
        <w:trPr>
          <w:trHeight w:val="255"/>
        </w:trPr>
        <w:tc>
          <w:tcPr>
            <w:tcW w:w="272" w:type="dxa"/>
            <w:noWrap/>
            <w:vAlign w:val="bottom"/>
            <w:hideMark/>
          </w:tcPr>
          <w:p w14:paraId="77A9FE3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4F8966A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w:t>
            </w:r>
          </w:p>
        </w:tc>
        <w:tc>
          <w:tcPr>
            <w:tcW w:w="6401" w:type="dxa"/>
            <w:noWrap/>
            <w:vAlign w:val="bottom"/>
            <w:hideMark/>
          </w:tcPr>
          <w:p w14:paraId="65331D9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donacije, kazne, naknade šteta i kapitalne pomoći</w:t>
            </w:r>
          </w:p>
        </w:tc>
        <w:tc>
          <w:tcPr>
            <w:tcW w:w="0" w:type="auto"/>
            <w:noWrap/>
            <w:vAlign w:val="bottom"/>
            <w:hideMark/>
          </w:tcPr>
          <w:p w14:paraId="7503AB7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60.000,00</w:t>
            </w:r>
          </w:p>
        </w:tc>
        <w:tc>
          <w:tcPr>
            <w:tcW w:w="0" w:type="auto"/>
            <w:noWrap/>
            <w:vAlign w:val="bottom"/>
            <w:hideMark/>
          </w:tcPr>
          <w:p w14:paraId="28D593C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0" w:type="auto"/>
            <w:noWrap/>
            <w:vAlign w:val="bottom"/>
            <w:hideMark/>
          </w:tcPr>
          <w:p w14:paraId="2492FEE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325" w:type="dxa"/>
            <w:noWrap/>
            <w:vAlign w:val="bottom"/>
            <w:hideMark/>
          </w:tcPr>
          <w:p w14:paraId="3649B3F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4CE48C15" w14:textId="77777777" w:rsidTr="008D52DA">
        <w:trPr>
          <w:trHeight w:val="255"/>
        </w:trPr>
        <w:tc>
          <w:tcPr>
            <w:tcW w:w="272" w:type="dxa"/>
            <w:shd w:val="clear" w:color="000000" w:fill="CCCCFF"/>
            <w:noWrap/>
            <w:vAlign w:val="bottom"/>
            <w:hideMark/>
          </w:tcPr>
          <w:p w14:paraId="56889484"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50B675D3"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 PRIHODI ZA POSEBNE NAMJENE</w:t>
            </w:r>
          </w:p>
        </w:tc>
        <w:tc>
          <w:tcPr>
            <w:tcW w:w="0" w:type="auto"/>
            <w:shd w:val="clear" w:color="000000" w:fill="CCCCFF"/>
            <w:noWrap/>
            <w:vAlign w:val="bottom"/>
            <w:hideMark/>
          </w:tcPr>
          <w:p w14:paraId="02D312B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7682DCD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60.000,00</w:t>
            </w:r>
          </w:p>
        </w:tc>
        <w:tc>
          <w:tcPr>
            <w:tcW w:w="0" w:type="auto"/>
            <w:shd w:val="clear" w:color="000000" w:fill="CCCCFF"/>
            <w:noWrap/>
            <w:vAlign w:val="bottom"/>
            <w:hideMark/>
          </w:tcPr>
          <w:p w14:paraId="155FDBF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60.000,00</w:t>
            </w:r>
          </w:p>
        </w:tc>
        <w:tc>
          <w:tcPr>
            <w:tcW w:w="1325" w:type="dxa"/>
            <w:shd w:val="clear" w:color="000000" w:fill="CCCCFF"/>
            <w:noWrap/>
            <w:vAlign w:val="bottom"/>
            <w:hideMark/>
          </w:tcPr>
          <w:p w14:paraId="1986367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w:t>
            </w:r>
          </w:p>
        </w:tc>
      </w:tr>
      <w:tr w:rsidR="008D52DA" w:rsidRPr="008D52DA" w14:paraId="2B33D0F4" w14:textId="77777777" w:rsidTr="008D52DA">
        <w:trPr>
          <w:trHeight w:val="255"/>
        </w:trPr>
        <w:tc>
          <w:tcPr>
            <w:tcW w:w="272" w:type="dxa"/>
            <w:shd w:val="clear" w:color="000000" w:fill="CCCCFF"/>
            <w:noWrap/>
            <w:vAlign w:val="bottom"/>
            <w:hideMark/>
          </w:tcPr>
          <w:p w14:paraId="76DEF072"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61BB380D"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4.2. Prihodi za posebne namjene</w:t>
            </w:r>
          </w:p>
        </w:tc>
        <w:tc>
          <w:tcPr>
            <w:tcW w:w="0" w:type="auto"/>
            <w:shd w:val="clear" w:color="000000" w:fill="CCCCFF"/>
            <w:noWrap/>
            <w:vAlign w:val="bottom"/>
            <w:hideMark/>
          </w:tcPr>
          <w:p w14:paraId="666247A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6362BD7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60.000,00</w:t>
            </w:r>
          </w:p>
        </w:tc>
        <w:tc>
          <w:tcPr>
            <w:tcW w:w="0" w:type="auto"/>
            <w:shd w:val="clear" w:color="000000" w:fill="CCCCFF"/>
            <w:noWrap/>
            <w:vAlign w:val="bottom"/>
            <w:hideMark/>
          </w:tcPr>
          <w:p w14:paraId="5E0B26C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60.000,00</w:t>
            </w:r>
          </w:p>
        </w:tc>
        <w:tc>
          <w:tcPr>
            <w:tcW w:w="1325" w:type="dxa"/>
            <w:shd w:val="clear" w:color="000000" w:fill="CCCCFF"/>
            <w:noWrap/>
            <w:vAlign w:val="bottom"/>
            <w:hideMark/>
          </w:tcPr>
          <w:p w14:paraId="6CDB114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w:t>
            </w:r>
          </w:p>
        </w:tc>
      </w:tr>
      <w:tr w:rsidR="008D52DA" w:rsidRPr="008D52DA" w14:paraId="7674ECE9" w14:textId="77777777" w:rsidTr="008D52DA">
        <w:trPr>
          <w:trHeight w:val="255"/>
        </w:trPr>
        <w:tc>
          <w:tcPr>
            <w:tcW w:w="272" w:type="dxa"/>
            <w:noWrap/>
            <w:vAlign w:val="bottom"/>
            <w:hideMark/>
          </w:tcPr>
          <w:p w14:paraId="7DE3DE9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29DFC27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53</w:t>
            </w:r>
          </w:p>
        </w:tc>
        <w:tc>
          <w:tcPr>
            <w:tcW w:w="6401" w:type="dxa"/>
            <w:noWrap/>
            <w:vAlign w:val="bottom"/>
            <w:hideMark/>
          </w:tcPr>
          <w:p w14:paraId="0834274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Izdaci za ulaganja u financijske instrumente - dionice i udjele u glavnici</w:t>
            </w:r>
          </w:p>
        </w:tc>
        <w:tc>
          <w:tcPr>
            <w:tcW w:w="0" w:type="auto"/>
            <w:noWrap/>
            <w:vAlign w:val="bottom"/>
            <w:hideMark/>
          </w:tcPr>
          <w:p w14:paraId="53D36C50"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70EF28A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60.000,00</w:t>
            </w:r>
          </w:p>
        </w:tc>
        <w:tc>
          <w:tcPr>
            <w:tcW w:w="0" w:type="auto"/>
            <w:noWrap/>
            <w:vAlign w:val="bottom"/>
            <w:hideMark/>
          </w:tcPr>
          <w:p w14:paraId="21F6941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60.000,00</w:t>
            </w:r>
          </w:p>
        </w:tc>
        <w:tc>
          <w:tcPr>
            <w:tcW w:w="1325" w:type="dxa"/>
            <w:noWrap/>
            <w:vAlign w:val="bottom"/>
            <w:hideMark/>
          </w:tcPr>
          <w:p w14:paraId="0B9BE38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100,00%</w:t>
            </w:r>
          </w:p>
        </w:tc>
      </w:tr>
      <w:tr w:rsidR="008D52DA" w:rsidRPr="008D52DA" w14:paraId="3CF4D3D4" w14:textId="77777777" w:rsidTr="008D52DA">
        <w:trPr>
          <w:trHeight w:val="255"/>
        </w:trPr>
        <w:tc>
          <w:tcPr>
            <w:tcW w:w="272" w:type="dxa"/>
            <w:noWrap/>
            <w:vAlign w:val="bottom"/>
            <w:hideMark/>
          </w:tcPr>
          <w:p w14:paraId="7EB1A74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006BE3C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5321</w:t>
            </w:r>
          </w:p>
        </w:tc>
        <w:tc>
          <w:tcPr>
            <w:tcW w:w="6401" w:type="dxa"/>
            <w:noWrap/>
            <w:vAlign w:val="bottom"/>
            <w:hideMark/>
          </w:tcPr>
          <w:p w14:paraId="460F1D8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Dionice i udjeli u glavnici trgovačkih društava u javnom sektoru</w:t>
            </w:r>
          </w:p>
        </w:tc>
        <w:tc>
          <w:tcPr>
            <w:tcW w:w="0" w:type="auto"/>
            <w:noWrap/>
            <w:vAlign w:val="bottom"/>
            <w:hideMark/>
          </w:tcPr>
          <w:p w14:paraId="4CED30D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4276A6A1"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5CE34D1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60.000,00</w:t>
            </w:r>
          </w:p>
        </w:tc>
        <w:tc>
          <w:tcPr>
            <w:tcW w:w="1325" w:type="dxa"/>
            <w:noWrap/>
            <w:vAlign w:val="bottom"/>
            <w:hideMark/>
          </w:tcPr>
          <w:p w14:paraId="171287E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7E3CD18D" w14:textId="77777777" w:rsidTr="008D52DA">
        <w:trPr>
          <w:trHeight w:val="255"/>
        </w:trPr>
        <w:tc>
          <w:tcPr>
            <w:tcW w:w="272" w:type="dxa"/>
            <w:shd w:val="clear" w:color="000000" w:fill="FFFF99"/>
            <w:noWrap/>
            <w:vAlign w:val="bottom"/>
            <w:hideMark/>
          </w:tcPr>
          <w:p w14:paraId="176F5238"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lastRenderedPageBreak/>
              <w:t> </w:t>
            </w:r>
          </w:p>
        </w:tc>
        <w:tc>
          <w:tcPr>
            <w:tcW w:w="1952" w:type="dxa"/>
            <w:shd w:val="clear" w:color="000000" w:fill="FFFF99"/>
            <w:noWrap/>
            <w:vAlign w:val="bottom"/>
            <w:hideMark/>
          </w:tcPr>
          <w:p w14:paraId="24B1FEE5"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K100021</w:t>
            </w:r>
          </w:p>
        </w:tc>
        <w:tc>
          <w:tcPr>
            <w:tcW w:w="6401" w:type="dxa"/>
            <w:shd w:val="clear" w:color="000000" w:fill="FFFF99"/>
            <w:noWrap/>
            <w:vAlign w:val="bottom"/>
            <w:hideMark/>
          </w:tcPr>
          <w:p w14:paraId="5B8C54C8"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xml:space="preserve">Kapitalni projekt: AUTOBUSNE NADSTREŠNICE </w:t>
            </w:r>
          </w:p>
        </w:tc>
        <w:tc>
          <w:tcPr>
            <w:tcW w:w="0" w:type="auto"/>
            <w:shd w:val="clear" w:color="000000" w:fill="FFFF99"/>
            <w:noWrap/>
            <w:vAlign w:val="bottom"/>
            <w:hideMark/>
          </w:tcPr>
          <w:p w14:paraId="319D625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15.000,00</w:t>
            </w:r>
          </w:p>
        </w:tc>
        <w:tc>
          <w:tcPr>
            <w:tcW w:w="0" w:type="auto"/>
            <w:shd w:val="clear" w:color="000000" w:fill="FFFF99"/>
            <w:noWrap/>
            <w:vAlign w:val="bottom"/>
            <w:hideMark/>
          </w:tcPr>
          <w:p w14:paraId="7DD2435F"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15.270,00</w:t>
            </w:r>
          </w:p>
        </w:tc>
        <w:tc>
          <w:tcPr>
            <w:tcW w:w="0" w:type="auto"/>
            <w:shd w:val="clear" w:color="000000" w:fill="FFFF99"/>
            <w:noWrap/>
            <w:vAlign w:val="bottom"/>
            <w:hideMark/>
          </w:tcPr>
          <w:p w14:paraId="066F9451"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15.263,88</w:t>
            </w:r>
          </w:p>
        </w:tc>
        <w:tc>
          <w:tcPr>
            <w:tcW w:w="1325" w:type="dxa"/>
            <w:shd w:val="clear" w:color="000000" w:fill="FFFF99"/>
            <w:noWrap/>
            <w:vAlign w:val="bottom"/>
            <w:hideMark/>
          </w:tcPr>
          <w:p w14:paraId="0199A43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99,96%</w:t>
            </w:r>
          </w:p>
        </w:tc>
      </w:tr>
      <w:tr w:rsidR="008D52DA" w:rsidRPr="008D52DA" w14:paraId="78C75A76" w14:textId="77777777" w:rsidTr="008D52DA">
        <w:trPr>
          <w:trHeight w:val="255"/>
        </w:trPr>
        <w:tc>
          <w:tcPr>
            <w:tcW w:w="272" w:type="dxa"/>
            <w:shd w:val="clear" w:color="000000" w:fill="CCCCFF"/>
            <w:noWrap/>
            <w:vAlign w:val="bottom"/>
            <w:hideMark/>
          </w:tcPr>
          <w:p w14:paraId="7E4001AF"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788D9EDE"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 PRIHODI ZA POSEBNE NAMJENE</w:t>
            </w:r>
          </w:p>
        </w:tc>
        <w:tc>
          <w:tcPr>
            <w:tcW w:w="0" w:type="auto"/>
            <w:shd w:val="clear" w:color="000000" w:fill="CCCCFF"/>
            <w:noWrap/>
            <w:vAlign w:val="bottom"/>
            <w:hideMark/>
          </w:tcPr>
          <w:p w14:paraId="6C14941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15.000,00</w:t>
            </w:r>
          </w:p>
        </w:tc>
        <w:tc>
          <w:tcPr>
            <w:tcW w:w="0" w:type="auto"/>
            <w:shd w:val="clear" w:color="000000" w:fill="CCCCFF"/>
            <w:noWrap/>
            <w:vAlign w:val="bottom"/>
            <w:hideMark/>
          </w:tcPr>
          <w:p w14:paraId="6C81664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3B3CC53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2566EE0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r>
      <w:tr w:rsidR="008D52DA" w:rsidRPr="008D52DA" w14:paraId="68C1D098" w14:textId="77777777" w:rsidTr="008D52DA">
        <w:trPr>
          <w:trHeight w:val="255"/>
        </w:trPr>
        <w:tc>
          <w:tcPr>
            <w:tcW w:w="272" w:type="dxa"/>
            <w:shd w:val="clear" w:color="000000" w:fill="CCCCFF"/>
            <w:noWrap/>
            <w:vAlign w:val="bottom"/>
            <w:hideMark/>
          </w:tcPr>
          <w:p w14:paraId="12E656BC"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299A1322"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4.2. Prihodi za posebne namjene</w:t>
            </w:r>
          </w:p>
        </w:tc>
        <w:tc>
          <w:tcPr>
            <w:tcW w:w="0" w:type="auto"/>
            <w:shd w:val="clear" w:color="000000" w:fill="CCCCFF"/>
            <w:noWrap/>
            <w:vAlign w:val="bottom"/>
            <w:hideMark/>
          </w:tcPr>
          <w:p w14:paraId="16DCD8F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15.000,00</w:t>
            </w:r>
          </w:p>
        </w:tc>
        <w:tc>
          <w:tcPr>
            <w:tcW w:w="0" w:type="auto"/>
            <w:shd w:val="clear" w:color="000000" w:fill="CCCCFF"/>
            <w:noWrap/>
            <w:vAlign w:val="bottom"/>
            <w:hideMark/>
          </w:tcPr>
          <w:p w14:paraId="317C5ED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0B5003A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17A9D0F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r>
      <w:tr w:rsidR="008D52DA" w:rsidRPr="008D52DA" w14:paraId="59AF7116" w14:textId="77777777" w:rsidTr="008D52DA">
        <w:trPr>
          <w:trHeight w:val="255"/>
        </w:trPr>
        <w:tc>
          <w:tcPr>
            <w:tcW w:w="272" w:type="dxa"/>
            <w:noWrap/>
            <w:vAlign w:val="bottom"/>
            <w:hideMark/>
          </w:tcPr>
          <w:p w14:paraId="6E6C3AA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4912CD9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w:t>
            </w:r>
          </w:p>
        </w:tc>
        <w:tc>
          <w:tcPr>
            <w:tcW w:w="6401" w:type="dxa"/>
            <w:noWrap/>
            <w:vAlign w:val="bottom"/>
            <w:hideMark/>
          </w:tcPr>
          <w:p w14:paraId="716516C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nabavu proizvedene dugotrajne imovine</w:t>
            </w:r>
          </w:p>
        </w:tc>
        <w:tc>
          <w:tcPr>
            <w:tcW w:w="0" w:type="auto"/>
            <w:noWrap/>
            <w:vAlign w:val="bottom"/>
            <w:hideMark/>
          </w:tcPr>
          <w:p w14:paraId="4E28C29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15.000,00</w:t>
            </w:r>
          </w:p>
        </w:tc>
        <w:tc>
          <w:tcPr>
            <w:tcW w:w="0" w:type="auto"/>
            <w:noWrap/>
            <w:vAlign w:val="bottom"/>
            <w:hideMark/>
          </w:tcPr>
          <w:p w14:paraId="0CBDE81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0" w:type="auto"/>
            <w:noWrap/>
            <w:vAlign w:val="bottom"/>
            <w:hideMark/>
          </w:tcPr>
          <w:p w14:paraId="6C7E380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325" w:type="dxa"/>
            <w:noWrap/>
            <w:vAlign w:val="bottom"/>
            <w:hideMark/>
          </w:tcPr>
          <w:p w14:paraId="4139990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6D254BA0" w14:textId="77777777" w:rsidTr="008D52DA">
        <w:trPr>
          <w:trHeight w:val="255"/>
        </w:trPr>
        <w:tc>
          <w:tcPr>
            <w:tcW w:w="272" w:type="dxa"/>
            <w:shd w:val="clear" w:color="000000" w:fill="CCCCFF"/>
            <w:noWrap/>
            <w:vAlign w:val="bottom"/>
            <w:hideMark/>
          </w:tcPr>
          <w:p w14:paraId="3A923BE6"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1710B768"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xml:space="preserve">Izvor 5. Pomoći </w:t>
            </w:r>
          </w:p>
        </w:tc>
        <w:tc>
          <w:tcPr>
            <w:tcW w:w="0" w:type="auto"/>
            <w:shd w:val="clear" w:color="000000" w:fill="CCCCFF"/>
            <w:noWrap/>
            <w:vAlign w:val="bottom"/>
            <w:hideMark/>
          </w:tcPr>
          <w:p w14:paraId="7758C3E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235F8A4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15.270,00</w:t>
            </w:r>
          </w:p>
        </w:tc>
        <w:tc>
          <w:tcPr>
            <w:tcW w:w="0" w:type="auto"/>
            <w:shd w:val="clear" w:color="000000" w:fill="CCCCFF"/>
            <w:noWrap/>
            <w:vAlign w:val="bottom"/>
            <w:hideMark/>
          </w:tcPr>
          <w:p w14:paraId="23494D5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15.263,88</w:t>
            </w:r>
          </w:p>
        </w:tc>
        <w:tc>
          <w:tcPr>
            <w:tcW w:w="1325" w:type="dxa"/>
            <w:shd w:val="clear" w:color="000000" w:fill="CCCCFF"/>
            <w:noWrap/>
            <w:vAlign w:val="bottom"/>
            <w:hideMark/>
          </w:tcPr>
          <w:p w14:paraId="4E27EFB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99,96%</w:t>
            </w:r>
          </w:p>
        </w:tc>
      </w:tr>
      <w:tr w:rsidR="008D52DA" w:rsidRPr="008D52DA" w14:paraId="6FD47297" w14:textId="77777777" w:rsidTr="008D52DA">
        <w:trPr>
          <w:trHeight w:val="255"/>
        </w:trPr>
        <w:tc>
          <w:tcPr>
            <w:tcW w:w="272" w:type="dxa"/>
            <w:shd w:val="clear" w:color="000000" w:fill="CCCCFF"/>
            <w:noWrap/>
            <w:vAlign w:val="bottom"/>
            <w:hideMark/>
          </w:tcPr>
          <w:p w14:paraId="4AD31FC7"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2076E971"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5.3.  KAPITALNE POMOĆI IZ DRŽAVNOG PRORAČUNA</w:t>
            </w:r>
          </w:p>
        </w:tc>
        <w:tc>
          <w:tcPr>
            <w:tcW w:w="0" w:type="auto"/>
            <w:shd w:val="clear" w:color="000000" w:fill="CCCCFF"/>
            <w:noWrap/>
            <w:vAlign w:val="bottom"/>
            <w:hideMark/>
          </w:tcPr>
          <w:p w14:paraId="0CE646D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7938F8E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15.270,00</w:t>
            </w:r>
          </w:p>
        </w:tc>
        <w:tc>
          <w:tcPr>
            <w:tcW w:w="0" w:type="auto"/>
            <w:shd w:val="clear" w:color="000000" w:fill="CCCCFF"/>
            <w:noWrap/>
            <w:vAlign w:val="bottom"/>
            <w:hideMark/>
          </w:tcPr>
          <w:p w14:paraId="19B0A7D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15.263,88</w:t>
            </w:r>
          </w:p>
        </w:tc>
        <w:tc>
          <w:tcPr>
            <w:tcW w:w="1325" w:type="dxa"/>
            <w:shd w:val="clear" w:color="000000" w:fill="CCCCFF"/>
            <w:noWrap/>
            <w:vAlign w:val="bottom"/>
            <w:hideMark/>
          </w:tcPr>
          <w:p w14:paraId="2924476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99,96%</w:t>
            </w:r>
          </w:p>
        </w:tc>
      </w:tr>
      <w:tr w:rsidR="008D52DA" w:rsidRPr="008D52DA" w14:paraId="0868158E" w14:textId="77777777" w:rsidTr="008D52DA">
        <w:trPr>
          <w:trHeight w:val="255"/>
        </w:trPr>
        <w:tc>
          <w:tcPr>
            <w:tcW w:w="272" w:type="dxa"/>
            <w:noWrap/>
            <w:vAlign w:val="bottom"/>
            <w:hideMark/>
          </w:tcPr>
          <w:p w14:paraId="443CF6D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71D5F31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w:t>
            </w:r>
          </w:p>
        </w:tc>
        <w:tc>
          <w:tcPr>
            <w:tcW w:w="6401" w:type="dxa"/>
            <w:noWrap/>
            <w:vAlign w:val="bottom"/>
            <w:hideMark/>
          </w:tcPr>
          <w:p w14:paraId="37DC800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nabavu proizvedene dugotrajne imovine</w:t>
            </w:r>
          </w:p>
        </w:tc>
        <w:tc>
          <w:tcPr>
            <w:tcW w:w="0" w:type="auto"/>
            <w:noWrap/>
            <w:vAlign w:val="bottom"/>
            <w:hideMark/>
          </w:tcPr>
          <w:p w14:paraId="2128FE0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3CA6898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15.270,00</w:t>
            </w:r>
          </w:p>
        </w:tc>
        <w:tc>
          <w:tcPr>
            <w:tcW w:w="0" w:type="auto"/>
            <w:noWrap/>
            <w:vAlign w:val="bottom"/>
            <w:hideMark/>
          </w:tcPr>
          <w:p w14:paraId="5BF67C8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15.263,88</w:t>
            </w:r>
          </w:p>
        </w:tc>
        <w:tc>
          <w:tcPr>
            <w:tcW w:w="1325" w:type="dxa"/>
            <w:noWrap/>
            <w:vAlign w:val="bottom"/>
            <w:hideMark/>
          </w:tcPr>
          <w:p w14:paraId="1A13E5E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99,96%</w:t>
            </w:r>
          </w:p>
        </w:tc>
      </w:tr>
      <w:tr w:rsidR="008D52DA" w:rsidRPr="008D52DA" w14:paraId="6285CCA9" w14:textId="77777777" w:rsidTr="008D52DA">
        <w:trPr>
          <w:trHeight w:val="255"/>
        </w:trPr>
        <w:tc>
          <w:tcPr>
            <w:tcW w:w="272" w:type="dxa"/>
            <w:noWrap/>
            <w:vAlign w:val="bottom"/>
            <w:hideMark/>
          </w:tcPr>
          <w:p w14:paraId="1C0FB05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20EDE070"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4227</w:t>
            </w:r>
          </w:p>
        </w:tc>
        <w:tc>
          <w:tcPr>
            <w:tcW w:w="6401" w:type="dxa"/>
            <w:noWrap/>
            <w:vAlign w:val="bottom"/>
            <w:hideMark/>
          </w:tcPr>
          <w:p w14:paraId="60C7FDC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Uređaji, strojevi i oprema za ostale namjene</w:t>
            </w:r>
          </w:p>
        </w:tc>
        <w:tc>
          <w:tcPr>
            <w:tcW w:w="0" w:type="auto"/>
            <w:noWrap/>
            <w:vAlign w:val="bottom"/>
            <w:hideMark/>
          </w:tcPr>
          <w:p w14:paraId="7360AED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5F2124C2"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158C039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15.263,88</w:t>
            </w:r>
          </w:p>
        </w:tc>
        <w:tc>
          <w:tcPr>
            <w:tcW w:w="1325" w:type="dxa"/>
            <w:noWrap/>
            <w:vAlign w:val="bottom"/>
            <w:hideMark/>
          </w:tcPr>
          <w:p w14:paraId="37736F6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78894A10" w14:textId="77777777" w:rsidTr="008D52DA">
        <w:trPr>
          <w:trHeight w:val="255"/>
        </w:trPr>
        <w:tc>
          <w:tcPr>
            <w:tcW w:w="272" w:type="dxa"/>
            <w:shd w:val="clear" w:color="000000" w:fill="FFFF99"/>
            <w:noWrap/>
            <w:vAlign w:val="bottom"/>
            <w:hideMark/>
          </w:tcPr>
          <w:p w14:paraId="42094E1B"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7A062C0F"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K100022</w:t>
            </w:r>
          </w:p>
        </w:tc>
        <w:tc>
          <w:tcPr>
            <w:tcW w:w="6401" w:type="dxa"/>
            <w:shd w:val="clear" w:color="000000" w:fill="FFFF99"/>
            <w:noWrap/>
            <w:vAlign w:val="bottom"/>
            <w:hideMark/>
          </w:tcPr>
          <w:p w14:paraId="59D53BE0"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Kapitalni projekt: STARAČKI DOM</w:t>
            </w:r>
          </w:p>
        </w:tc>
        <w:tc>
          <w:tcPr>
            <w:tcW w:w="0" w:type="auto"/>
            <w:shd w:val="clear" w:color="000000" w:fill="FFFF99"/>
            <w:noWrap/>
            <w:vAlign w:val="bottom"/>
            <w:hideMark/>
          </w:tcPr>
          <w:p w14:paraId="6466E71A"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0" w:type="auto"/>
            <w:shd w:val="clear" w:color="000000" w:fill="FFFF99"/>
            <w:noWrap/>
            <w:vAlign w:val="bottom"/>
            <w:hideMark/>
          </w:tcPr>
          <w:p w14:paraId="5ABCAB68"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11.000,00</w:t>
            </w:r>
          </w:p>
        </w:tc>
        <w:tc>
          <w:tcPr>
            <w:tcW w:w="0" w:type="auto"/>
            <w:shd w:val="clear" w:color="000000" w:fill="FFFF99"/>
            <w:noWrap/>
            <w:vAlign w:val="bottom"/>
            <w:hideMark/>
          </w:tcPr>
          <w:p w14:paraId="1308A241"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10.862,50</w:t>
            </w:r>
          </w:p>
        </w:tc>
        <w:tc>
          <w:tcPr>
            <w:tcW w:w="1325" w:type="dxa"/>
            <w:shd w:val="clear" w:color="000000" w:fill="FFFF99"/>
            <w:noWrap/>
            <w:vAlign w:val="bottom"/>
            <w:hideMark/>
          </w:tcPr>
          <w:p w14:paraId="4D45598D"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98,75%</w:t>
            </w:r>
          </w:p>
        </w:tc>
      </w:tr>
      <w:tr w:rsidR="008D52DA" w:rsidRPr="008D52DA" w14:paraId="5767CB16" w14:textId="77777777" w:rsidTr="008D52DA">
        <w:trPr>
          <w:trHeight w:val="255"/>
        </w:trPr>
        <w:tc>
          <w:tcPr>
            <w:tcW w:w="272" w:type="dxa"/>
            <w:shd w:val="clear" w:color="000000" w:fill="CCCCFF"/>
            <w:noWrap/>
            <w:vAlign w:val="bottom"/>
            <w:hideMark/>
          </w:tcPr>
          <w:p w14:paraId="45EB51D5"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6FAF2255"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 OPĆI PRIHODI I PRIMICI</w:t>
            </w:r>
          </w:p>
        </w:tc>
        <w:tc>
          <w:tcPr>
            <w:tcW w:w="0" w:type="auto"/>
            <w:shd w:val="clear" w:color="000000" w:fill="CCCCFF"/>
            <w:noWrap/>
            <w:vAlign w:val="bottom"/>
            <w:hideMark/>
          </w:tcPr>
          <w:p w14:paraId="2CC4FB6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1BEEA22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11.000,00</w:t>
            </w:r>
          </w:p>
        </w:tc>
        <w:tc>
          <w:tcPr>
            <w:tcW w:w="0" w:type="auto"/>
            <w:shd w:val="clear" w:color="000000" w:fill="CCCCFF"/>
            <w:noWrap/>
            <w:vAlign w:val="bottom"/>
            <w:hideMark/>
          </w:tcPr>
          <w:p w14:paraId="2CD04B7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10.862,50</w:t>
            </w:r>
          </w:p>
        </w:tc>
        <w:tc>
          <w:tcPr>
            <w:tcW w:w="1325" w:type="dxa"/>
            <w:shd w:val="clear" w:color="000000" w:fill="CCCCFF"/>
            <w:noWrap/>
            <w:vAlign w:val="bottom"/>
            <w:hideMark/>
          </w:tcPr>
          <w:p w14:paraId="4DEB4FF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98,75%</w:t>
            </w:r>
          </w:p>
        </w:tc>
      </w:tr>
      <w:tr w:rsidR="008D52DA" w:rsidRPr="008D52DA" w14:paraId="24E18433" w14:textId="77777777" w:rsidTr="008D52DA">
        <w:trPr>
          <w:trHeight w:val="255"/>
        </w:trPr>
        <w:tc>
          <w:tcPr>
            <w:tcW w:w="272" w:type="dxa"/>
            <w:shd w:val="clear" w:color="000000" w:fill="CCCCFF"/>
            <w:noWrap/>
            <w:vAlign w:val="bottom"/>
            <w:hideMark/>
          </w:tcPr>
          <w:p w14:paraId="43E6FDB5"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0F9FE61E"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1.1. Opći prihodi i primici</w:t>
            </w:r>
          </w:p>
        </w:tc>
        <w:tc>
          <w:tcPr>
            <w:tcW w:w="0" w:type="auto"/>
            <w:shd w:val="clear" w:color="000000" w:fill="CCCCFF"/>
            <w:noWrap/>
            <w:vAlign w:val="bottom"/>
            <w:hideMark/>
          </w:tcPr>
          <w:p w14:paraId="044BCCD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6AFD1F1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11.000,00</w:t>
            </w:r>
          </w:p>
        </w:tc>
        <w:tc>
          <w:tcPr>
            <w:tcW w:w="0" w:type="auto"/>
            <w:shd w:val="clear" w:color="000000" w:fill="CCCCFF"/>
            <w:noWrap/>
            <w:vAlign w:val="bottom"/>
            <w:hideMark/>
          </w:tcPr>
          <w:p w14:paraId="0B9E221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10.862,50</w:t>
            </w:r>
          </w:p>
        </w:tc>
        <w:tc>
          <w:tcPr>
            <w:tcW w:w="1325" w:type="dxa"/>
            <w:shd w:val="clear" w:color="000000" w:fill="CCCCFF"/>
            <w:noWrap/>
            <w:vAlign w:val="bottom"/>
            <w:hideMark/>
          </w:tcPr>
          <w:p w14:paraId="4C8EFF3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98,75%</w:t>
            </w:r>
          </w:p>
        </w:tc>
      </w:tr>
      <w:tr w:rsidR="008D52DA" w:rsidRPr="008D52DA" w14:paraId="161A0FE1" w14:textId="77777777" w:rsidTr="008D52DA">
        <w:trPr>
          <w:trHeight w:val="255"/>
        </w:trPr>
        <w:tc>
          <w:tcPr>
            <w:tcW w:w="272" w:type="dxa"/>
            <w:noWrap/>
            <w:vAlign w:val="bottom"/>
            <w:hideMark/>
          </w:tcPr>
          <w:p w14:paraId="7A995A3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6827BB7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w:t>
            </w:r>
          </w:p>
        </w:tc>
        <w:tc>
          <w:tcPr>
            <w:tcW w:w="6401" w:type="dxa"/>
            <w:noWrap/>
            <w:vAlign w:val="bottom"/>
            <w:hideMark/>
          </w:tcPr>
          <w:p w14:paraId="574F8DE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Materijalni rashodi</w:t>
            </w:r>
          </w:p>
        </w:tc>
        <w:tc>
          <w:tcPr>
            <w:tcW w:w="0" w:type="auto"/>
            <w:noWrap/>
            <w:vAlign w:val="bottom"/>
            <w:hideMark/>
          </w:tcPr>
          <w:p w14:paraId="2203062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690F9A9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11.000,00</w:t>
            </w:r>
          </w:p>
        </w:tc>
        <w:tc>
          <w:tcPr>
            <w:tcW w:w="0" w:type="auto"/>
            <w:noWrap/>
            <w:vAlign w:val="bottom"/>
            <w:hideMark/>
          </w:tcPr>
          <w:p w14:paraId="16ABB62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10.862,50</w:t>
            </w:r>
          </w:p>
        </w:tc>
        <w:tc>
          <w:tcPr>
            <w:tcW w:w="1325" w:type="dxa"/>
            <w:noWrap/>
            <w:vAlign w:val="bottom"/>
            <w:hideMark/>
          </w:tcPr>
          <w:p w14:paraId="5477E1B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98,75%</w:t>
            </w:r>
          </w:p>
        </w:tc>
      </w:tr>
      <w:tr w:rsidR="008D52DA" w:rsidRPr="008D52DA" w14:paraId="7BC6490D" w14:textId="77777777" w:rsidTr="008D52DA">
        <w:trPr>
          <w:trHeight w:val="255"/>
        </w:trPr>
        <w:tc>
          <w:tcPr>
            <w:tcW w:w="272" w:type="dxa"/>
            <w:noWrap/>
            <w:vAlign w:val="bottom"/>
            <w:hideMark/>
          </w:tcPr>
          <w:p w14:paraId="00DFF6A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2B05CB7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3237</w:t>
            </w:r>
          </w:p>
        </w:tc>
        <w:tc>
          <w:tcPr>
            <w:tcW w:w="6401" w:type="dxa"/>
            <w:noWrap/>
            <w:vAlign w:val="bottom"/>
            <w:hideMark/>
          </w:tcPr>
          <w:p w14:paraId="185C796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Intelektualne i osobne usluge</w:t>
            </w:r>
          </w:p>
        </w:tc>
        <w:tc>
          <w:tcPr>
            <w:tcW w:w="0" w:type="auto"/>
            <w:noWrap/>
            <w:vAlign w:val="bottom"/>
            <w:hideMark/>
          </w:tcPr>
          <w:p w14:paraId="2EAAB84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666C590A"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65A0C3A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10.862,50</w:t>
            </w:r>
          </w:p>
        </w:tc>
        <w:tc>
          <w:tcPr>
            <w:tcW w:w="1325" w:type="dxa"/>
            <w:noWrap/>
            <w:vAlign w:val="bottom"/>
            <w:hideMark/>
          </w:tcPr>
          <w:p w14:paraId="637E350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A8975A8" w14:textId="77777777" w:rsidTr="008D52DA">
        <w:trPr>
          <w:trHeight w:val="255"/>
        </w:trPr>
        <w:tc>
          <w:tcPr>
            <w:tcW w:w="272" w:type="dxa"/>
            <w:shd w:val="clear" w:color="000000" w:fill="FFFF99"/>
            <w:noWrap/>
            <w:vAlign w:val="bottom"/>
            <w:hideMark/>
          </w:tcPr>
          <w:p w14:paraId="00ED784E"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312CF020"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K100023</w:t>
            </w:r>
          </w:p>
        </w:tc>
        <w:tc>
          <w:tcPr>
            <w:tcW w:w="6401" w:type="dxa"/>
            <w:shd w:val="clear" w:color="000000" w:fill="FFFF99"/>
            <w:noWrap/>
            <w:vAlign w:val="bottom"/>
            <w:hideMark/>
          </w:tcPr>
          <w:p w14:paraId="2404C06A"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Kapitalni projekt: DJEČJA IGRALIŠTA</w:t>
            </w:r>
          </w:p>
        </w:tc>
        <w:tc>
          <w:tcPr>
            <w:tcW w:w="0" w:type="auto"/>
            <w:shd w:val="clear" w:color="000000" w:fill="FFFF99"/>
            <w:noWrap/>
            <w:vAlign w:val="bottom"/>
            <w:hideMark/>
          </w:tcPr>
          <w:p w14:paraId="655657BE"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0" w:type="auto"/>
            <w:shd w:val="clear" w:color="000000" w:fill="FFFF99"/>
            <w:noWrap/>
            <w:vAlign w:val="bottom"/>
            <w:hideMark/>
          </w:tcPr>
          <w:p w14:paraId="3C71032E"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104.400,00</w:t>
            </w:r>
          </w:p>
        </w:tc>
        <w:tc>
          <w:tcPr>
            <w:tcW w:w="0" w:type="auto"/>
            <w:shd w:val="clear" w:color="000000" w:fill="FFFF99"/>
            <w:noWrap/>
            <w:vAlign w:val="bottom"/>
            <w:hideMark/>
          </w:tcPr>
          <w:p w14:paraId="5693D420"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104.003,90</w:t>
            </w:r>
          </w:p>
        </w:tc>
        <w:tc>
          <w:tcPr>
            <w:tcW w:w="1325" w:type="dxa"/>
            <w:shd w:val="clear" w:color="000000" w:fill="FFFF99"/>
            <w:noWrap/>
            <w:vAlign w:val="bottom"/>
            <w:hideMark/>
          </w:tcPr>
          <w:p w14:paraId="003DB65B"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99,62%</w:t>
            </w:r>
          </w:p>
        </w:tc>
      </w:tr>
      <w:tr w:rsidR="008D52DA" w:rsidRPr="008D52DA" w14:paraId="1D96A3BC" w14:textId="77777777" w:rsidTr="008D52DA">
        <w:trPr>
          <w:trHeight w:val="255"/>
        </w:trPr>
        <w:tc>
          <w:tcPr>
            <w:tcW w:w="272" w:type="dxa"/>
            <w:shd w:val="clear" w:color="000000" w:fill="CCCCFF"/>
            <w:noWrap/>
            <w:vAlign w:val="bottom"/>
            <w:hideMark/>
          </w:tcPr>
          <w:p w14:paraId="66739B80"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7C21742F"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 OPĆI PRIHODI I PRIMICI</w:t>
            </w:r>
          </w:p>
        </w:tc>
        <w:tc>
          <w:tcPr>
            <w:tcW w:w="0" w:type="auto"/>
            <w:shd w:val="clear" w:color="000000" w:fill="CCCCFF"/>
            <w:noWrap/>
            <w:vAlign w:val="bottom"/>
            <w:hideMark/>
          </w:tcPr>
          <w:p w14:paraId="2A73247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1E4B9B2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31.000,00</w:t>
            </w:r>
          </w:p>
        </w:tc>
        <w:tc>
          <w:tcPr>
            <w:tcW w:w="0" w:type="auto"/>
            <w:shd w:val="clear" w:color="000000" w:fill="CCCCFF"/>
            <w:noWrap/>
            <w:vAlign w:val="bottom"/>
            <w:hideMark/>
          </w:tcPr>
          <w:p w14:paraId="558C663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24.476,59</w:t>
            </w:r>
          </w:p>
        </w:tc>
        <w:tc>
          <w:tcPr>
            <w:tcW w:w="1325" w:type="dxa"/>
            <w:shd w:val="clear" w:color="000000" w:fill="CCCCFF"/>
            <w:noWrap/>
            <w:vAlign w:val="bottom"/>
            <w:hideMark/>
          </w:tcPr>
          <w:p w14:paraId="063AECA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78,96%</w:t>
            </w:r>
          </w:p>
        </w:tc>
      </w:tr>
      <w:tr w:rsidR="008D52DA" w:rsidRPr="008D52DA" w14:paraId="0FA0F8CE" w14:textId="77777777" w:rsidTr="008D52DA">
        <w:trPr>
          <w:trHeight w:val="255"/>
        </w:trPr>
        <w:tc>
          <w:tcPr>
            <w:tcW w:w="272" w:type="dxa"/>
            <w:shd w:val="clear" w:color="000000" w:fill="CCCCFF"/>
            <w:noWrap/>
            <w:vAlign w:val="bottom"/>
            <w:hideMark/>
          </w:tcPr>
          <w:p w14:paraId="37141294"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181982D9"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1.1. Opći prihodi i primici</w:t>
            </w:r>
          </w:p>
        </w:tc>
        <w:tc>
          <w:tcPr>
            <w:tcW w:w="0" w:type="auto"/>
            <w:shd w:val="clear" w:color="000000" w:fill="CCCCFF"/>
            <w:noWrap/>
            <w:vAlign w:val="bottom"/>
            <w:hideMark/>
          </w:tcPr>
          <w:p w14:paraId="25BD727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6FDCD21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31.000,00</w:t>
            </w:r>
          </w:p>
        </w:tc>
        <w:tc>
          <w:tcPr>
            <w:tcW w:w="0" w:type="auto"/>
            <w:shd w:val="clear" w:color="000000" w:fill="CCCCFF"/>
            <w:noWrap/>
            <w:vAlign w:val="bottom"/>
            <w:hideMark/>
          </w:tcPr>
          <w:p w14:paraId="057573B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24.476,59</w:t>
            </w:r>
          </w:p>
        </w:tc>
        <w:tc>
          <w:tcPr>
            <w:tcW w:w="1325" w:type="dxa"/>
            <w:shd w:val="clear" w:color="000000" w:fill="CCCCFF"/>
            <w:noWrap/>
            <w:vAlign w:val="bottom"/>
            <w:hideMark/>
          </w:tcPr>
          <w:p w14:paraId="05E3CFA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78,96%</w:t>
            </w:r>
          </w:p>
        </w:tc>
      </w:tr>
      <w:tr w:rsidR="008D52DA" w:rsidRPr="008D52DA" w14:paraId="7879E5F9" w14:textId="77777777" w:rsidTr="008D52DA">
        <w:trPr>
          <w:trHeight w:val="255"/>
        </w:trPr>
        <w:tc>
          <w:tcPr>
            <w:tcW w:w="272" w:type="dxa"/>
            <w:noWrap/>
            <w:vAlign w:val="bottom"/>
            <w:hideMark/>
          </w:tcPr>
          <w:p w14:paraId="2D75BBD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18B4327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w:t>
            </w:r>
          </w:p>
        </w:tc>
        <w:tc>
          <w:tcPr>
            <w:tcW w:w="6401" w:type="dxa"/>
            <w:noWrap/>
            <w:vAlign w:val="bottom"/>
            <w:hideMark/>
          </w:tcPr>
          <w:p w14:paraId="5401201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nabavu proizvedene dugotrajne imovine</w:t>
            </w:r>
          </w:p>
        </w:tc>
        <w:tc>
          <w:tcPr>
            <w:tcW w:w="0" w:type="auto"/>
            <w:noWrap/>
            <w:vAlign w:val="bottom"/>
            <w:hideMark/>
          </w:tcPr>
          <w:p w14:paraId="4A395E9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15EF665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31.000,00</w:t>
            </w:r>
          </w:p>
        </w:tc>
        <w:tc>
          <w:tcPr>
            <w:tcW w:w="0" w:type="auto"/>
            <w:noWrap/>
            <w:vAlign w:val="bottom"/>
            <w:hideMark/>
          </w:tcPr>
          <w:p w14:paraId="1C36892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24.476,59</w:t>
            </w:r>
          </w:p>
        </w:tc>
        <w:tc>
          <w:tcPr>
            <w:tcW w:w="1325" w:type="dxa"/>
            <w:noWrap/>
            <w:vAlign w:val="bottom"/>
            <w:hideMark/>
          </w:tcPr>
          <w:p w14:paraId="73394E3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78,96%</w:t>
            </w:r>
          </w:p>
        </w:tc>
      </w:tr>
      <w:tr w:rsidR="008D52DA" w:rsidRPr="008D52DA" w14:paraId="6B67F2F0" w14:textId="77777777" w:rsidTr="008D52DA">
        <w:trPr>
          <w:trHeight w:val="255"/>
        </w:trPr>
        <w:tc>
          <w:tcPr>
            <w:tcW w:w="272" w:type="dxa"/>
            <w:noWrap/>
            <w:vAlign w:val="bottom"/>
            <w:hideMark/>
          </w:tcPr>
          <w:p w14:paraId="77786D9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6210A4CD"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4214</w:t>
            </w:r>
          </w:p>
        </w:tc>
        <w:tc>
          <w:tcPr>
            <w:tcW w:w="6401" w:type="dxa"/>
            <w:noWrap/>
            <w:vAlign w:val="bottom"/>
            <w:hideMark/>
          </w:tcPr>
          <w:p w14:paraId="338F24D0"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Ostali građevinski objekti</w:t>
            </w:r>
          </w:p>
        </w:tc>
        <w:tc>
          <w:tcPr>
            <w:tcW w:w="0" w:type="auto"/>
            <w:noWrap/>
            <w:vAlign w:val="bottom"/>
            <w:hideMark/>
          </w:tcPr>
          <w:p w14:paraId="15841F5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08B26BE0"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3FE1371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24.476,59</w:t>
            </w:r>
          </w:p>
        </w:tc>
        <w:tc>
          <w:tcPr>
            <w:tcW w:w="1325" w:type="dxa"/>
            <w:noWrap/>
            <w:vAlign w:val="bottom"/>
            <w:hideMark/>
          </w:tcPr>
          <w:p w14:paraId="3E0BF2A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4C42CF35" w14:textId="77777777" w:rsidTr="008D52DA">
        <w:trPr>
          <w:trHeight w:val="255"/>
        </w:trPr>
        <w:tc>
          <w:tcPr>
            <w:tcW w:w="272" w:type="dxa"/>
            <w:shd w:val="clear" w:color="000000" w:fill="CCCCFF"/>
            <w:noWrap/>
            <w:vAlign w:val="bottom"/>
            <w:hideMark/>
          </w:tcPr>
          <w:p w14:paraId="0DDFC2F9"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5C477F94"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xml:space="preserve">Izvor 5. Pomoći </w:t>
            </w:r>
          </w:p>
        </w:tc>
        <w:tc>
          <w:tcPr>
            <w:tcW w:w="0" w:type="auto"/>
            <w:shd w:val="clear" w:color="000000" w:fill="CCCCFF"/>
            <w:noWrap/>
            <w:vAlign w:val="bottom"/>
            <w:hideMark/>
          </w:tcPr>
          <w:p w14:paraId="3DF648A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2C4DFA1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73.400,00</w:t>
            </w:r>
          </w:p>
        </w:tc>
        <w:tc>
          <w:tcPr>
            <w:tcW w:w="0" w:type="auto"/>
            <w:shd w:val="clear" w:color="000000" w:fill="CCCCFF"/>
            <w:noWrap/>
            <w:vAlign w:val="bottom"/>
            <w:hideMark/>
          </w:tcPr>
          <w:p w14:paraId="46814DB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79.527,31</w:t>
            </w:r>
          </w:p>
        </w:tc>
        <w:tc>
          <w:tcPr>
            <w:tcW w:w="1325" w:type="dxa"/>
            <w:shd w:val="clear" w:color="000000" w:fill="CCCCFF"/>
            <w:noWrap/>
            <w:vAlign w:val="bottom"/>
            <w:hideMark/>
          </w:tcPr>
          <w:p w14:paraId="698FC9E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108,35%</w:t>
            </w:r>
          </w:p>
        </w:tc>
      </w:tr>
      <w:tr w:rsidR="008D52DA" w:rsidRPr="008D52DA" w14:paraId="2F656CFB" w14:textId="77777777" w:rsidTr="008D52DA">
        <w:trPr>
          <w:trHeight w:val="255"/>
        </w:trPr>
        <w:tc>
          <w:tcPr>
            <w:tcW w:w="272" w:type="dxa"/>
            <w:shd w:val="clear" w:color="000000" w:fill="CCCCFF"/>
            <w:noWrap/>
            <w:vAlign w:val="bottom"/>
            <w:hideMark/>
          </w:tcPr>
          <w:p w14:paraId="3A1407FC"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2D831F52"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5.3.  KAPITALNE POMOĆI IZ DRŽAVNOG PRORAČUNA</w:t>
            </w:r>
          </w:p>
        </w:tc>
        <w:tc>
          <w:tcPr>
            <w:tcW w:w="0" w:type="auto"/>
            <w:shd w:val="clear" w:color="000000" w:fill="CCCCFF"/>
            <w:noWrap/>
            <w:vAlign w:val="bottom"/>
            <w:hideMark/>
          </w:tcPr>
          <w:p w14:paraId="1A555F4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58354CD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73.400,00</w:t>
            </w:r>
          </w:p>
        </w:tc>
        <w:tc>
          <w:tcPr>
            <w:tcW w:w="0" w:type="auto"/>
            <w:shd w:val="clear" w:color="000000" w:fill="CCCCFF"/>
            <w:noWrap/>
            <w:vAlign w:val="bottom"/>
            <w:hideMark/>
          </w:tcPr>
          <w:p w14:paraId="0FD1750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79.527,31</w:t>
            </w:r>
          </w:p>
        </w:tc>
        <w:tc>
          <w:tcPr>
            <w:tcW w:w="1325" w:type="dxa"/>
            <w:shd w:val="clear" w:color="000000" w:fill="CCCCFF"/>
            <w:noWrap/>
            <w:vAlign w:val="bottom"/>
            <w:hideMark/>
          </w:tcPr>
          <w:p w14:paraId="718250D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108,35%</w:t>
            </w:r>
          </w:p>
        </w:tc>
      </w:tr>
      <w:tr w:rsidR="008D52DA" w:rsidRPr="008D52DA" w14:paraId="120FC95A" w14:textId="77777777" w:rsidTr="008D52DA">
        <w:trPr>
          <w:trHeight w:val="255"/>
        </w:trPr>
        <w:tc>
          <w:tcPr>
            <w:tcW w:w="272" w:type="dxa"/>
            <w:noWrap/>
            <w:vAlign w:val="bottom"/>
            <w:hideMark/>
          </w:tcPr>
          <w:p w14:paraId="6112974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21432EB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w:t>
            </w:r>
          </w:p>
        </w:tc>
        <w:tc>
          <w:tcPr>
            <w:tcW w:w="6401" w:type="dxa"/>
            <w:noWrap/>
            <w:vAlign w:val="bottom"/>
            <w:hideMark/>
          </w:tcPr>
          <w:p w14:paraId="29637F0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nabavu proizvedene dugotrajne imovine</w:t>
            </w:r>
          </w:p>
        </w:tc>
        <w:tc>
          <w:tcPr>
            <w:tcW w:w="0" w:type="auto"/>
            <w:noWrap/>
            <w:vAlign w:val="bottom"/>
            <w:hideMark/>
          </w:tcPr>
          <w:p w14:paraId="690D7FB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45E89A1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73.400,00</w:t>
            </w:r>
          </w:p>
        </w:tc>
        <w:tc>
          <w:tcPr>
            <w:tcW w:w="0" w:type="auto"/>
            <w:noWrap/>
            <w:vAlign w:val="bottom"/>
            <w:hideMark/>
          </w:tcPr>
          <w:p w14:paraId="076B662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79.527,31</w:t>
            </w:r>
          </w:p>
        </w:tc>
        <w:tc>
          <w:tcPr>
            <w:tcW w:w="1325" w:type="dxa"/>
            <w:noWrap/>
            <w:vAlign w:val="bottom"/>
            <w:hideMark/>
          </w:tcPr>
          <w:p w14:paraId="3E3BAAA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108,35%</w:t>
            </w:r>
          </w:p>
        </w:tc>
      </w:tr>
      <w:tr w:rsidR="008D52DA" w:rsidRPr="008D52DA" w14:paraId="4E612D12" w14:textId="77777777" w:rsidTr="008D52DA">
        <w:trPr>
          <w:trHeight w:val="255"/>
        </w:trPr>
        <w:tc>
          <w:tcPr>
            <w:tcW w:w="272" w:type="dxa"/>
            <w:noWrap/>
            <w:vAlign w:val="bottom"/>
            <w:hideMark/>
          </w:tcPr>
          <w:p w14:paraId="02AC4A0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269FC6B5"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4214</w:t>
            </w:r>
          </w:p>
        </w:tc>
        <w:tc>
          <w:tcPr>
            <w:tcW w:w="6401" w:type="dxa"/>
            <w:noWrap/>
            <w:vAlign w:val="bottom"/>
            <w:hideMark/>
          </w:tcPr>
          <w:p w14:paraId="5A96C60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Ostali građevinski objekti</w:t>
            </w:r>
          </w:p>
        </w:tc>
        <w:tc>
          <w:tcPr>
            <w:tcW w:w="0" w:type="auto"/>
            <w:noWrap/>
            <w:vAlign w:val="bottom"/>
            <w:hideMark/>
          </w:tcPr>
          <w:p w14:paraId="6537D4D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29ECC480"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7B3B232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79.527,31</w:t>
            </w:r>
          </w:p>
        </w:tc>
        <w:tc>
          <w:tcPr>
            <w:tcW w:w="1325" w:type="dxa"/>
            <w:noWrap/>
            <w:vAlign w:val="bottom"/>
            <w:hideMark/>
          </w:tcPr>
          <w:p w14:paraId="26C0D2B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DA52C20" w14:textId="77777777" w:rsidTr="008D52DA">
        <w:trPr>
          <w:trHeight w:val="255"/>
        </w:trPr>
        <w:tc>
          <w:tcPr>
            <w:tcW w:w="272" w:type="dxa"/>
            <w:shd w:val="clear" w:color="000000" w:fill="FF9900"/>
            <w:noWrap/>
            <w:vAlign w:val="bottom"/>
            <w:hideMark/>
          </w:tcPr>
          <w:p w14:paraId="010ADCEA"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9900"/>
            <w:noWrap/>
            <w:vAlign w:val="bottom"/>
            <w:hideMark/>
          </w:tcPr>
          <w:p w14:paraId="18C9BA87"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1001</w:t>
            </w:r>
          </w:p>
        </w:tc>
        <w:tc>
          <w:tcPr>
            <w:tcW w:w="6401" w:type="dxa"/>
            <w:shd w:val="clear" w:color="000000" w:fill="FF9900"/>
            <w:noWrap/>
            <w:vAlign w:val="bottom"/>
            <w:hideMark/>
          </w:tcPr>
          <w:p w14:paraId="0E058565"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xml:space="preserve">Program: DJELATNOST PROTUPOŽANE ZAŠTITE </w:t>
            </w:r>
          </w:p>
        </w:tc>
        <w:tc>
          <w:tcPr>
            <w:tcW w:w="0" w:type="auto"/>
            <w:shd w:val="clear" w:color="000000" w:fill="FF9900"/>
            <w:noWrap/>
            <w:vAlign w:val="bottom"/>
            <w:hideMark/>
          </w:tcPr>
          <w:p w14:paraId="04DB231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62.000,00</w:t>
            </w:r>
          </w:p>
        </w:tc>
        <w:tc>
          <w:tcPr>
            <w:tcW w:w="0" w:type="auto"/>
            <w:shd w:val="clear" w:color="000000" w:fill="FF9900"/>
            <w:noWrap/>
            <w:vAlign w:val="bottom"/>
            <w:hideMark/>
          </w:tcPr>
          <w:p w14:paraId="65DDC557"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62.750,00</w:t>
            </w:r>
          </w:p>
        </w:tc>
        <w:tc>
          <w:tcPr>
            <w:tcW w:w="0" w:type="auto"/>
            <w:shd w:val="clear" w:color="000000" w:fill="FF9900"/>
            <w:noWrap/>
            <w:vAlign w:val="bottom"/>
            <w:hideMark/>
          </w:tcPr>
          <w:p w14:paraId="07E88199"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62.746,52</w:t>
            </w:r>
          </w:p>
        </w:tc>
        <w:tc>
          <w:tcPr>
            <w:tcW w:w="1325" w:type="dxa"/>
            <w:shd w:val="clear" w:color="000000" w:fill="FF9900"/>
            <w:noWrap/>
            <w:vAlign w:val="bottom"/>
            <w:hideMark/>
          </w:tcPr>
          <w:p w14:paraId="7DC0846C"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99,99%</w:t>
            </w:r>
          </w:p>
        </w:tc>
      </w:tr>
      <w:tr w:rsidR="008D52DA" w:rsidRPr="008D52DA" w14:paraId="5FE45B55" w14:textId="77777777" w:rsidTr="008D52DA">
        <w:trPr>
          <w:trHeight w:val="255"/>
        </w:trPr>
        <w:tc>
          <w:tcPr>
            <w:tcW w:w="272" w:type="dxa"/>
            <w:shd w:val="clear" w:color="000000" w:fill="FFFF99"/>
            <w:noWrap/>
            <w:vAlign w:val="bottom"/>
            <w:hideMark/>
          </w:tcPr>
          <w:p w14:paraId="249AC26F"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6021EAFF"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A100001</w:t>
            </w:r>
          </w:p>
        </w:tc>
        <w:tc>
          <w:tcPr>
            <w:tcW w:w="6401" w:type="dxa"/>
            <w:shd w:val="clear" w:color="000000" w:fill="FFFF99"/>
            <w:noWrap/>
            <w:vAlign w:val="bottom"/>
            <w:hideMark/>
          </w:tcPr>
          <w:p w14:paraId="10412E34"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xml:space="preserve">Aktivnost: REDOVNA DJELATNOST PROTUPOŽARNE ZAŠTITE </w:t>
            </w:r>
          </w:p>
        </w:tc>
        <w:tc>
          <w:tcPr>
            <w:tcW w:w="0" w:type="auto"/>
            <w:shd w:val="clear" w:color="000000" w:fill="FFFF99"/>
            <w:noWrap/>
            <w:vAlign w:val="bottom"/>
            <w:hideMark/>
          </w:tcPr>
          <w:p w14:paraId="2F963425"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60.000,00</w:t>
            </w:r>
          </w:p>
        </w:tc>
        <w:tc>
          <w:tcPr>
            <w:tcW w:w="0" w:type="auto"/>
            <w:shd w:val="clear" w:color="000000" w:fill="FFFF99"/>
            <w:noWrap/>
            <w:vAlign w:val="bottom"/>
            <w:hideMark/>
          </w:tcPr>
          <w:p w14:paraId="305B2C3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60.000,00</w:t>
            </w:r>
          </w:p>
        </w:tc>
        <w:tc>
          <w:tcPr>
            <w:tcW w:w="0" w:type="auto"/>
            <w:shd w:val="clear" w:color="000000" w:fill="FFFF99"/>
            <w:noWrap/>
            <w:vAlign w:val="bottom"/>
            <w:hideMark/>
          </w:tcPr>
          <w:p w14:paraId="34BBD30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60.000,00</w:t>
            </w:r>
          </w:p>
        </w:tc>
        <w:tc>
          <w:tcPr>
            <w:tcW w:w="1325" w:type="dxa"/>
            <w:shd w:val="clear" w:color="000000" w:fill="FFFF99"/>
            <w:noWrap/>
            <w:vAlign w:val="bottom"/>
            <w:hideMark/>
          </w:tcPr>
          <w:p w14:paraId="249AC0D4"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100,00%</w:t>
            </w:r>
          </w:p>
        </w:tc>
      </w:tr>
      <w:tr w:rsidR="008D52DA" w:rsidRPr="008D52DA" w14:paraId="6990CAFC" w14:textId="77777777" w:rsidTr="008D52DA">
        <w:trPr>
          <w:trHeight w:val="255"/>
        </w:trPr>
        <w:tc>
          <w:tcPr>
            <w:tcW w:w="272" w:type="dxa"/>
            <w:shd w:val="clear" w:color="000000" w:fill="CCCCFF"/>
            <w:noWrap/>
            <w:vAlign w:val="bottom"/>
            <w:hideMark/>
          </w:tcPr>
          <w:p w14:paraId="5690AF4F"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07A244F7"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 OPĆI PRIHODI I PRIMICI</w:t>
            </w:r>
          </w:p>
        </w:tc>
        <w:tc>
          <w:tcPr>
            <w:tcW w:w="0" w:type="auto"/>
            <w:shd w:val="clear" w:color="000000" w:fill="CCCCFF"/>
            <w:noWrap/>
            <w:vAlign w:val="bottom"/>
            <w:hideMark/>
          </w:tcPr>
          <w:p w14:paraId="773C745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60.000,00</w:t>
            </w:r>
          </w:p>
        </w:tc>
        <w:tc>
          <w:tcPr>
            <w:tcW w:w="0" w:type="auto"/>
            <w:shd w:val="clear" w:color="000000" w:fill="CCCCFF"/>
            <w:noWrap/>
            <w:vAlign w:val="bottom"/>
            <w:hideMark/>
          </w:tcPr>
          <w:p w14:paraId="6548522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60.000,00</w:t>
            </w:r>
          </w:p>
        </w:tc>
        <w:tc>
          <w:tcPr>
            <w:tcW w:w="0" w:type="auto"/>
            <w:shd w:val="clear" w:color="000000" w:fill="CCCCFF"/>
            <w:noWrap/>
            <w:vAlign w:val="bottom"/>
            <w:hideMark/>
          </w:tcPr>
          <w:p w14:paraId="2284512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60.000,00</w:t>
            </w:r>
          </w:p>
        </w:tc>
        <w:tc>
          <w:tcPr>
            <w:tcW w:w="1325" w:type="dxa"/>
            <w:shd w:val="clear" w:color="000000" w:fill="CCCCFF"/>
            <w:noWrap/>
            <w:vAlign w:val="bottom"/>
            <w:hideMark/>
          </w:tcPr>
          <w:p w14:paraId="4929F45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w:t>
            </w:r>
          </w:p>
        </w:tc>
      </w:tr>
      <w:tr w:rsidR="008D52DA" w:rsidRPr="008D52DA" w14:paraId="64D6594A" w14:textId="77777777" w:rsidTr="008D52DA">
        <w:trPr>
          <w:trHeight w:val="255"/>
        </w:trPr>
        <w:tc>
          <w:tcPr>
            <w:tcW w:w="272" w:type="dxa"/>
            <w:shd w:val="clear" w:color="000000" w:fill="CCCCFF"/>
            <w:noWrap/>
            <w:vAlign w:val="bottom"/>
            <w:hideMark/>
          </w:tcPr>
          <w:p w14:paraId="72C803A7"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7E412343"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1.1. Opći prihodi i primici</w:t>
            </w:r>
          </w:p>
        </w:tc>
        <w:tc>
          <w:tcPr>
            <w:tcW w:w="0" w:type="auto"/>
            <w:shd w:val="clear" w:color="000000" w:fill="CCCCFF"/>
            <w:noWrap/>
            <w:vAlign w:val="bottom"/>
            <w:hideMark/>
          </w:tcPr>
          <w:p w14:paraId="23F2BC7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60.000,00</w:t>
            </w:r>
          </w:p>
        </w:tc>
        <w:tc>
          <w:tcPr>
            <w:tcW w:w="0" w:type="auto"/>
            <w:shd w:val="clear" w:color="000000" w:fill="CCCCFF"/>
            <w:noWrap/>
            <w:vAlign w:val="bottom"/>
            <w:hideMark/>
          </w:tcPr>
          <w:p w14:paraId="32344C0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60.000,00</w:t>
            </w:r>
          </w:p>
        </w:tc>
        <w:tc>
          <w:tcPr>
            <w:tcW w:w="0" w:type="auto"/>
            <w:shd w:val="clear" w:color="000000" w:fill="CCCCFF"/>
            <w:noWrap/>
            <w:vAlign w:val="bottom"/>
            <w:hideMark/>
          </w:tcPr>
          <w:p w14:paraId="1B55E15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60.000,00</w:t>
            </w:r>
          </w:p>
        </w:tc>
        <w:tc>
          <w:tcPr>
            <w:tcW w:w="1325" w:type="dxa"/>
            <w:shd w:val="clear" w:color="000000" w:fill="CCCCFF"/>
            <w:noWrap/>
            <w:vAlign w:val="bottom"/>
            <w:hideMark/>
          </w:tcPr>
          <w:p w14:paraId="48B1B76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w:t>
            </w:r>
          </w:p>
        </w:tc>
      </w:tr>
      <w:tr w:rsidR="008D52DA" w:rsidRPr="008D52DA" w14:paraId="38CA4DD0" w14:textId="77777777" w:rsidTr="008D52DA">
        <w:trPr>
          <w:trHeight w:val="255"/>
        </w:trPr>
        <w:tc>
          <w:tcPr>
            <w:tcW w:w="272" w:type="dxa"/>
            <w:noWrap/>
            <w:vAlign w:val="bottom"/>
            <w:hideMark/>
          </w:tcPr>
          <w:p w14:paraId="0E2C486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53E3173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w:t>
            </w:r>
          </w:p>
        </w:tc>
        <w:tc>
          <w:tcPr>
            <w:tcW w:w="6401" w:type="dxa"/>
            <w:noWrap/>
            <w:vAlign w:val="bottom"/>
            <w:hideMark/>
          </w:tcPr>
          <w:p w14:paraId="49FEC43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donacije, kazne, naknade šteta i kapitalne pomoći</w:t>
            </w:r>
          </w:p>
        </w:tc>
        <w:tc>
          <w:tcPr>
            <w:tcW w:w="0" w:type="auto"/>
            <w:noWrap/>
            <w:vAlign w:val="bottom"/>
            <w:hideMark/>
          </w:tcPr>
          <w:p w14:paraId="4DB9678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60.000,00</w:t>
            </w:r>
          </w:p>
        </w:tc>
        <w:tc>
          <w:tcPr>
            <w:tcW w:w="0" w:type="auto"/>
            <w:noWrap/>
            <w:vAlign w:val="bottom"/>
            <w:hideMark/>
          </w:tcPr>
          <w:p w14:paraId="5CC4F30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60.000,00</w:t>
            </w:r>
          </w:p>
        </w:tc>
        <w:tc>
          <w:tcPr>
            <w:tcW w:w="0" w:type="auto"/>
            <w:noWrap/>
            <w:vAlign w:val="bottom"/>
            <w:hideMark/>
          </w:tcPr>
          <w:p w14:paraId="0AABC5E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60.000,00</w:t>
            </w:r>
          </w:p>
        </w:tc>
        <w:tc>
          <w:tcPr>
            <w:tcW w:w="1325" w:type="dxa"/>
            <w:noWrap/>
            <w:vAlign w:val="bottom"/>
            <w:hideMark/>
          </w:tcPr>
          <w:p w14:paraId="7AD42CD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100,00%</w:t>
            </w:r>
          </w:p>
        </w:tc>
      </w:tr>
      <w:tr w:rsidR="008D52DA" w:rsidRPr="008D52DA" w14:paraId="3486C88D" w14:textId="77777777" w:rsidTr="008D52DA">
        <w:trPr>
          <w:trHeight w:val="255"/>
        </w:trPr>
        <w:tc>
          <w:tcPr>
            <w:tcW w:w="272" w:type="dxa"/>
            <w:noWrap/>
            <w:vAlign w:val="bottom"/>
            <w:hideMark/>
          </w:tcPr>
          <w:p w14:paraId="4418067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68BDF91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3811</w:t>
            </w:r>
          </w:p>
        </w:tc>
        <w:tc>
          <w:tcPr>
            <w:tcW w:w="6401" w:type="dxa"/>
            <w:noWrap/>
            <w:vAlign w:val="bottom"/>
            <w:hideMark/>
          </w:tcPr>
          <w:p w14:paraId="5B0B02E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Tekuće donacije u novcu</w:t>
            </w:r>
          </w:p>
        </w:tc>
        <w:tc>
          <w:tcPr>
            <w:tcW w:w="0" w:type="auto"/>
            <w:noWrap/>
            <w:vAlign w:val="bottom"/>
            <w:hideMark/>
          </w:tcPr>
          <w:p w14:paraId="507C818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53814DA3"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228C584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60.000,00</w:t>
            </w:r>
          </w:p>
        </w:tc>
        <w:tc>
          <w:tcPr>
            <w:tcW w:w="1325" w:type="dxa"/>
            <w:noWrap/>
            <w:vAlign w:val="bottom"/>
            <w:hideMark/>
          </w:tcPr>
          <w:p w14:paraId="7D22A0F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2FB3DECE" w14:textId="77777777" w:rsidTr="008D52DA">
        <w:trPr>
          <w:trHeight w:val="255"/>
        </w:trPr>
        <w:tc>
          <w:tcPr>
            <w:tcW w:w="272" w:type="dxa"/>
            <w:shd w:val="clear" w:color="000000" w:fill="FFFF99"/>
            <w:noWrap/>
            <w:vAlign w:val="bottom"/>
            <w:hideMark/>
          </w:tcPr>
          <w:p w14:paraId="31C89D5E"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7849F84F"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A100002</w:t>
            </w:r>
          </w:p>
        </w:tc>
        <w:tc>
          <w:tcPr>
            <w:tcW w:w="6401" w:type="dxa"/>
            <w:shd w:val="clear" w:color="000000" w:fill="FFFF99"/>
            <w:noWrap/>
            <w:vAlign w:val="bottom"/>
            <w:hideMark/>
          </w:tcPr>
          <w:p w14:paraId="48C7F4BF"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Aktivnost: ORGANIZIRANJE I PROVOĐENJE ZAŠTITE I SPAŠAVANJA</w:t>
            </w:r>
          </w:p>
        </w:tc>
        <w:tc>
          <w:tcPr>
            <w:tcW w:w="0" w:type="auto"/>
            <w:shd w:val="clear" w:color="000000" w:fill="FFFF99"/>
            <w:noWrap/>
            <w:vAlign w:val="bottom"/>
            <w:hideMark/>
          </w:tcPr>
          <w:p w14:paraId="3A051B94"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2.000,00</w:t>
            </w:r>
          </w:p>
        </w:tc>
        <w:tc>
          <w:tcPr>
            <w:tcW w:w="0" w:type="auto"/>
            <w:shd w:val="clear" w:color="000000" w:fill="FFFF99"/>
            <w:noWrap/>
            <w:vAlign w:val="bottom"/>
            <w:hideMark/>
          </w:tcPr>
          <w:p w14:paraId="70FFCE9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2.000,00</w:t>
            </w:r>
          </w:p>
        </w:tc>
        <w:tc>
          <w:tcPr>
            <w:tcW w:w="0" w:type="auto"/>
            <w:shd w:val="clear" w:color="000000" w:fill="FFFF99"/>
            <w:noWrap/>
            <w:vAlign w:val="bottom"/>
            <w:hideMark/>
          </w:tcPr>
          <w:p w14:paraId="20A537D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2.000,00</w:t>
            </w:r>
          </w:p>
        </w:tc>
        <w:tc>
          <w:tcPr>
            <w:tcW w:w="1325" w:type="dxa"/>
            <w:shd w:val="clear" w:color="000000" w:fill="FFFF99"/>
            <w:noWrap/>
            <w:vAlign w:val="bottom"/>
            <w:hideMark/>
          </w:tcPr>
          <w:p w14:paraId="7D5B3958"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100,00%</w:t>
            </w:r>
          </w:p>
        </w:tc>
      </w:tr>
      <w:tr w:rsidR="008D52DA" w:rsidRPr="008D52DA" w14:paraId="735FA3DC" w14:textId="77777777" w:rsidTr="008D52DA">
        <w:trPr>
          <w:trHeight w:val="255"/>
        </w:trPr>
        <w:tc>
          <w:tcPr>
            <w:tcW w:w="272" w:type="dxa"/>
            <w:shd w:val="clear" w:color="000000" w:fill="CCCCFF"/>
            <w:noWrap/>
            <w:vAlign w:val="bottom"/>
            <w:hideMark/>
          </w:tcPr>
          <w:p w14:paraId="227745CD"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54BD8F74"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 OPĆI PRIHODI I PRIMICI</w:t>
            </w:r>
          </w:p>
        </w:tc>
        <w:tc>
          <w:tcPr>
            <w:tcW w:w="0" w:type="auto"/>
            <w:shd w:val="clear" w:color="000000" w:fill="CCCCFF"/>
            <w:noWrap/>
            <w:vAlign w:val="bottom"/>
            <w:hideMark/>
          </w:tcPr>
          <w:p w14:paraId="0735480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2.000,00</w:t>
            </w:r>
          </w:p>
        </w:tc>
        <w:tc>
          <w:tcPr>
            <w:tcW w:w="0" w:type="auto"/>
            <w:shd w:val="clear" w:color="000000" w:fill="CCCCFF"/>
            <w:noWrap/>
            <w:vAlign w:val="bottom"/>
            <w:hideMark/>
          </w:tcPr>
          <w:p w14:paraId="221839A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2.000,00</w:t>
            </w:r>
          </w:p>
        </w:tc>
        <w:tc>
          <w:tcPr>
            <w:tcW w:w="0" w:type="auto"/>
            <w:shd w:val="clear" w:color="000000" w:fill="CCCCFF"/>
            <w:noWrap/>
            <w:vAlign w:val="bottom"/>
            <w:hideMark/>
          </w:tcPr>
          <w:p w14:paraId="1668E66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2.000,00</w:t>
            </w:r>
          </w:p>
        </w:tc>
        <w:tc>
          <w:tcPr>
            <w:tcW w:w="1325" w:type="dxa"/>
            <w:shd w:val="clear" w:color="000000" w:fill="CCCCFF"/>
            <w:noWrap/>
            <w:vAlign w:val="bottom"/>
            <w:hideMark/>
          </w:tcPr>
          <w:p w14:paraId="515CE23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w:t>
            </w:r>
          </w:p>
        </w:tc>
      </w:tr>
      <w:tr w:rsidR="008D52DA" w:rsidRPr="008D52DA" w14:paraId="6D97907C" w14:textId="77777777" w:rsidTr="008D52DA">
        <w:trPr>
          <w:trHeight w:val="255"/>
        </w:trPr>
        <w:tc>
          <w:tcPr>
            <w:tcW w:w="272" w:type="dxa"/>
            <w:shd w:val="clear" w:color="000000" w:fill="CCCCFF"/>
            <w:noWrap/>
            <w:vAlign w:val="bottom"/>
            <w:hideMark/>
          </w:tcPr>
          <w:p w14:paraId="371E1221"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17AA4259"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1.1. Opći prihodi i primici</w:t>
            </w:r>
          </w:p>
        </w:tc>
        <w:tc>
          <w:tcPr>
            <w:tcW w:w="0" w:type="auto"/>
            <w:shd w:val="clear" w:color="000000" w:fill="CCCCFF"/>
            <w:noWrap/>
            <w:vAlign w:val="bottom"/>
            <w:hideMark/>
          </w:tcPr>
          <w:p w14:paraId="79C0194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2.000,00</w:t>
            </w:r>
          </w:p>
        </w:tc>
        <w:tc>
          <w:tcPr>
            <w:tcW w:w="0" w:type="auto"/>
            <w:shd w:val="clear" w:color="000000" w:fill="CCCCFF"/>
            <w:noWrap/>
            <w:vAlign w:val="bottom"/>
            <w:hideMark/>
          </w:tcPr>
          <w:p w14:paraId="5997E8C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2.000,00</w:t>
            </w:r>
          </w:p>
        </w:tc>
        <w:tc>
          <w:tcPr>
            <w:tcW w:w="0" w:type="auto"/>
            <w:shd w:val="clear" w:color="000000" w:fill="CCCCFF"/>
            <w:noWrap/>
            <w:vAlign w:val="bottom"/>
            <w:hideMark/>
          </w:tcPr>
          <w:p w14:paraId="33C9141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2.000,00</w:t>
            </w:r>
          </w:p>
        </w:tc>
        <w:tc>
          <w:tcPr>
            <w:tcW w:w="1325" w:type="dxa"/>
            <w:shd w:val="clear" w:color="000000" w:fill="CCCCFF"/>
            <w:noWrap/>
            <w:vAlign w:val="bottom"/>
            <w:hideMark/>
          </w:tcPr>
          <w:p w14:paraId="4414D0B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w:t>
            </w:r>
          </w:p>
        </w:tc>
      </w:tr>
      <w:tr w:rsidR="008D52DA" w:rsidRPr="008D52DA" w14:paraId="2BD4A2BB" w14:textId="77777777" w:rsidTr="008D52DA">
        <w:trPr>
          <w:trHeight w:val="255"/>
        </w:trPr>
        <w:tc>
          <w:tcPr>
            <w:tcW w:w="272" w:type="dxa"/>
            <w:noWrap/>
            <w:vAlign w:val="bottom"/>
            <w:hideMark/>
          </w:tcPr>
          <w:p w14:paraId="6A8ED1F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041ADB50"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w:t>
            </w:r>
          </w:p>
        </w:tc>
        <w:tc>
          <w:tcPr>
            <w:tcW w:w="6401" w:type="dxa"/>
            <w:noWrap/>
            <w:vAlign w:val="bottom"/>
            <w:hideMark/>
          </w:tcPr>
          <w:p w14:paraId="155C3DF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donacije, kazne, naknade šteta i kapitalne pomoći</w:t>
            </w:r>
          </w:p>
        </w:tc>
        <w:tc>
          <w:tcPr>
            <w:tcW w:w="0" w:type="auto"/>
            <w:noWrap/>
            <w:vAlign w:val="bottom"/>
            <w:hideMark/>
          </w:tcPr>
          <w:p w14:paraId="0EC2058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2.000,00</w:t>
            </w:r>
          </w:p>
        </w:tc>
        <w:tc>
          <w:tcPr>
            <w:tcW w:w="0" w:type="auto"/>
            <w:noWrap/>
            <w:vAlign w:val="bottom"/>
            <w:hideMark/>
          </w:tcPr>
          <w:p w14:paraId="445AA28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2.000,00</w:t>
            </w:r>
          </w:p>
        </w:tc>
        <w:tc>
          <w:tcPr>
            <w:tcW w:w="0" w:type="auto"/>
            <w:noWrap/>
            <w:vAlign w:val="bottom"/>
            <w:hideMark/>
          </w:tcPr>
          <w:p w14:paraId="6419B50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2.000,00</w:t>
            </w:r>
          </w:p>
        </w:tc>
        <w:tc>
          <w:tcPr>
            <w:tcW w:w="1325" w:type="dxa"/>
            <w:noWrap/>
            <w:vAlign w:val="bottom"/>
            <w:hideMark/>
          </w:tcPr>
          <w:p w14:paraId="4943099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100,00%</w:t>
            </w:r>
          </w:p>
        </w:tc>
      </w:tr>
      <w:tr w:rsidR="008D52DA" w:rsidRPr="008D52DA" w14:paraId="37FE8D66" w14:textId="77777777" w:rsidTr="008D52DA">
        <w:trPr>
          <w:trHeight w:val="255"/>
        </w:trPr>
        <w:tc>
          <w:tcPr>
            <w:tcW w:w="272" w:type="dxa"/>
            <w:noWrap/>
            <w:vAlign w:val="bottom"/>
            <w:hideMark/>
          </w:tcPr>
          <w:p w14:paraId="1773997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48D3CA5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3811</w:t>
            </w:r>
          </w:p>
        </w:tc>
        <w:tc>
          <w:tcPr>
            <w:tcW w:w="6401" w:type="dxa"/>
            <w:noWrap/>
            <w:vAlign w:val="bottom"/>
            <w:hideMark/>
          </w:tcPr>
          <w:p w14:paraId="0006507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Tekuće donacije u novcu</w:t>
            </w:r>
          </w:p>
        </w:tc>
        <w:tc>
          <w:tcPr>
            <w:tcW w:w="0" w:type="auto"/>
            <w:noWrap/>
            <w:vAlign w:val="bottom"/>
            <w:hideMark/>
          </w:tcPr>
          <w:p w14:paraId="0D49851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58830B4F"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3655C24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2.000,00</w:t>
            </w:r>
          </w:p>
        </w:tc>
        <w:tc>
          <w:tcPr>
            <w:tcW w:w="1325" w:type="dxa"/>
            <w:noWrap/>
            <w:vAlign w:val="bottom"/>
            <w:hideMark/>
          </w:tcPr>
          <w:p w14:paraId="130B6A6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0453171C" w14:textId="77777777" w:rsidTr="008D52DA">
        <w:trPr>
          <w:trHeight w:val="255"/>
        </w:trPr>
        <w:tc>
          <w:tcPr>
            <w:tcW w:w="272" w:type="dxa"/>
            <w:shd w:val="clear" w:color="000000" w:fill="FFFF99"/>
            <w:noWrap/>
            <w:vAlign w:val="bottom"/>
            <w:hideMark/>
          </w:tcPr>
          <w:p w14:paraId="3B834591"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36109867"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T100001</w:t>
            </w:r>
          </w:p>
        </w:tc>
        <w:tc>
          <w:tcPr>
            <w:tcW w:w="6401" w:type="dxa"/>
            <w:shd w:val="clear" w:color="000000" w:fill="FFFF99"/>
            <w:noWrap/>
            <w:vAlign w:val="bottom"/>
            <w:hideMark/>
          </w:tcPr>
          <w:p w14:paraId="35B38142"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xml:space="preserve">Tekući projekt: NEMATERIJALNA IMOVINA </w:t>
            </w:r>
          </w:p>
        </w:tc>
        <w:tc>
          <w:tcPr>
            <w:tcW w:w="0" w:type="auto"/>
            <w:shd w:val="clear" w:color="000000" w:fill="FFFF99"/>
            <w:noWrap/>
            <w:vAlign w:val="bottom"/>
            <w:hideMark/>
          </w:tcPr>
          <w:p w14:paraId="427292A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0" w:type="auto"/>
            <w:shd w:val="clear" w:color="000000" w:fill="FFFF99"/>
            <w:noWrap/>
            <w:vAlign w:val="bottom"/>
            <w:hideMark/>
          </w:tcPr>
          <w:p w14:paraId="4070C3B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750,00</w:t>
            </w:r>
          </w:p>
        </w:tc>
        <w:tc>
          <w:tcPr>
            <w:tcW w:w="0" w:type="auto"/>
            <w:shd w:val="clear" w:color="000000" w:fill="FFFF99"/>
            <w:noWrap/>
            <w:vAlign w:val="bottom"/>
            <w:hideMark/>
          </w:tcPr>
          <w:p w14:paraId="411051E4"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746,52</w:t>
            </w:r>
          </w:p>
        </w:tc>
        <w:tc>
          <w:tcPr>
            <w:tcW w:w="1325" w:type="dxa"/>
            <w:shd w:val="clear" w:color="000000" w:fill="FFFF99"/>
            <w:noWrap/>
            <w:vAlign w:val="bottom"/>
            <w:hideMark/>
          </w:tcPr>
          <w:p w14:paraId="2A226395"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99,54%</w:t>
            </w:r>
          </w:p>
        </w:tc>
      </w:tr>
      <w:tr w:rsidR="008D52DA" w:rsidRPr="008D52DA" w14:paraId="475AF53A" w14:textId="77777777" w:rsidTr="008D52DA">
        <w:trPr>
          <w:trHeight w:val="255"/>
        </w:trPr>
        <w:tc>
          <w:tcPr>
            <w:tcW w:w="272" w:type="dxa"/>
            <w:shd w:val="clear" w:color="000000" w:fill="CCCCFF"/>
            <w:noWrap/>
            <w:vAlign w:val="bottom"/>
            <w:hideMark/>
          </w:tcPr>
          <w:p w14:paraId="02AA47B2"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lastRenderedPageBreak/>
              <w:t> </w:t>
            </w:r>
          </w:p>
        </w:tc>
        <w:tc>
          <w:tcPr>
            <w:tcW w:w="8353" w:type="dxa"/>
            <w:gridSpan w:val="2"/>
            <w:shd w:val="clear" w:color="000000" w:fill="CCCCFF"/>
            <w:noWrap/>
            <w:vAlign w:val="bottom"/>
            <w:hideMark/>
          </w:tcPr>
          <w:p w14:paraId="598D25D2"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 OPĆI PRIHODI I PRIMICI</w:t>
            </w:r>
          </w:p>
        </w:tc>
        <w:tc>
          <w:tcPr>
            <w:tcW w:w="0" w:type="auto"/>
            <w:shd w:val="clear" w:color="000000" w:fill="CCCCFF"/>
            <w:noWrap/>
            <w:vAlign w:val="bottom"/>
            <w:hideMark/>
          </w:tcPr>
          <w:p w14:paraId="16F0BEF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0" w:type="auto"/>
            <w:shd w:val="clear" w:color="000000" w:fill="CCCCFF"/>
            <w:noWrap/>
            <w:vAlign w:val="bottom"/>
            <w:hideMark/>
          </w:tcPr>
          <w:p w14:paraId="2CD9B8E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750,00</w:t>
            </w:r>
          </w:p>
        </w:tc>
        <w:tc>
          <w:tcPr>
            <w:tcW w:w="0" w:type="auto"/>
            <w:shd w:val="clear" w:color="000000" w:fill="CCCCFF"/>
            <w:noWrap/>
            <w:vAlign w:val="bottom"/>
            <w:hideMark/>
          </w:tcPr>
          <w:p w14:paraId="37976D3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746,52</w:t>
            </w:r>
          </w:p>
        </w:tc>
        <w:tc>
          <w:tcPr>
            <w:tcW w:w="1325" w:type="dxa"/>
            <w:shd w:val="clear" w:color="000000" w:fill="CCCCFF"/>
            <w:noWrap/>
            <w:vAlign w:val="bottom"/>
            <w:hideMark/>
          </w:tcPr>
          <w:p w14:paraId="4745445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99,54%</w:t>
            </w:r>
          </w:p>
        </w:tc>
      </w:tr>
      <w:tr w:rsidR="008D52DA" w:rsidRPr="008D52DA" w14:paraId="279E5D3E" w14:textId="77777777" w:rsidTr="008D52DA">
        <w:trPr>
          <w:trHeight w:val="255"/>
        </w:trPr>
        <w:tc>
          <w:tcPr>
            <w:tcW w:w="272" w:type="dxa"/>
            <w:shd w:val="clear" w:color="000000" w:fill="CCCCFF"/>
            <w:noWrap/>
            <w:vAlign w:val="bottom"/>
            <w:hideMark/>
          </w:tcPr>
          <w:p w14:paraId="077E7A15"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1A1E1A19"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1.1. Opći prihodi i primici</w:t>
            </w:r>
          </w:p>
        </w:tc>
        <w:tc>
          <w:tcPr>
            <w:tcW w:w="0" w:type="auto"/>
            <w:shd w:val="clear" w:color="000000" w:fill="CCCCFF"/>
            <w:noWrap/>
            <w:vAlign w:val="bottom"/>
            <w:hideMark/>
          </w:tcPr>
          <w:p w14:paraId="0FDBF9D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0" w:type="auto"/>
            <w:shd w:val="clear" w:color="000000" w:fill="CCCCFF"/>
            <w:noWrap/>
            <w:vAlign w:val="bottom"/>
            <w:hideMark/>
          </w:tcPr>
          <w:p w14:paraId="050C6EE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750,00</w:t>
            </w:r>
          </w:p>
        </w:tc>
        <w:tc>
          <w:tcPr>
            <w:tcW w:w="0" w:type="auto"/>
            <w:shd w:val="clear" w:color="000000" w:fill="CCCCFF"/>
            <w:noWrap/>
            <w:vAlign w:val="bottom"/>
            <w:hideMark/>
          </w:tcPr>
          <w:p w14:paraId="49070D1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746,52</w:t>
            </w:r>
          </w:p>
        </w:tc>
        <w:tc>
          <w:tcPr>
            <w:tcW w:w="1325" w:type="dxa"/>
            <w:shd w:val="clear" w:color="000000" w:fill="CCCCFF"/>
            <w:noWrap/>
            <w:vAlign w:val="bottom"/>
            <w:hideMark/>
          </w:tcPr>
          <w:p w14:paraId="2E8E63F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99,54%</w:t>
            </w:r>
          </w:p>
        </w:tc>
      </w:tr>
      <w:tr w:rsidR="008D52DA" w:rsidRPr="008D52DA" w14:paraId="6CB38EED" w14:textId="77777777" w:rsidTr="008D52DA">
        <w:trPr>
          <w:trHeight w:val="255"/>
        </w:trPr>
        <w:tc>
          <w:tcPr>
            <w:tcW w:w="272" w:type="dxa"/>
            <w:noWrap/>
            <w:vAlign w:val="bottom"/>
            <w:hideMark/>
          </w:tcPr>
          <w:p w14:paraId="016BCAD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1F50B61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41</w:t>
            </w:r>
          </w:p>
        </w:tc>
        <w:tc>
          <w:tcPr>
            <w:tcW w:w="6401" w:type="dxa"/>
            <w:noWrap/>
            <w:vAlign w:val="bottom"/>
            <w:hideMark/>
          </w:tcPr>
          <w:p w14:paraId="7665E44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nabavu neproizvedene dugotrajne imovine</w:t>
            </w:r>
          </w:p>
        </w:tc>
        <w:tc>
          <w:tcPr>
            <w:tcW w:w="0" w:type="auto"/>
            <w:noWrap/>
            <w:vAlign w:val="bottom"/>
            <w:hideMark/>
          </w:tcPr>
          <w:p w14:paraId="3DF4247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0" w:type="auto"/>
            <w:noWrap/>
            <w:vAlign w:val="bottom"/>
            <w:hideMark/>
          </w:tcPr>
          <w:p w14:paraId="5A26E9C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750,00</w:t>
            </w:r>
          </w:p>
        </w:tc>
        <w:tc>
          <w:tcPr>
            <w:tcW w:w="0" w:type="auto"/>
            <w:noWrap/>
            <w:vAlign w:val="bottom"/>
            <w:hideMark/>
          </w:tcPr>
          <w:p w14:paraId="21E3524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746,52</w:t>
            </w:r>
          </w:p>
        </w:tc>
        <w:tc>
          <w:tcPr>
            <w:tcW w:w="1325" w:type="dxa"/>
            <w:noWrap/>
            <w:vAlign w:val="bottom"/>
            <w:hideMark/>
          </w:tcPr>
          <w:p w14:paraId="28D7751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99,54%</w:t>
            </w:r>
          </w:p>
        </w:tc>
      </w:tr>
      <w:tr w:rsidR="008D52DA" w:rsidRPr="008D52DA" w14:paraId="4A29CF07" w14:textId="77777777" w:rsidTr="008D52DA">
        <w:trPr>
          <w:trHeight w:val="255"/>
        </w:trPr>
        <w:tc>
          <w:tcPr>
            <w:tcW w:w="272" w:type="dxa"/>
            <w:noWrap/>
            <w:vAlign w:val="bottom"/>
            <w:hideMark/>
          </w:tcPr>
          <w:p w14:paraId="3F7F144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093AD81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4126</w:t>
            </w:r>
          </w:p>
        </w:tc>
        <w:tc>
          <w:tcPr>
            <w:tcW w:w="6401" w:type="dxa"/>
            <w:noWrap/>
            <w:vAlign w:val="bottom"/>
            <w:hideMark/>
          </w:tcPr>
          <w:p w14:paraId="317FD4F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Ostala nematerijalna imovina</w:t>
            </w:r>
          </w:p>
        </w:tc>
        <w:tc>
          <w:tcPr>
            <w:tcW w:w="0" w:type="auto"/>
            <w:noWrap/>
            <w:vAlign w:val="bottom"/>
            <w:hideMark/>
          </w:tcPr>
          <w:p w14:paraId="101940C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33D6C53F"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5159C92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746,52</w:t>
            </w:r>
          </w:p>
        </w:tc>
        <w:tc>
          <w:tcPr>
            <w:tcW w:w="1325" w:type="dxa"/>
            <w:noWrap/>
            <w:vAlign w:val="bottom"/>
            <w:hideMark/>
          </w:tcPr>
          <w:p w14:paraId="7C86605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43D16B87" w14:textId="77777777" w:rsidTr="008D52DA">
        <w:trPr>
          <w:trHeight w:val="255"/>
        </w:trPr>
        <w:tc>
          <w:tcPr>
            <w:tcW w:w="272" w:type="dxa"/>
            <w:shd w:val="clear" w:color="000000" w:fill="FF9900"/>
            <w:noWrap/>
            <w:vAlign w:val="bottom"/>
            <w:hideMark/>
          </w:tcPr>
          <w:p w14:paraId="40F82406"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9900"/>
            <w:noWrap/>
            <w:vAlign w:val="bottom"/>
            <w:hideMark/>
          </w:tcPr>
          <w:p w14:paraId="0A8AC3EA"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1001</w:t>
            </w:r>
          </w:p>
        </w:tc>
        <w:tc>
          <w:tcPr>
            <w:tcW w:w="6401" w:type="dxa"/>
            <w:shd w:val="clear" w:color="000000" w:fill="FF9900"/>
            <w:noWrap/>
            <w:vAlign w:val="bottom"/>
            <w:hideMark/>
          </w:tcPr>
          <w:p w14:paraId="088A914C"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Program: KAPITALNE POMOĆI</w:t>
            </w:r>
          </w:p>
        </w:tc>
        <w:tc>
          <w:tcPr>
            <w:tcW w:w="0" w:type="auto"/>
            <w:shd w:val="clear" w:color="000000" w:fill="FF9900"/>
            <w:noWrap/>
            <w:vAlign w:val="bottom"/>
            <w:hideMark/>
          </w:tcPr>
          <w:p w14:paraId="46F4C74F"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250.000,00</w:t>
            </w:r>
          </w:p>
        </w:tc>
        <w:tc>
          <w:tcPr>
            <w:tcW w:w="0" w:type="auto"/>
            <w:shd w:val="clear" w:color="000000" w:fill="FF9900"/>
            <w:noWrap/>
            <w:vAlign w:val="bottom"/>
            <w:hideMark/>
          </w:tcPr>
          <w:p w14:paraId="378EEC1B"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103.500,00</w:t>
            </w:r>
          </w:p>
        </w:tc>
        <w:tc>
          <w:tcPr>
            <w:tcW w:w="0" w:type="auto"/>
            <w:shd w:val="clear" w:color="000000" w:fill="FF9900"/>
            <w:noWrap/>
            <w:vAlign w:val="bottom"/>
            <w:hideMark/>
          </w:tcPr>
          <w:p w14:paraId="0104897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112.286,20</w:t>
            </w:r>
          </w:p>
        </w:tc>
        <w:tc>
          <w:tcPr>
            <w:tcW w:w="1325" w:type="dxa"/>
            <w:shd w:val="clear" w:color="000000" w:fill="FF9900"/>
            <w:noWrap/>
            <w:vAlign w:val="bottom"/>
            <w:hideMark/>
          </w:tcPr>
          <w:p w14:paraId="2619B8C0"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108,49%</w:t>
            </w:r>
          </w:p>
        </w:tc>
      </w:tr>
      <w:tr w:rsidR="008D52DA" w:rsidRPr="008D52DA" w14:paraId="7E47419B" w14:textId="77777777" w:rsidTr="008D52DA">
        <w:trPr>
          <w:trHeight w:val="255"/>
        </w:trPr>
        <w:tc>
          <w:tcPr>
            <w:tcW w:w="272" w:type="dxa"/>
            <w:shd w:val="clear" w:color="000000" w:fill="FFFF99"/>
            <w:noWrap/>
            <w:vAlign w:val="bottom"/>
            <w:hideMark/>
          </w:tcPr>
          <w:p w14:paraId="5416EDD9"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0EAF913A"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K100002</w:t>
            </w:r>
          </w:p>
        </w:tc>
        <w:tc>
          <w:tcPr>
            <w:tcW w:w="6401" w:type="dxa"/>
            <w:shd w:val="clear" w:color="000000" w:fill="FFFF99"/>
            <w:noWrap/>
            <w:vAlign w:val="bottom"/>
            <w:hideMark/>
          </w:tcPr>
          <w:p w14:paraId="0063070F"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xml:space="preserve">Kapitalni projekt: KOMUNALNO PODUZEĆE DUGA RESA </w:t>
            </w:r>
          </w:p>
        </w:tc>
        <w:tc>
          <w:tcPr>
            <w:tcW w:w="0" w:type="auto"/>
            <w:shd w:val="clear" w:color="000000" w:fill="FFFF99"/>
            <w:noWrap/>
            <w:vAlign w:val="bottom"/>
            <w:hideMark/>
          </w:tcPr>
          <w:p w14:paraId="72128BA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100.000,00</w:t>
            </w:r>
          </w:p>
        </w:tc>
        <w:tc>
          <w:tcPr>
            <w:tcW w:w="0" w:type="auto"/>
            <w:shd w:val="clear" w:color="000000" w:fill="FFFF99"/>
            <w:noWrap/>
            <w:vAlign w:val="bottom"/>
            <w:hideMark/>
          </w:tcPr>
          <w:p w14:paraId="4C83C71B"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80.000,00</w:t>
            </w:r>
          </w:p>
        </w:tc>
        <w:tc>
          <w:tcPr>
            <w:tcW w:w="0" w:type="auto"/>
            <w:shd w:val="clear" w:color="000000" w:fill="FFFF99"/>
            <w:noWrap/>
            <w:vAlign w:val="bottom"/>
            <w:hideMark/>
          </w:tcPr>
          <w:p w14:paraId="767A2568"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89.200,10</w:t>
            </w:r>
          </w:p>
        </w:tc>
        <w:tc>
          <w:tcPr>
            <w:tcW w:w="1325" w:type="dxa"/>
            <w:shd w:val="clear" w:color="000000" w:fill="FFFF99"/>
            <w:noWrap/>
            <w:vAlign w:val="bottom"/>
            <w:hideMark/>
          </w:tcPr>
          <w:p w14:paraId="46F9F560"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111,50%</w:t>
            </w:r>
          </w:p>
        </w:tc>
      </w:tr>
      <w:tr w:rsidR="008D52DA" w:rsidRPr="008D52DA" w14:paraId="2C4F5C3C" w14:textId="77777777" w:rsidTr="008D52DA">
        <w:trPr>
          <w:trHeight w:val="255"/>
        </w:trPr>
        <w:tc>
          <w:tcPr>
            <w:tcW w:w="272" w:type="dxa"/>
            <w:shd w:val="clear" w:color="000000" w:fill="CCCCFF"/>
            <w:noWrap/>
            <w:vAlign w:val="bottom"/>
            <w:hideMark/>
          </w:tcPr>
          <w:p w14:paraId="0EACE06E"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192A9F06"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 OPĆI PRIHODI I PRIMICI</w:t>
            </w:r>
          </w:p>
        </w:tc>
        <w:tc>
          <w:tcPr>
            <w:tcW w:w="0" w:type="auto"/>
            <w:shd w:val="clear" w:color="000000" w:fill="CCCCFF"/>
            <w:noWrap/>
            <w:vAlign w:val="bottom"/>
            <w:hideMark/>
          </w:tcPr>
          <w:p w14:paraId="1323727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100.000,00</w:t>
            </w:r>
          </w:p>
        </w:tc>
        <w:tc>
          <w:tcPr>
            <w:tcW w:w="0" w:type="auto"/>
            <w:shd w:val="clear" w:color="000000" w:fill="CCCCFF"/>
            <w:noWrap/>
            <w:vAlign w:val="bottom"/>
            <w:hideMark/>
          </w:tcPr>
          <w:p w14:paraId="51EAE51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0" w:type="auto"/>
            <w:shd w:val="clear" w:color="000000" w:fill="CCCCFF"/>
            <w:noWrap/>
            <w:vAlign w:val="bottom"/>
            <w:hideMark/>
          </w:tcPr>
          <w:p w14:paraId="3B62B2F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547875E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r>
      <w:tr w:rsidR="008D52DA" w:rsidRPr="008D52DA" w14:paraId="1A595EF6" w14:textId="77777777" w:rsidTr="008D52DA">
        <w:trPr>
          <w:trHeight w:val="255"/>
        </w:trPr>
        <w:tc>
          <w:tcPr>
            <w:tcW w:w="272" w:type="dxa"/>
            <w:shd w:val="clear" w:color="000000" w:fill="CCCCFF"/>
            <w:noWrap/>
            <w:vAlign w:val="bottom"/>
            <w:hideMark/>
          </w:tcPr>
          <w:p w14:paraId="7B922A4F"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316E019A"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1.1. Opći prihodi i primici</w:t>
            </w:r>
          </w:p>
        </w:tc>
        <w:tc>
          <w:tcPr>
            <w:tcW w:w="0" w:type="auto"/>
            <w:shd w:val="clear" w:color="000000" w:fill="CCCCFF"/>
            <w:noWrap/>
            <w:vAlign w:val="bottom"/>
            <w:hideMark/>
          </w:tcPr>
          <w:p w14:paraId="64402FC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100.000,00</w:t>
            </w:r>
          </w:p>
        </w:tc>
        <w:tc>
          <w:tcPr>
            <w:tcW w:w="0" w:type="auto"/>
            <w:shd w:val="clear" w:color="000000" w:fill="CCCCFF"/>
            <w:noWrap/>
            <w:vAlign w:val="bottom"/>
            <w:hideMark/>
          </w:tcPr>
          <w:p w14:paraId="0D77014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0" w:type="auto"/>
            <w:shd w:val="clear" w:color="000000" w:fill="CCCCFF"/>
            <w:noWrap/>
            <w:vAlign w:val="bottom"/>
            <w:hideMark/>
          </w:tcPr>
          <w:p w14:paraId="2977C10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7235F08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r>
      <w:tr w:rsidR="008D52DA" w:rsidRPr="008D52DA" w14:paraId="1D045AF1" w14:textId="77777777" w:rsidTr="008D52DA">
        <w:trPr>
          <w:trHeight w:val="255"/>
        </w:trPr>
        <w:tc>
          <w:tcPr>
            <w:tcW w:w="272" w:type="dxa"/>
            <w:noWrap/>
            <w:vAlign w:val="bottom"/>
            <w:hideMark/>
          </w:tcPr>
          <w:p w14:paraId="719CB6D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241F4E25"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w:t>
            </w:r>
          </w:p>
        </w:tc>
        <w:tc>
          <w:tcPr>
            <w:tcW w:w="6401" w:type="dxa"/>
            <w:noWrap/>
            <w:vAlign w:val="bottom"/>
            <w:hideMark/>
          </w:tcPr>
          <w:p w14:paraId="6005949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donacije, kazne, naknade šteta i kapitalne pomoći</w:t>
            </w:r>
          </w:p>
        </w:tc>
        <w:tc>
          <w:tcPr>
            <w:tcW w:w="0" w:type="auto"/>
            <w:noWrap/>
            <w:vAlign w:val="bottom"/>
            <w:hideMark/>
          </w:tcPr>
          <w:p w14:paraId="51234D8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100.000,00</w:t>
            </w:r>
          </w:p>
        </w:tc>
        <w:tc>
          <w:tcPr>
            <w:tcW w:w="0" w:type="auto"/>
            <w:noWrap/>
            <w:vAlign w:val="bottom"/>
            <w:hideMark/>
          </w:tcPr>
          <w:p w14:paraId="526350D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0" w:type="auto"/>
            <w:noWrap/>
            <w:vAlign w:val="bottom"/>
            <w:hideMark/>
          </w:tcPr>
          <w:p w14:paraId="47207B6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325" w:type="dxa"/>
            <w:noWrap/>
            <w:vAlign w:val="bottom"/>
            <w:hideMark/>
          </w:tcPr>
          <w:p w14:paraId="442A121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00B50302" w14:textId="77777777" w:rsidTr="008D52DA">
        <w:trPr>
          <w:trHeight w:val="255"/>
        </w:trPr>
        <w:tc>
          <w:tcPr>
            <w:tcW w:w="272" w:type="dxa"/>
            <w:shd w:val="clear" w:color="000000" w:fill="CCCCFF"/>
            <w:noWrap/>
            <w:vAlign w:val="bottom"/>
            <w:hideMark/>
          </w:tcPr>
          <w:p w14:paraId="4B218294"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5F9B35FD"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 PRIHODI ZA POSEBNE NAMJENE</w:t>
            </w:r>
          </w:p>
        </w:tc>
        <w:tc>
          <w:tcPr>
            <w:tcW w:w="0" w:type="auto"/>
            <w:shd w:val="clear" w:color="000000" w:fill="CCCCFF"/>
            <w:noWrap/>
            <w:vAlign w:val="bottom"/>
            <w:hideMark/>
          </w:tcPr>
          <w:p w14:paraId="60731D0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3B2D618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80.000,00</w:t>
            </w:r>
          </w:p>
        </w:tc>
        <w:tc>
          <w:tcPr>
            <w:tcW w:w="0" w:type="auto"/>
            <w:shd w:val="clear" w:color="000000" w:fill="CCCCFF"/>
            <w:noWrap/>
            <w:vAlign w:val="bottom"/>
            <w:hideMark/>
          </w:tcPr>
          <w:p w14:paraId="57030C3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89.200,10</w:t>
            </w:r>
          </w:p>
        </w:tc>
        <w:tc>
          <w:tcPr>
            <w:tcW w:w="1325" w:type="dxa"/>
            <w:shd w:val="clear" w:color="000000" w:fill="CCCCFF"/>
            <w:noWrap/>
            <w:vAlign w:val="bottom"/>
            <w:hideMark/>
          </w:tcPr>
          <w:p w14:paraId="2AF7D50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111,50%</w:t>
            </w:r>
          </w:p>
        </w:tc>
      </w:tr>
      <w:tr w:rsidR="008D52DA" w:rsidRPr="008D52DA" w14:paraId="1535655B" w14:textId="77777777" w:rsidTr="008D52DA">
        <w:trPr>
          <w:trHeight w:val="255"/>
        </w:trPr>
        <w:tc>
          <w:tcPr>
            <w:tcW w:w="272" w:type="dxa"/>
            <w:shd w:val="clear" w:color="000000" w:fill="CCCCFF"/>
            <w:noWrap/>
            <w:vAlign w:val="bottom"/>
            <w:hideMark/>
          </w:tcPr>
          <w:p w14:paraId="3B410871"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48EDB10A"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4.2. Prihodi za posebne namjene</w:t>
            </w:r>
          </w:p>
        </w:tc>
        <w:tc>
          <w:tcPr>
            <w:tcW w:w="0" w:type="auto"/>
            <w:shd w:val="clear" w:color="000000" w:fill="CCCCFF"/>
            <w:noWrap/>
            <w:vAlign w:val="bottom"/>
            <w:hideMark/>
          </w:tcPr>
          <w:p w14:paraId="61ADB7B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606D63E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80.000,00</w:t>
            </w:r>
          </w:p>
        </w:tc>
        <w:tc>
          <w:tcPr>
            <w:tcW w:w="0" w:type="auto"/>
            <w:shd w:val="clear" w:color="000000" w:fill="CCCCFF"/>
            <w:noWrap/>
            <w:vAlign w:val="bottom"/>
            <w:hideMark/>
          </w:tcPr>
          <w:p w14:paraId="5F9DB9B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89.200,10</w:t>
            </w:r>
          </w:p>
        </w:tc>
        <w:tc>
          <w:tcPr>
            <w:tcW w:w="1325" w:type="dxa"/>
            <w:shd w:val="clear" w:color="000000" w:fill="CCCCFF"/>
            <w:noWrap/>
            <w:vAlign w:val="bottom"/>
            <w:hideMark/>
          </w:tcPr>
          <w:p w14:paraId="40EB129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111,50%</w:t>
            </w:r>
          </w:p>
        </w:tc>
      </w:tr>
      <w:tr w:rsidR="008D52DA" w:rsidRPr="008D52DA" w14:paraId="5C6E28D7" w14:textId="77777777" w:rsidTr="008D52DA">
        <w:trPr>
          <w:trHeight w:val="255"/>
        </w:trPr>
        <w:tc>
          <w:tcPr>
            <w:tcW w:w="272" w:type="dxa"/>
            <w:noWrap/>
            <w:vAlign w:val="bottom"/>
            <w:hideMark/>
          </w:tcPr>
          <w:p w14:paraId="3C7E0B8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4A8C3D9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w:t>
            </w:r>
          </w:p>
        </w:tc>
        <w:tc>
          <w:tcPr>
            <w:tcW w:w="6401" w:type="dxa"/>
            <w:noWrap/>
            <w:vAlign w:val="bottom"/>
            <w:hideMark/>
          </w:tcPr>
          <w:p w14:paraId="012388A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donacije, kazne, naknade šteta i kapitalne pomoći</w:t>
            </w:r>
          </w:p>
        </w:tc>
        <w:tc>
          <w:tcPr>
            <w:tcW w:w="0" w:type="auto"/>
            <w:noWrap/>
            <w:vAlign w:val="bottom"/>
            <w:hideMark/>
          </w:tcPr>
          <w:p w14:paraId="4B3E040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252D2B1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80.000,00</w:t>
            </w:r>
          </w:p>
        </w:tc>
        <w:tc>
          <w:tcPr>
            <w:tcW w:w="0" w:type="auto"/>
            <w:noWrap/>
            <w:vAlign w:val="bottom"/>
            <w:hideMark/>
          </w:tcPr>
          <w:p w14:paraId="50DB705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89.200,10</w:t>
            </w:r>
          </w:p>
        </w:tc>
        <w:tc>
          <w:tcPr>
            <w:tcW w:w="1325" w:type="dxa"/>
            <w:noWrap/>
            <w:vAlign w:val="bottom"/>
            <w:hideMark/>
          </w:tcPr>
          <w:p w14:paraId="0D71A90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111,50%</w:t>
            </w:r>
          </w:p>
        </w:tc>
      </w:tr>
      <w:tr w:rsidR="008D52DA" w:rsidRPr="008D52DA" w14:paraId="52CB0C55" w14:textId="77777777" w:rsidTr="008D52DA">
        <w:trPr>
          <w:trHeight w:val="255"/>
        </w:trPr>
        <w:tc>
          <w:tcPr>
            <w:tcW w:w="272" w:type="dxa"/>
            <w:noWrap/>
            <w:vAlign w:val="bottom"/>
            <w:hideMark/>
          </w:tcPr>
          <w:p w14:paraId="09219BE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6966673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3862</w:t>
            </w:r>
          </w:p>
        </w:tc>
        <w:tc>
          <w:tcPr>
            <w:tcW w:w="6401" w:type="dxa"/>
            <w:noWrap/>
            <w:vAlign w:val="bottom"/>
            <w:hideMark/>
          </w:tcPr>
          <w:p w14:paraId="1892D70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 xml:space="preserve">Kapitalne pomoći kreditnim i ostalim financijskim institucijama te trgovačkim društvima i zadrugama </w:t>
            </w:r>
          </w:p>
        </w:tc>
        <w:tc>
          <w:tcPr>
            <w:tcW w:w="0" w:type="auto"/>
            <w:noWrap/>
            <w:vAlign w:val="bottom"/>
            <w:hideMark/>
          </w:tcPr>
          <w:p w14:paraId="5450729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2D493ADD"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6D63FD9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89.200,10</w:t>
            </w:r>
          </w:p>
        </w:tc>
        <w:tc>
          <w:tcPr>
            <w:tcW w:w="1325" w:type="dxa"/>
            <w:noWrap/>
            <w:vAlign w:val="bottom"/>
            <w:hideMark/>
          </w:tcPr>
          <w:p w14:paraId="300534E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1925A7BD" w14:textId="77777777" w:rsidTr="008D52DA">
        <w:trPr>
          <w:trHeight w:val="255"/>
        </w:trPr>
        <w:tc>
          <w:tcPr>
            <w:tcW w:w="272" w:type="dxa"/>
            <w:shd w:val="clear" w:color="000000" w:fill="FFFF99"/>
            <w:noWrap/>
            <w:vAlign w:val="bottom"/>
            <w:hideMark/>
          </w:tcPr>
          <w:p w14:paraId="52A4FC3C"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1E6D5E18"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K100003</w:t>
            </w:r>
          </w:p>
        </w:tc>
        <w:tc>
          <w:tcPr>
            <w:tcW w:w="6401" w:type="dxa"/>
            <w:shd w:val="clear" w:color="000000" w:fill="FFFF99"/>
            <w:noWrap/>
            <w:vAlign w:val="bottom"/>
            <w:hideMark/>
          </w:tcPr>
          <w:p w14:paraId="64BF7F74"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Kapitalni projekt: SUFINANCIRANJE IZGRADNJE ŠKOLSKE SPORTSKE DVORANE</w:t>
            </w:r>
          </w:p>
        </w:tc>
        <w:tc>
          <w:tcPr>
            <w:tcW w:w="0" w:type="auto"/>
            <w:shd w:val="clear" w:color="000000" w:fill="FFFF99"/>
            <w:noWrap/>
            <w:vAlign w:val="bottom"/>
            <w:hideMark/>
          </w:tcPr>
          <w:p w14:paraId="218982F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130.000,00</w:t>
            </w:r>
          </w:p>
        </w:tc>
        <w:tc>
          <w:tcPr>
            <w:tcW w:w="0" w:type="auto"/>
            <w:shd w:val="clear" w:color="000000" w:fill="FFFF99"/>
            <w:noWrap/>
            <w:vAlign w:val="bottom"/>
            <w:hideMark/>
          </w:tcPr>
          <w:p w14:paraId="337156C8"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0" w:type="auto"/>
            <w:shd w:val="clear" w:color="000000" w:fill="FFFF99"/>
            <w:noWrap/>
            <w:vAlign w:val="bottom"/>
            <w:hideMark/>
          </w:tcPr>
          <w:p w14:paraId="1E1AFA78"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325" w:type="dxa"/>
            <w:shd w:val="clear" w:color="000000" w:fill="FFFF99"/>
            <w:noWrap/>
            <w:vAlign w:val="bottom"/>
            <w:hideMark/>
          </w:tcPr>
          <w:p w14:paraId="0C078FD5"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r>
      <w:tr w:rsidR="008D52DA" w:rsidRPr="008D52DA" w14:paraId="0EAF60D0" w14:textId="77777777" w:rsidTr="008D52DA">
        <w:trPr>
          <w:trHeight w:val="255"/>
        </w:trPr>
        <w:tc>
          <w:tcPr>
            <w:tcW w:w="272" w:type="dxa"/>
            <w:shd w:val="clear" w:color="000000" w:fill="CCCCFF"/>
            <w:noWrap/>
            <w:vAlign w:val="bottom"/>
            <w:hideMark/>
          </w:tcPr>
          <w:p w14:paraId="54A0AA77"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32B888E6"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 PRIHODI ZA POSEBNE NAMJENE</w:t>
            </w:r>
          </w:p>
        </w:tc>
        <w:tc>
          <w:tcPr>
            <w:tcW w:w="0" w:type="auto"/>
            <w:shd w:val="clear" w:color="000000" w:fill="CCCCFF"/>
            <w:noWrap/>
            <w:vAlign w:val="bottom"/>
            <w:hideMark/>
          </w:tcPr>
          <w:p w14:paraId="6C68A81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130.000,00</w:t>
            </w:r>
          </w:p>
        </w:tc>
        <w:tc>
          <w:tcPr>
            <w:tcW w:w="0" w:type="auto"/>
            <w:shd w:val="clear" w:color="000000" w:fill="CCCCFF"/>
            <w:noWrap/>
            <w:vAlign w:val="bottom"/>
            <w:hideMark/>
          </w:tcPr>
          <w:p w14:paraId="0605273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0" w:type="auto"/>
            <w:shd w:val="clear" w:color="000000" w:fill="CCCCFF"/>
            <w:noWrap/>
            <w:vAlign w:val="bottom"/>
            <w:hideMark/>
          </w:tcPr>
          <w:p w14:paraId="0EBF218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5575439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r>
      <w:tr w:rsidR="008D52DA" w:rsidRPr="008D52DA" w14:paraId="461F2549" w14:textId="77777777" w:rsidTr="008D52DA">
        <w:trPr>
          <w:trHeight w:val="255"/>
        </w:trPr>
        <w:tc>
          <w:tcPr>
            <w:tcW w:w="272" w:type="dxa"/>
            <w:shd w:val="clear" w:color="000000" w:fill="CCCCFF"/>
            <w:noWrap/>
            <w:vAlign w:val="bottom"/>
            <w:hideMark/>
          </w:tcPr>
          <w:p w14:paraId="7921B452"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1D0FA6CD"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4.2. Prihodi za posebne namjene</w:t>
            </w:r>
          </w:p>
        </w:tc>
        <w:tc>
          <w:tcPr>
            <w:tcW w:w="0" w:type="auto"/>
            <w:shd w:val="clear" w:color="000000" w:fill="CCCCFF"/>
            <w:noWrap/>
            <w:vAlign w:val="bottom"/>
            <w:hideMark/>
          </w:tcPr>
          <w:p w14:paraId="7C7EC76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130.000,00</w:t>
            </w:r>
          </w:p>
        </w:tc>
        <w:tc>
          <w:tcPr>
            <w:tcW w:w="0" w:type="auto"/>
            <w:shd w:val="clear" w:color="000000" w:fill="CCCCFF"/>
            <w:noWrap/>
            <w:vAlign w:val="bottom"/>
            <w:hideMark/>
          </w:tcPr>
          <w:p w14:paraId="26B5D9A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0" w:type="auto"/>
            <w:shd w:val="clear" w:color="000000" w:fill="CCCCFF"/>
            <w:noWrap/>
            <w:vAlign w:val="bottom"/>
            <w:hideMark/>
          </w:tcPr>
          <w:p w14:paraId="296C682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3EE3D99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r>
      <w:tr w:rsidR="008D52DA" w:rsidRPr="008D52DA" w14:paraId="587801CC" w14:textId="77777777" w:rsidTr="008D52DA">
        <w:trPr>
          <w:trHeight w:val="255"/>
        </w:trPr>
        <w:tc>
          <w:tcPr>
            <w:tcW w:w="272" w:type="dxa"/>
            <w:noWrap/>
            <w:vAlign w:val="bottom"/>
            <w:hideMark/>
          </w:tcPr>
          <w:p w14:paraId="33E63A8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22606B85"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w:t>
            </w:r>
          </w:p>
        </w:tc>
        <w:tc>
          <w:tcPr>
            <w:tcW w:w="6401" w:type="dxa"/>
            <w:noWrap/>
            <w:vAlign w:val="bottom"/>
            <w:hideMark/>
          </w:tcPr>
          <w:p w14:paraId="6809874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donacije, kazne, naknade šteta i kapitalne pomoći</w:t>
            </w:r>
          </w:p>
        </w:tc>
        <w:tc>
          <w:tcPr>
            <w:tcW w:w="0" w:type="auto"/>
            <w:noWrap/>
            <w:vAlign w:val="bottom"/>
            <w:hideMark/>
          </w:tcPr>
          <w:p w14:paraId="5098D22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130.000,00</w:t>
            </w:r>
          </w:p>
        </w:tc>
        <w:tc>
          <w:tcPr>
            <w:tcW w:w="0" w:type="auto"/>
            <w:noWrap/>
            <w:vAlign w:val="bottom"/>
            <w:hideMark/>
          </w:tcPr>
          <w:p w14:paraId="11C387C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0" w:type="auto"/>
            <w:noWrap/>
            <w:vAlign w:val="bottom"/>
            <w:hideMark/>
          </w:tcPr>
          <w:p w14:paraId="153B993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325" w:type="dxa"/>
            <w:noWrap/>
            <w:vAlign w:val="bottom"/>
            <w:hideMark/>
          </w:tcPr>
          <w:p w14:paraId="2A71528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692BCE37" w14:textId="77777777" w:rsidTr="008D52DA">
        <w:trPr>
          <w:trHeight w:val="255"/>
        </w:trPr>
        <w:tc>
          <w:tcPr>
            <w:tcW w:w="272" w:type="dxa"/>
            <w:shd w:val="clear" w:color="000000" w:fill="FFFF99"/>
            <w:noWrap/>
            <w:vAlign w:val="bottom"/>
            <w:hideMark/>
          </w:tcPr>
          <w:p w14:paraId="0EE9D983"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3C4A275E"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K100006</w:t>
            </w:r>
          </w:p>
        </w:tc>
        <w:tc>
          <w:tcPr>
            <w:tcW w:w="6401" w:type="dxa"/>
            <w:shd w:val="clear" w:color="000000" w:fill="FFFF99"/>
            <w:noWrap/>
            <w:vAlign w:val="bottom"/>
            <w:hideMark/>
          </w:tcPr>
          <w:p w14:paraId="03D52482"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xml:space="preserve">Kapitalni projekt: AGLOMERACIJA KARLOVAC-DUGA RESA </w:t>
            </w:r>
          </w:p>
        </w:tc>
        <w:tc>
          <w:tcPr>
            <w:tcW w:w="0" w:type="auto"/>
            <w:shd w:val="clear" w:color="000000" w:fill="FFFF99"/>
            <w:noWrap/>
            <w:vAlign w:val="bottom"/>
            <w:hideMark/>
          </w:tcPr>
          <w:p w14:paraId="22E63D29"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10.000,00</w:t>
            </w:r>
          </w:p>
        </w:tc>
        <w:tc>
          <w:tcPr>
            <w:tcW w:w="0" w:type="auto"/>
            <w:shd w:val="clear" w:color="000000" w:fill="FFFF99"/>
            <w:noWrap/>
            <w:vAlign w:val="bottom"/>
            <w:hideMark/>
          </w:tcPr>
          <w:p w14:paraId="75C50EA1"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10.000,00</w:t>
            </w:r>
          </w:p>
        </w:tc>
        <w:tc>
          <w:tcPr>
            <w:tcW w:w="0" w:type="auto"/>
            <w:shd w:val="clear" w:color="000000" w:fill="FFFF99"/>
            <w:noWrap/>
            <w:vAlign w:val="bottom"/>
            <w:hideMark/>
          </w:tcPr>
          <w:p w14:paraId="23CF344C"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9.586,10</w:t>
            </w:r>
          </w:p>
        </w:tc>
        <w:tc>
          <w:tcPr>
            <w:tcW w:w="1325" w:type="dxa"/>
            <w:shd w:val="clear" w:color="000000" w:fill="FFFF99"/>
            <w:noWrap/>
            <w:vAlign w:val="bottom"/>
            <w:hideMark/>
          </w:tcPr>
          <w:p w14:paraId="5F15FA2F"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95,86%</w:t>
            </w:r>
          </w:p>
        </w:tc>
      </w:tr>
      <w:tr w:rsidR="008D52DA" w:rsidRPr="008D52DA" w14:paraId="170377B0" w14:textId="77777777" w:rsidTr="008D52DA">
        <w:trPr>
          <w:trHeight w:val="255"/>
        </w:trPr>
        <w:tc>
          <w:tcPr>
            <w:tcW w:w="272" w:type="dxa"/>
            <w:shd w:val="clear" w:color="000000" w:fill="CCCCFF"/>
            <w:noWrap/>
            <w:vAlign w:val="bottom"/>
            <w:hideMark/>
          </w:tcPr>
          <w:p w14:paraId="5092F875"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31529099"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 OPĆI PRIHODI I PRIMICI</w:t>
            </w:r>
          </w:p>
        </w:tc>
        <w:tc>
          <w:tcPr>
            <w:tcW w:w="0" w:type="auto"/>
            <w:shd w:val="clear" w:color="000000" w:fill="CCCCFF"/>
            <w:noWrap/>
            <w:vAlign w:val="bottom"/>
            <w:hideMark/>
          </w:tcPr>
          <w:p w14:paraId="47820D3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10.000,00</w:t>
            </w:r>
          </w:p>
        </w:tc>
        <w:tc>
          <w:tcPr>
            <w:tcW w:w="0" w:type="auto"/>
            <w:shd w:val="clear" w:color="000000" w:fill="CCCCFF"/>
            <w:noWrap/>
            <w:vAlign w:val="bottom"/>
            <w:hideMark/>
          </w:tcPr>
          <w:p w14:paraId="63426D7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10.000,00</w:t>
            </w:r>
          </w:p>
        </w:tc>
        <w:tc>
          <w:tcPr>
            <w:tcW w:w="0" w:type="auto"/>
            <w:shd w:val="clear" w:color="000000" w:fill="CCCCFF"/>
            <w:noWrap/>
            <w:vAlign w:val="bottom"/>
            <w:hideMark/>
          </w:tcPr>
          <w:p w14:paraId="066F6B8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9.586,10</w:t>
            </w:r>
          </w:p>
        </w:tc>
        <w:tc>
          <w:tcPr>
            <w:tcW w:w="1325" w:type="dxa"/>
            <w:shd w:val="clear" w:color="000000" w:fill="CCCCFF"/>
            <w:noWrap/>
            <w:vAlign w:val="bottom"/>
            <w:hideMark/>
          </w:tcPr>
          <w:p w14:paraId="7B7D752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95,86%</w:t>
            </w:r>
          </w:p>
        </w:tc>
      </w:tr>
      <w:tr w:rsidR="008D52DA" w:rsidRPr="008D52DA" w14:paraId="3BD7695B" w14:textId="77777777" w:rsidTr="008D52DA">
        <w:trPr>
          <w:trHeight w:val="255"/>
        </w:trPr>
        <w:tc>
          <w:tcPr>
            <w:tcW w:w="272" w:type="dxa"/>
            <w:shd w:val="clear" w:color="000000" w:fill="CCCCFF"/>
            <w:noWrap/>
            <w:vAlign w:val="bottom"/>
            <w:hideMark/>
          </w:tcPr>
          <w:p w14:paraId="7B1368C9"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32A7DCA8"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1.1. Opći prihodi i primici</w:t>
            </w:r>
          </w:p>
        </w:tc>
        <w:tc>
          <w:tcPr>
            <w:tcW w:w="0" w:type="auto"/>
            <w:shd w:val="clear" w:color="000000" w:fill="CCCCFF"/>
            <w:noWrap/>
            <w:vAlign w:val="bottom"/>
            <w:hideMark/>
          </w:tcPr>
          <w:p w14:paraId="6CC8F9C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10.000,00</w:t>
            </w:r>
          </w:p>
        </w:tc>
        <w:tc>
          <w:tcPr>
            <w:tcW w:w="0" w:type="auto"/>
            <w:shd w:val="clear" w:color="000000" w:fill="CCCCFF"/>
            <w:noWrap/>
            <w:vAlign w:val="bottom"/>
            <w:hideMark/>
          </w:tcPr>
          <w:p w14:paraId="75229AC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10.000,00</w:t>
            </w:r>
          </w:p>
        </w:tc>
        <w:tc>
          <w:tcPr>
            <w:tcW w:w="0" w:type="auto"/>
            <w:shd w:val="clear" w:color="000000" w:fill="CCCCFF"/>
            <w:noWrap/>
            <w:vAlign w:val="bottom"/>
            <w:hideMark/>
          </w:tcPr>
          <w:p w14:paraId="4B98EF0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9.586,10</w:t>
            </w:r>
          </w:p>
        </w:tc>
        <w:tc>
          <w:tcPr>
            <w:tcW w:w="1325" w:type="dxa"/>
            <w:shd w:val="clear" w:color="000000" w:fill="CCCCFF"/>
            <w:noWrap/>
            <w:vAlign w:val="bottom"/>
            <w:hideMark/>
          </w:tcPr>
          <w:p w14:paraId="4517C46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95,86%</w:t>
            </w:r>
          </w:p>
        </w:tc>
      </w:tr>
      <w:tr w:rsidR="008D52DA" w:rsidRPr="008D52DA" w14:paraId="5B170129" w14:textId="77777777" w:rsidTr="008D52DA">
        <w:trPr>
          <w:trHeight w:val="255"/>
        </w:trPr>
        <w:tc>
          <w:tcPr>
            <w:tcW w:w="272" w:type="dxa"/>
            <w:noWrap/>
            <w:vAlign w:val="bottom"/>
            <w:hideMark/>
          </w:tcPr>
          <w:p w14:paraId="51F1A72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3EA5FD2D"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w:t>
            </w:r>
          </w:p>
        </w:tc>
        <w:tc>
          <w:tcPr>
            <w:tcW w:w="6401" w:type="dxa"/>
            <w:noWrap/>
            <w:vAlign w:val="bottom"/>
            <w:hideMark/>
          </w:tcPr>
          <w:p w14:paraId="00EE6CC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donacije, kazne, naknade šteta i kapitalne pomoći</w:t>
            </w:r>
          </w:p>
        </w:tc>
        <w:tc>
          <w:tcPr>
            <w:tcW w:w="0" w:type="auto"/>
            <w:noWrap/>
            <w:vAlign w:val="bottom"/>
            <w:hideMark/>
          </w:tcPr>
          <w:p w14:paraId="55D1034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10.000,00</w:t>
            </w:r>
          </w:p>
        </w:tc>
        <w:tc>
          <w:tcPr>
            <w:tcW w:w="0" w:type="auto"/>
            <w:noWrap/>
            <w:vAlign w:val="bottom"/>
            <w:hideMark/>
          </w:tcPr>
          <w:p w14:paraId="4E77E94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10.000,00</w:t>
            </w:r>
          </w:p>
        </w:tc>
        <w:tc>
          <w:tcPr>
            <w:tcW w:w="0" w:type="auto"/>
            <w:noWrap/>
            <w:vAlign w:val="bottom"/>
            <w:hideMark/>
          </w:tcPr>
          <w:p w14:paraId="693E15D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9.586,10</w:t>
            </w:r>
          </w:p>
        </w:tc>
        <w:tc>
          <w:tcPr>
            <w:tcW w:w="1325" w:type="dxa"/>
            <w:noWrap/>
            <w:vAlign w:val="bottom"/>
            <w:hideMark/>
          </w:tcPr>
          <w:p w14:paraId="0DD90EB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95,86%</w:t>
            </w:r>
          </w:p>
        </w:tc>
      </w:tr>
      <w:tr w:rsidR="008D52DA" w:rsidRPr="008D52DA" w14:paraId="79D8D737" w14:textId="77777777" w:rsidTr="008D52DA">
        <w:trPr>
          <w:trHeight w:val="255"/>
        </w:trPr>
        <w:tc>
          <w:tcPr>
            <w:tcW w:w="272" w:type="dxa"/>
            <w:noWrap/>
            <w:vAlign w:val="bottom"/>
            <w:hideMark/>
          </w:tcPr>
          <w:p w14:paraId="1C946AF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04D792B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3862</w:t>
            </w:r>
          </w:p>
        </w:tc>
        <w:tc>
          <w:tcPr>
            <w:tcW w:w="6401" w:type="dxa"/>
            <w:noWrap/>
            <w:vAlign w:val="bottom"/>
            <w:hideMark/>
          </w:tcPr>
          <w:p w14:paraId="5D24574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 xml:space="preserve">Kapitalne pomoći kreditnim i ostalim financijskim institucijama te trgovačkim društvima i zadrugama </w:t>
            </w:r>
          </w:p>
        </w:tc>
        <w:tc>
          <w:tcPr>
            <w:tcW w:w="0" w:type="auto"/>
            <w:noWrap/>
            <w:vAlign w:val="bottom"/>
            <w:hideMark/>
          </w:tcPr>
          <w:p w14:paraId="56357F6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5D669F16"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44F2000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9.586,10</w:t>
            </w:r>
          </w:p>
        </w:tc>
        <w:tc>
          <w:tcPr>
            <w:tcW w:w="1325" w:type="dxa"/>
            <w:noWrap/>
            <w:vAlign w:val="bottom"/>
            <w:hideMark/>
          </w:tcPr>
          <w:p w14:paraId="12F91CF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33AD416A" w14:textId="77777777" w:rsidTr="008D52DA">
        <w:trPr>
          <w:trHeight w:val="255"/>
        </w:trPr>
        <w:tc>
          <w:tcPr>
            <w:tcW w:w="272" w:type="dxa"/>
            <w:shd w:val="clear" w:color="000000" w:fill="FFFF99"/>
            <w:noWrap/>
            <w:vAlign w:val="bottom"/>
            <w:hideMark/>
          </w:tcPr>
          <w:p w14:paraId="0EC54E9F"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4265E422"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K100007</w:t>
            </w:r>
          </w:p>
        </w:tc>
        <w:tc>
          <w:tcPr>
            <w:tcW w:w="6401" w:type="dxa"/>
            <w:shd w:val="clear" w:color="000000" w:fill="FFFF99"/>
            <w:noWrap/>
            <w:vAlign w:val="bottom"/>
            <w:hideMark/>
          </w:tcPr>
          <w:p w14:paraId="59EDB2EF"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Kapitalni projekt: STAMBENO ZBRINJAVANJE</w:t>
            </w:r>
          </w:p>
        </w:tc>
        <w:tc>
          <w:tcPr>
            <w:tcW w:w="0" w:type="auto"/>
            <w:shd w:val="clear" w:color="000000" w:fill="FFFF99"/>
            <w:noWrap/>
            <w:vAlign w:val="bottom"/>
            <w:hideMark/>
          </w:tcPr>
          <w:p w14:paraId="0EF658B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10.000,00</w:t>
            </w:r>
          </w:p>
        </w:tc>
        <w:tc>
          <w:tcPr>
            <w:tcW w:w="0" w:type="auto"/>
            <w:shd w:val="clear" w:color="000000" w:fill="FFFF99"/>
            <w:noWrap/>
            <w:vAlign w:val="bottom"/>
            <w:hideMark/>
          </w:tcPr>
          <w:p w14:paraId="1BB6087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13.500,00</w:t>
            </w:r>
          </w:p>
        </w:tc>
        <w:tc>
          <w:tcPr>
            <w:tcW w:w="0" w:type="auto"/>
            <w:shd w:val="clear" w:color="000000" w:fill="FFFF99"/>
            <w:noWrap/>
            <w:vAlign w:val="bottom"/>
            <w:hideMark/>
          </w:tcPr>
          <w:p w14:paraId="316EDE7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13.500,00</w:t>
            </w:r>
          </w:p>
        </w:tc>
        <w:tc>
          <w:tcPr>
            <w:tcW w:w="1325" w:type="dxa"/>
            <w:shd w:val="clear" w:color="000000" w:fill="FFFF99"/>
            <w:noWrap/>
            <w:vAlign w:val="bottom"/>
            <w:hideMark/>
          </w:tcPr>
          <w:p w14:paraId="05589DE0"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100,00%</w:t>
            </w:r>
          </w:p>
        </w:tc>
      </w:tr>
      <w:tr w:rsidR="008D52DA" w:rsidRPr="008D52DA" w14:paraId="2B4A1EF2" w14:textId="77777777" w:rsidTr="008D52DA">
        <w:trPr>
          <w:trHeight w:val="255"/>
        </w:trPr>
        <w:tc>
          <w:tcPr>
            <w:tcW w:w="272" w:type="dxa"/>
            <w:shd w:val="clear" w:color="000000" w:fill="CCCCFF"/>
            <w:noWrap/>
            <w:vAlign w:val="bottom"/>
            <w:hideMark/>
          </w:tcPr>
          <w:p w14:paraId="18B34B57"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315DF530"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 PRIHODI ZA POSEBNE NAMJENE</w:t>
            </w:r>
          </w:p>
        </w:tc>
        <w:tc>
          <w:tcPr>
            <w:tcW w:w="0" w:type="auto"/>
            <w:shd w:val="clear" w:color="000000" w:fill="CCCCFF"/>
            <w:noWrap/>
            <w:vAlign w:val="bottom"/>
            <w:hideMark/>
          </w:tcPr>
          <w:p w14:paraId="7C940F3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10.000,00</w:t>
            </w:r>
          </w:p>
        </w:tc>
        <w:tc>
          <w:tcPr>
            <w:tcW w:w="0" w:type="auto"/>
            <w:shd w:val="clear" w:color="000000" w:fill="CCCCFF"/>
            <w:noWrap/>
            <w:vAlign w:val="bottom"/>
            <w:hideMark/>
          </w:tcPr>
          <w:p w14:paraId="5717EC6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13.500,00</w:t>
            </w:r>
          </w:p>
        </w:tc>
        <w:tc>
          <w:tcPr>
            <w:tcW w:w="0" w:type="auto"/>
            <w:shd w:val="clear" w:color="000000" w:fill="CCCCFF"/>
            <w:noWrap/>
            <w:vAlign w:val="bottom"/>
            <w:hideMark/>
          </w:tcPr>
          <w:p w14:paraId="4BD5BD6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13.500,00</w:t>
            </w:r>
          </w:p>
        </w:tc>
        <w:tc>
          <w:tcPr>
            <w:tcW w:w="1325" w:type="dxa"/>
            <w:shd w:val="clear" w:color="000000" w:fill="CCCCFF"/>
            <w:noWrap/>
            <w:vAlign w:val="bottom"/>
            <w:hideMark/>
          </w:tcPr>
          <w:p w14:paraId="61D108C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w:t>
            </w:r>
          </w:p>
        </w:tc>
      </w:tr>
      <w:tr w:rsidR="008D52DA" w:rsidRPr="008D52DA" w14:paraId="4846C85A" w14:textId="77777777" w:rsidTr="008D52DA">
        <w:trPr>
          <w:trHeight w:val="255"/>
        </w:trPr>
        <w:tc>
          <w:tcPr>
            <w:tcW w:w="272" w:type="dxa"/>
            <w:shd w:val="clear" w:color="000000" w:fill="CCCCFF"/>
            <w:noWrap/>
            <w:vAlign w:val="bottom"/>
            <w:hideMark/>
          </w:tcPr>
          <w:p w14:paraId="5591F84A"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5BEF0892"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4.2. Prihodi za posebne namjene</w:t>
            </w:r>
          </w:p>
        </w:tc>
        <w:tc>
          <w:tcPr>
            <w:tcW w:w="0" w:type="auto"/>
            <w:shd w:val="clear" w:color="000000" w:fill="CCCCFF"/>
            <w:noWrap/>
            <w:vAlign w:val="bottom"/>
            <w:hideMark/>
          </w:tcPr>
          <w:p w14:paraId="7C28B32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10.000,00</w:t>
            </w:r>
          </w:p>
        </w:tc>
        <w:tc>
          <w:tcPr>
            <w:tcW w:w="0" w:type="auto"/>
            <w:shd w:val="clear" w:color="000000" w:fill="CCCCFF"/>
            <w:noWrap/>
            <w:vAlign w:val="bottom"/>
            <w:hideMark/>
          </w:tcPr>
          <w:p w14:paraId="406D275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13.500,00</w:t>
            </w:r>
          </w:p>
        </w:tc>
        <w:tc>
          <w:tcPr>
            <w:tcW w:w="0" w:type="auto"/>
            <w:shd w:val="clear" w:color="000000" w:fill="CCCCFF"/>
            <w:noWrap/>
            <w:vAlign w:val="bottom"/>
            <w:hideMark/>
          </w:tcPr>
          <w:p w14:paraId="368B4EE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13.500,00</w:t>
            </w:r>
          </w:p>
        </w:tc>
        <w:tc>
          <w:tcPr>
            <w:tcW w:w="1325" w:type="dxa"/>
            <w:shd w:val="clear" w:color="000000" w:fill="CCCCFF"/>
            <w:noWrap/>
            <w:vAlign w:val="bottom"/>
            <w:hideMark/>
          </w:tcPr>
          <w:p w14:paraId="195E0DD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w:t>
            </w:r>
          </w:p>
        </w:tc>
      </w:tr>
      <w:tr w:rsidR="008D52DA" w:rsidRPr="008D52DA" w14:paraId="7FDDBF13" w14:textId="77777777" w:rsidTr="008D52DA">
        <w:trPr>
          <w:trHeight w:val="255"/>
        </w:trPr>
        <w:tc>
          <w:tcPr>
            <w:tcW w:w="272" w:type="dxa"/>
            <w:noWrap/>
            <w:vAlign w:val="bottom"/>
            <w:hideMark/>
          </w:tcPr>
          <w:p w14:paraId="5E81023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163E791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w:t>
            </w:r>
          </w:p>
        </w:tc>
        <w:tc>
          <w:tcPr>
            <w:tcW w:w="6401" w:type="dxa"/>
            <w:noWrap/>
            <w:vAlign w:val="bottom"/>
            <w:hideMark/>
          </w:tcPr>
          <w:p w14:paraId="75B8D01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donacije, kazne, naknade šteta i kapitalne pomoći</w:t>
            </w:r>
          </w:p>
        </w:tc>
        <w:tc>
          <w:tcPr>
            <w:tcW w:w="0" w:type="auto"/>
            <w:noWrap/>
            <w:vAlign w:val="bottom"/>
            <w:hideMark/>
          </w:tcPr>
          <w:p w14:paraId="4E13963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10.000,00</w:t>
            </w:r>
          </w:p>
        </w:tc>
        <w:tc>
          <w:tcPr>
            <w:tcW w:w="0" w:type="auto"/>
            <w:noWrap/>
            <w:vAlign w:val="bottom"/>
            <w:hideMark/>
          </w:tcPr>
          <w:p w14:paraId="607674B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13.500,00</w:t>
            </w:r>
          </w:p>
        </w:tc>
        <w:tc>
          <w:tcPr>
            <w:tcW w:w="0" w:type="auto"/>
            <w:noWrap/>
            <w:vAlign w:val="bottom"/>
            <w:hideMark/>
          </w:tcPr>
          <w:p w14:paraId="3B67E42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13.500,00</w:t>
            </w:r>
          </w:p>
        </w:tc>
        <w:tc>
          <w:tcPr>
            <w:tcW w:w="1325" w:type="dxa"/>
            <w:noWrap/>
            <w:vAlign w:val="bottom"/>
            <w:hideMark/>
          </w:tcPr>
          <w:p w14:paraId="1BA7651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100,00%</w:t>
            </w:r>
          </w:p>
        </w:tc>
      </w:tr>
      <w:tr w:rsidR="008D52DA" w:rsidRPr="008D52DA" w14:paraId="19520D89" w14:textId="77777777" w:rsidTr="008D52DA">
        <w:trPr>
          <w:trHeight w:val="255"/>
        </w:trPr>
        <w:tc>
          <w:tcPr>
            <w:tcW w:w="272" w:type="dxa"/>
            <w:noWrap/>
            <w:vAlign w:val="bottom"/>
            <w:hideMark/>
          </w:tcPr>
          <w:p w14:paraId="78F8440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67575BD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3822</w:t>
            </w:r>
          </w:p>
        </w:tc>
        <w:tc>
          <w:tcPr>
            <w:tcW w:w="6401" w:type="dxa"/>
            <w:noWrap/>
            <w:vAlign w:val="bottom"/>
            <w:hideMark/>
          </w:tcPr>
          <w:p w14:paraId="1D6B656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Kapitalne donacije građanima i kućanstvima</w:t>
            </w:r>
          </w:p>
        </w:tc>
        <w:tc>
          <w:tcPr>
            <w:tcW w:w="0" w:type="auto"/>
            <w:noWrap/>
            <w:vAlign w:val="bottom"/>
            <w:hideMark/>
          </w:tcPr>
          <w:p w14:paraId="3C1EFF6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0C3824F4"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60EE49A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13.500,00</w:t>
            </w:r>
          </w:p>
        </w:tc>
        <w:tc>
          <w:tcPr>
            <w:tcW w:w="1325" w:type="dxa"/>
            <w:noWrap/>
            <w:vAlign w:val="bottom"/>
            <w:hideMark/>
          </w:tcPr>
          <w:p w14:paraId="308C818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22F054D9" w14:textId="77777777" w:rsidTr="008D52DA">
        <w:trPr>
          <w:trHeight w:val="255"/>
        </w:trPr>
        <w:tc>
          <w:tcPr>
            <w:tcW w:w="272" w:type="dxa"/>
            <w:shd w:val="clear" w:color="000000" w:fill="FF9900"/>
            <w:noWrap/>
            <w:vAlign w:val="bottom"/>
            <w:hideMark/>
          </w:tcPr>
          <w:p w14:paraId="7BDDED0D"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9900"/>
            <w:noWrap/>
            <w:vAlign w:val="bottom"/>
            <w:hideMark/>
          </w:tcPr>
          <w:p w14:paraId="0BDBF2FA"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1001</w:t>
            </w:r>
          </w:p>
        </w:tc>
        <w:tc>
          <w:tcPr>
            <w:tcW w:w="6401" w:type="dxa"/>
            <w:shd w:val="clear" w:color="000000" w:fill="FF9900"/>
            <w:noWrap/>
            <w:vAlign w:val="bottom"/>
            <w:hideMark/>
          </w:tcPr>
          <w:p w14:paraId="10051FFD"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Program: SOCIJALNI PLAN</w:t>
            </w:r>
          </w:p>
        </w:tc>
        <w:tc>
          <w:tcPr>
            <w:tcW w:w="0" w:type="auto"/>
            <w:shd w:val="clear" w:color="000000" w:fill="FF9900"/>
            <w:noWrap/>
            <w:vAlign w:val="bottom"/>
            <w:hideMark/>
          </w:tcPr>
          <w:p w14:paraId="2FA8E51C"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259.000,00</w:t>
            </w:r>
          </w:p>
        </w:tc>
        <w:tc>
          <w:tcPr>
            <w:tcW w:w="0" w:type="auto"/>
            <w:shd w:val="clear" w:color="000000" w:fill="FF9900"/>
            <w:noWrap/>
            <w:vAlign w:val="bottom"/>
            <w:hideMark/>
          </w:tcPr>
          <w:p w14:paraId="7D6A1F7C"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336.420,00</w:t>
            </w:r>
          </w:p>
        </w:tc>
        <w:tc>
          <w:tcPr>
            <w:tcW w:w="0" w:type="auto"/>
            <w:shd w:val="clear" w:color="000000" w:fill="FF9900"/>
            <w:noWrap/>
            <w:vAlign w:val="bottom"/>
            <w:hideMark/>
          </w:tcPr>
          <w:p w14:paraId="6B46E0B7"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292.510,52</w:t>
            </w:r>
          </w:p>
        </w:tc>
        <w:tc>
          <w:tcPr>
            <w:tcW w:w="1325" w:type="dxa"/>
            <w:shd w:val="clear" w:color="000000" w:fill="FF9900"/>
            <w:noWrap/>
            <w:vAlign w:val="bottom"/>
            <w:hideMark/>
          </w:tcPr>
          <w:p w14:paraId="1927B250"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86,95%</w:t>
            </w:r>
          </w:p>
        </w:tc>
      </w:tr>
      <w:tr w:rsidR="008D52DA" w:rsidRPr="008D52DA" w14:paraId="70642F7B" w14:textId="77777777" w:rsidTr="008D52DA">
        <w:trPr>
          <w:trHeight w:val="255"/>
        </w:trPr>
        <w:tc>
          <w:tcPr>
            <w:tcW w:w="272" w:type="dxa"/>
            <w:shd w:val="clear" w:color="000000" w:fill="FFFF99"/>
            <w:noWrap/>
            <w:vAlign w:val="bottom"/>
            <w:hideMark/>
          </w:tcPr>
          <w:p w14:paraId="78F3BBA1"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39721589"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A100001</w:t>
            </w:r>
          </w:p>
        </w:tc>
        <w:tc>
          <w:tcPr>
            <w:tcW w:w="6401" w:type="dxa"/>
            <w:shd w:val="clear" w:color="000000" w:fill="FFFF99"/>
            <w:noWrap/>
            <w:vAlign w:val="bottom"/>
            <w:hideMark/>
          </w:tcPr>
          <w:p w14:paraId="68B100F5"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Aktivnost: POMOĆ SOCIJALNO UGROŽENIM OSOBAMA</w:t>
            </w:r>
          </w:p>
        </w:tc>
        <w:tc>
          <w:tcPr>
            <w:tcW w:w="0" w:type="auto"/>
            <w:shd w:val="clear" w:color="000000" w:fill="FFFF99"/>
            <w:noWrap/>
            <w:vAlign w:val="bottom"/>
            <w:hideMark/>
          </w:tcPr>
          <w:p w14:paraId="697EAF30"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5.000,00</w:t>
            </w:r>
          </w:p>
        </w:tc>
        <w:tc>
          <w:tcPr>
            <w:tcW w:w="0" w:type="auto"/>
            <w:shd w:val="clear" w:color="000000" w:fill="FFFF99"/>
            <w:noWrap/>
            <w:vAlign w:val="bottom"/>
            <w:hideMark/>
          </w:tcPr>
          <w:p w14:paraId="3C13ABC4"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0" w:type="auto"/>
            <w:shd w:val="clear" w:color="000000" w:fill="FFFF99"/>
            <w:noWrap/>
            <w:vAlign w:val="bottom"/>
            <w:hideMark/>
          </w:tcPr>
          <w:p w14:paraId="59B1442F"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325" w:type="dxa"/>
            <w:shd w:val="clear" w:color="000000" w:fill="FFFF99"/>
            <w:noWrap/>
            <w:vAlign w:val="bottom"/>
            <w:hideMark/>
          </w:tcPr>
          <w:p w14:paraId="0091B1F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r>
      <w:tr w:rsidR="008D52DA" w:rsidRPr="008D52DA" w14:paraId="4119B290" w14:textId="77777777" w:rsidTr="008D52DA">
        <w:trPr>
          <w:trHeight w:val="255"/>
        </w:trPr>
        <w:tc>
          <w:tcPr>
            <w:tcW w:w="272" w:type="dxa"/>
            <w:shd w:val="clear" w:color="000000" w:fill="CCCCFF"/>
            <w:noWrap/>
            <w:vAlign w:val="bottom"/>
            <w:hideMark/>
          </w:tcPr>
          <w:p w14:paraId="4E7E8615"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66EAB782"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 PRIHODI ZA POSEBNE NAMJENE</w:t>
            </w:r>
          </w:p>
        </w:tc>
        <w:tc>
          <w:tcPr>
            <w:tcW w:w="0" w:type="auto"/>
            <w:shd w:val="clear" w:color="000000" w:fill="CCCCFF"/>
            <w:noWrap/>
            <w:vAlign w:val="bottom"/>
            <w:hideMark/>
          </w:tcPr>
          <w:p w14:paraId="558ED4E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5.000,00</w:t>
            </w:r>
          </w:p>
        </w:tc>
        <w:tc>
          <w:tcPr>
            <w:tcW w:w="0" w:type="auto"/>
            <w:shd w:val="clear" w:color="000000" w:fill="CCCCFF"/>
            <w:noWrap/>
            <w:vAlign w:val="bottom"/>
            <w:hideMark/>
          </w:tcPr>
          <w:p w14:paraId="638BC57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0" w:type="auto"/>
            <w:shd w:val="clear" w:color="000000" w:fill="CCCCFF"/>
            <w:noWrap/>
            <w:vAlign w:val="bottom"/>
            <w:hideMark/>
          </w:tcPr>
          <w:p w14:paraId="04225A1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34E7F11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r>
      <w:tr w:rsidR="008D52DA" w:rsidRPr="008D52DA" w14:paraId="12EF4EA3" w14:textId="77777777" w:rsidTr="008D52DA">
        <w:trPr>
          <w:trHeight w:val="255"/>
        </w:trPr>
        <w:tc>
          <w:tcPr>
            <w:tcW w:w="272" w:type="dxa"/>
            <w:shd w:val="clear" w:color="000000" w:fill="CCCCFF"/>
            <w:noWrap/>
            <w:vAlign w:val="bottom"/>
            <w:hideMark/>
          </w:tcPr>
          <w:p w14:paraId="11E40DAA"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74ECF3F1"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4.2. Prihodi za posebne namjene</w:t>
            </w:r>
          </w:p>
        </w:tc>
        <w:tc>
          <w:tcPr>
            <w:tcW w:w="0" w:type="auto"/>
            <w:shd w:val="clear" w:color="000000" w:fill="CCCCFF"/>
            <w:noWrap/>
            <w:vAlign w:val="bottom"/>
            <w:hideMark/>
          </w:tcPr>
          <w:p w14:paraId="415765C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5.000,00</w:t>
            </w:r>
          </w:p>
        </w:tc>
        <w:tc>
          <w:tcPr>
            <w:tcW w:w="0" w:type="auto"/>
            <w:shd w:val="clear" w:color="000000" w:fill="CCCCFF"/>
            <w:noWrap/>
            <w:vAlign w:val="bottom"/>
            <w:hideMark/>
          </w:tcPr>
          <w:p w14:paraId="50E9500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0" w:type="auto"/>
            <w:shd w:val="clear" w:color="000000" w:fill="CCCCFF"/>
            <w:noWrap/>
            <w:vAlign w:val="bottom"/>
            <w:hideMark/>
          </w:tcPr>
          <w:p w14:paraId="21B0CFC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171EC81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r>
      <w:tr w:rsidR="008D52DA" w:rsidRPr="008D52DA" w14:paraId="3BDEB54E" w14:textId="77777777" w:rsidTr="008D52DA">
        <w:trPr>
          <w:trHeight w:val="255"/>
        </w:trPr>
        <w:tc>
          <w:tcPr>
            <w:tcW w:w="272" w:type="dxa"/>
            <w:noWrap/>
            <w:vAlign w:val="bottom"/>
            <w:hideMark/>
          </w:tcPr>
          <w:p w14:paraId="01A877B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3706742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37</w:t>
            </w:r>
          </w:p>
        </w:tc>
        <w:tc>
          <w:tcPr>
            <w:tcW w:w="6401" w:type="dxa"/>
            <w:noWrap/>
            <w:vAlign w:val="bottom"/>
            <w:hideMark/>
          </w:tcPr>
          <w:p w14:paraId="0DA3355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Naknade građanima i kućanstvima na temelju osiguranja i druge naknade</w:t>
            </w:r>
          </w:p>
        </w:tc>
        <w:tc>
          <w:tcPr>
            <w:tcW w:w="0" w:type="auto"/>
            <w:noWrap/>
            <w:vAlign w:val="bottom"/>
            <w:hideMark/>
          </w:tcPr>
          <w:p w14:paraId="4941435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5.000,00</w:t>
            </w:r>
          </w:p>
        </w:tc>
        <w:tc>
          <w:tcPr>
            <w:tcW w:w="0" w:type="auto"/>
            <w:noWrap/>
            <w:vAlign w:val="bottom"/>
            <w:hideMark/>
          </w:tcPr>
          <w:p w14:paraId="67C1FF9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0" w:type="auto"/>
            <w:noWrap/>
            <w:vAlign w:val="bottom"/>
            <w:hideMark/>
          </w:tcPr>
          <w:p w14:paraId="1876C4D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325" w:type="dxa"/>
            <w:noWrap/>
            <w:vAlign w:val="bottom"/>
            <w:hideMark/>
          </w:tcPr>
          <w:p w14:paraId="1F69E0B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3DC865C3" w14:textId="77777777" w:rsidTr="008D52DA">
        <w:trPr>
          <w:trHeight w:val="255"/>
        </w:trPr>
        <w:tc>
          <w:tcPr>
            <w:tcW w:w="272" w:type="dxa"/>
            <w:shd w:val="clear" w:color="000000" w:fill="FFFF99"/>
            <w:noWrap/>
            <w:vAlign w:val="bottom"/>
            <w:hideMark/>
          </w:tcPr>
          <w:p w14:paraId="69DE4F98"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lastRenderedPageBreak/>
              <w:t> </w:t>
            </w:r>
          </w:p>
        </w:tc>
        <w:tc>
          <w:tcPr>
            <w:tcW w:w="1952" w:type="dxa"/>
            <w:shd w:val="clear" w:color="000000" w:fill="FFFF99"/>
            <w:noWrap/>
            <w:vAlign w:val="bottom"/>
            <w:hideMark/>
          </w:tcPr>
          <w:p w14:paraId="10A06764"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A100002</w:t>
            </w:r>
          </w:p>
        </w:tc>
        <w:tc>
          <w:tcPr>
            <w:tcW w:w="6401" w:type="dxa"/>
            <w:shd w:val="clear" w:color="000000" w:fill="FFFF99"/>
            <w:noWrap/>
            <w:vAlign w:val="bottom"/>
            <w:hideMark/>
          </w:tcPr>
          <w:p w14:paraId="74AB33C1"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Aktivnost: POMOĆ UMIROVLJENICIMA</w:t>
            </w:r>
          </w:p>
        </w:tc>
        <w:tc>
          <w:tcPr>
            <w:tcW w:w="0" w:type="auto"/>
            <w:shd w:val="clear" w:color="000000" w:fill="FFFF99"/>
            <w:noWrap/>
            <w:vAlign w:val="bottom"/>
            <w:hideMark/>
          </w:tcPr>
          <w:p w14:paraId="66ED5771"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20.000,00</w:t>
            </w:r>
          </w:p>
        </w:tc>
        <w:tc>
          <w:tcPr>
            <w:tcW w:w="0" w:type="auto"/>
            <w:shd w:val="clear" w:color="000000" w:fill="FFFF99"/>
            <w:noWrap/>
            <w:vAlign w:val="bottom"/>
            <w:hideMark/>
          </w:tcPr>
          <w:p w14:paraId="3A406C48"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38.500,00</w:t>
            </w:r>
          </w:p>
        </w:tc>
        <w:tc>
          <w:tcPr>
            <w:tcW w:w="0" w:type="auto"/>
            <w:shd w:val="clear" w:color="000000" w:fill="FFFF99"/>
            <w:noWrap/>
            <w:vAlign w:val="bottom"/>
            <w:hideMark/>
          </w:tcPr>
          <w:p w14:paraId="5486E504"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24.550,00</w:t>
            </w:r>
          </w:p>
        </w:tc>
        <w:tc>
          <w:tcPr>
            <w:tcW w:w="1325" w:type="dxa"/>
            <w:shd w:val="clear" w:color="000000" w:fill="FFFF99"/>
            <w:noWrap/>
            <w:vAlign w:val="bottom"/>
            <w:hideMark/>
          </w:tcPr>
          <w:p w14:paraId="560CA2A5"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63,77%</w:t>
            </w:r>
          </w:p>
        </w:tc>
      </w:tr>
      <w:tr w:rsidR="008D52DA" w:rsidRPr="008D52DA" w14:paraId="51B4A00A" w14:textId="77777777" w:rsidTr="008D52DA">
        <w:trPr>
          <w:trHeight w:val="255"/>
        </w:trPr>
        <w:tc>
          <w:tcPr>
            <w:tcW w:w="272" w:type="dxa"/>
            <w:shd w:val="clear" w:color="000000" w:fill="CCCCFF"/>
            <w:noWrap/>
            <w:vAlign w:val="bottom"/>
            <w:hideMark/>
          </w:tcPr>
          <w:p w14:paraId="4BF4D12A"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0A09249C"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 OPĆI PRIHODI I PRIMICI</w:t>
            </w:r>
          </w:p>
        </w:tc>
        <w:tc>
          <w:tcPr>
            <w:tcW w:w="0" w:type="auto"/>
            <w:shd w:val="clear" w:color="000000" w:fill="CCCCFF"/>
            <w:noWrap/>
            <w:vAlign w:val="bottom"/>
            <w:hideMark/>
          </w:tcPr>
          <w:p w14:paraId="1BCE1AD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15.000,00</w:t>
            </w:r>
          </w:p>
        </w:tc>
        <w:tc>
          <w:tcPr>
            <w:tcW w:w="0" w:type="auto"/>
            <w:shd w:val="clear" w:color="000000" w:fill="CCCCFF"/>
            <w:noWrap/>
            <w:vAlign w:val="bottom"/>
            <w:hideMark/>
          </w:tcPr>
          <w:p w14:paraId="4CE7627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38.500,00</w:t>
            </w:r>
          </w:p>
        </w:tc>
        <w:tc>
          <w:tcPr>
            <w:tcW w:w="0" w:type="auto"/>
            <w:shd w:val="clear" w:color="000000" w:fill="CCCCFF"/>
            <w:noWrap/>
            <w:vAlign w:val="bottom"/>
            <w:hideMark/>
          </w:tcPr>
          <w:p w14:paraId="63BA802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24.550,00</w:t>
            </w:r>
          </w:p>
        </w:tc>
        <w:tc>
          <w:tcPr>
            <w:tcW w:w="1325" w:type="dxa"/>
            <w:shd w:val="clear" w:color="000000" w:fill="CCCCFF"/>
            <w:noWrap/>
            <w:vAlign w:val="bottom"/>
            <w:hideMark/>
          </w:tcPr>
          <w:p w14:paraId="04D3F04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63,77%</w:t>
            </w:r>
          </w:p>
        </w:tc>
      </w:tr>
      <w:tr w:rsidR="008D52DA" w:rsidRPr="008D52DA" w14:paraId="71BA6883" w14:textId="77777777" w:rsidTr="008D52DA">
        <w:trPr>
          <w:trHeight w:val="255"/>
        </w:trPr>
        <w:tc>
          <w:tcPr>
            <w:tcW w:w="272" w:type="dxa"/>
            <w:shd w:val="clear" w:color="000000" w:fill="CCCCFF"/>
            <w:noWrap/>
            <w:vAlign w:val="bottom"/>
            <w:hideMark/>
          </w:tcPr>
          <w:p w14:paraId="196C82D7"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72E43876"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1.1. Opći prihodi i primici</w:t>
            </w:r>
          </w:p>
        </w:tc>
        <w:tc>
          <w:tcPr>
            <w:tcW w:w="0" w:type="auto"/>
            <w:shd w:val="clear" w:color="000000" w:fill="CCCCFF"/>
            <w:noWrap/>
            <w:vAlign w:val="bottom"/>
            <w:hideMark/>
          </w:tcPr>
          <w:p w14:paraId="3856F63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15.000,00</w:t>
            </w:r>
          </w:p>
        </w:tc>
        <w:tc>
          <w:tcPr>
            <w:tcW w:w="0" w:type="auto"/>
            <w:shd w:val="clear" w:color="000000" w:fill="CCCCFF"/>
            <w:noWrap/>
            <w:vAlign w:val="bottom"/>
            <w:hideMark/>
          </w:tcPr>
          <w:p w14:paraId="7B304C7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38.500,00</w:t>
            </w:r>
          </w:p>
        </w:tc>
        <w:tc>
          <w:tcPr>
            <w:tcW w:w="0" w:type="auto"/>
            <w:shd w:val="clear" w:color="000000" w:fill="CCCCFF"/>
            <w:noWrap/>
            <w:vAlign w:val="bottom"/>
            <w:hideMark/>
          </w:tcPr>
          <w:p w14:paraId="06F2125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24.550,00</w:t>
            </w:r>
          </w:p>
        </w:tc>
        <w:tc>
          <w:tcPr>
            <w:tcW w:w="1325" w:type="dxa"/>
            <w:shd w:val="clear" w:color="000000" w:fill="CCCCFF"/>
            <w:noWrap/>
            <w:vAlign w:val="bottom"/>
            <w:hideMark/>
          </w:tcPr>
          <w:p w14:paraId="0FB6C54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63,77%</w:t>
            </w:r>
          </w:p>
        </w:tc>
      </w:tr>
      <w:tr w:rsidR="008D52DA" w:rsidRPr="008D52DA" w14:paraId="7BEC52AC" w14:textId="77777777" w:rsidTr="008D52DA">
        <w:trPr>
          <w:trHeight w:val="255"/>
        </w:trPr>
        <w:tc>
          <w:tcPr>
            <w:tcW w:w="272" w:type="dxa"/>
            <w:noWrap/>
            <w:vAlign w:val="bottom"/>
            <w:hideMark/>
          </w:tcPr>
          <w:p w14:paraId="17486D3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50939C8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37</w:t>
            </w:r>
          </w:p>
        </w:tc>
        <w:tc>
          <w:tcPr>
            <w:tcW w:w="6401" w:type="dxa"/>
            <w:noWrap/>
            <w:vAlign w:val="bottom"/>
            <w:hideMark/>
          </w:tcPr>
          <w:p w14:paraId="49E9631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Naknade građanima i kućanstvima na temelju osiguranja i druge naknade</w:t>
            </w:r>
          </w:p>
        </w:tc>
        <w:tc>
          <w:tcPr>
            <w:tcW w:w="0" w:type="auto"/>
            <w:noWrap/>
            <w:vAlign w:val="bottom"/>
            <w:hideMark/>
          </w:tcPr>
          <w:p w14:paraId="198BB7C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15.000,00</w:t>
            </w:r>
          </w:p>
        </w:tc>
        <w:tc>
          <w:tcPr>
            <w:tcW w:w="0" w:type="auto"/>
            <w:noWrap/>
            <w:vAlign w:val="bottom"/>
            <w:hideMark/>
          </w:tcPr>
          <w:p w14:paraId="20165D9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38.500,00</w:t>
            </w:r>
          </w:p>
        </w:tc>
        <w:tc>
          <w:tcPr>
            <w:tcW w:w="0" w:type="auto"/>
            <w:noWrap/>
            <w:vAlign w:val="bottom"/>
            <w:hideMark/>
          </w:tcPr>
          <w:p w14:paraId="1511D70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24.550,00</w:t>
            </w:r>
          </w:p>
        </w:tc>
        <w:tc>
          <w:tcPr>
            <w:tcW w:w="1325" w:type="dxa"/>
            <w:noWrap/>
            <w:vAlign w:val="bottom"/>
            <w:hideMark/>
          </w:tcPr>
          <w:p w14:paraId="6872171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63,77%</w:t>
            </w:r>
          </w:p>
        </w:tc>
      </w:tr>
      <w:tr w:rsidR="008D52DA" w:rsidRPr="008D52DA" w14:paraId="56290F60" w14:textId="77777777" w:rsidTr="008D52DA">
        <w:trPr>
          <w:trHeight w:val="255"/>
        </w:trPr>
        <w:tc>
          <w:tcPr>
            <w:tcW w:w="272" w:type="dxa"/>
            <w:noWrap/>
            <w:vAlign w:val="bottom"/>
            <w:hideMark/>
          </w:tcPr>
          <w:p w14:paraId="342C8CB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2C1F289D"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3721</w:t>
            </w:r>
          </w:p>
        </w:tc>
        <w:tc>
          <w:tcPr>
            <w:tcW w:w="6401" w:type="dxa"/>
            <w:noWrap/>
            <w:vAlign w:val="bottom"/>
            <w:hideMark/>
          </w:tcPr>
          <w:p w14:paraId="4265EA9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Naknade građanima i kućanstvima u novcu</w:t>
            </w:r>
          </w:p>
        </w:tc>
        <w:tc>
          <w:tcPr>
            <w:tcW w:w="0" w:type="auto"/>
            <w:noWrap/>
            <w:vAlign w:val="bottom"/>
            <w:hideMark/>
          </w:tcPr>
          <w:p w14:paraId="5AE5C81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3C39483C"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7C94FCA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21.100,00</w:t>
            </w:r>
          </w:p>
        </w:tc>
        <w:tc>
          <w:tcPr>
            <w:tcW w:w="1325" w:type="dxa"/>
            <w:noWrap/>
            <w:vAlign w:val="bottom"/>
            <w:hideMark/>
          </w:tcPr>
          <w:p w14:paraId="7AACE70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74DB5EB3" w14:textId="77777777" w:rsidTr="008D52DA">
        <w:trPr>
          <w:trHeight w:val="255"/>
        </w:trPr>
        <w:tc>
          <w:tcPr>
            <w:tcW w:w="272" w:type="dxa"/>
            <w:noWrap/>
            <w:vAlign w:val="bottom"/>
            <w:hideMark/>
          </w:tcPr>
          <w:p w14:paraId="003FC97E"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952" w:type="dxa"/>
            <w:noWrap/>
            <w:vAlign w:val="bottom"/>
            <w:hideMark/>
          </w:tcPr>
          <w:p w14:paraId="2A21A4A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3722</w:t>
            </w:r>
          </w:p>
        </w:tc>
        <w:tc>
          <w:tcPr>
            <w:tcW w:w="6401" w:type="dxa"/>
            <w:noWrap/>
            <w:vAlign w:val="bottom"/>
            <w:hideMark/>
          </w:tcPr>
          <w:p w14:paraId="67B6E8F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Naknade građanima i kućanstvima u naravi</w:t>
            </w:r>
          </w:p>
        </w:tc>
        <w:tc>
          <w:tcPr>
            <w:tcW w:w="0" w:type="auto"/>
            <w:noWrap/>
            <w:vAlign w:val="bottom"/>
            <w:hideMark/>
          </w:tcPr>
          <w:p w14:paraId="6F13764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58AEB234"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40F7585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3.450,00</w:t>
            </w:r>
          </w:p>
        </w:tc>
        <w:tc>
          <w:tcPr>
            <w:tcW w:w="1325" w:type="dxa"/>
            <w:noWrap/>
            <w:vAlign w:val="bottom"/>
            <w:hideMark/>
          </w:tcPr>
          <w:p w14:paraId="6C041D0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00490DE7" w14:textId="77777777" w:rsidTr="008D52DA">
        <w:trPr>
          <w:trHeight w:val="255"/>
        </w:trPr>
        <w:tc>
          <w:tcPr>
            <w:tcW w:w="272" w:type="dxa"/>
            <w:shd w:val="clear" w:color="000000" w:fill="CCCCFF"/>
            <w:noWrap/>
            <w:vAlign w:val="bottom"/>
            <w:hideMark/>
          </w:tcPr>
          <w:p w14:paraId="1ECCF749"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3837618B"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 PRIHODI ZA POSEBNE NAMJENE</w:t>
            </w:r>
          </w:p>
        </w:tc>
        <w:tc>
          <w:tcPr>
            <w:tcW w:w="0" w:type="auto"/>
            <w:shd w:val="clear" w:color="000000" w:fill="CCCCFF"/>
            <w:noWrap/>
            <w:vAlign w:val="bottom"/>
            <w:hideMark/>
          </w:tcPr>
          <w:p w14:paraId="3FA5E9E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5.000,00</w:t>
            </w:r>
          </w:p>
        </w:tc>
        <w:tc>
          <w:tcPr>
            <w:tcW w:w="0" w:type="auto"/>
            <w:shd w:val="clear" w:color="000000" w:fill="CCCCFF"/>
            <w:noWrap/>
            <w:vAlign w:val="bottom"/>
            <w:hideMark/>
          </w:tcPr>
          <w:p w14:paraId="5B0B765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61C8F57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757E106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r>
      <w:tr w:rsidR="008D52DA" w:rsidRPr="008D52DA" w14:paraId="7D5E74E1" w14:textId="77777777" w:rsidTr="008D52DA">
        <w:trPr>
          <w:trHeight w:val="255"/>
        </w:trPr>
        <w:tc>
          <w:tcPr>
            <w:tcW w:w="272" w:type="dxa"/>
            <w:shd w:val="clear" w:color="000000" w:fill="CCCCFF"/>
            <w:noWrap/>
            <w:vAlign w:val="bottom"/>
            <w:hideMark/>
          </w:tcPr>
          <w:p w14:paraId="0DA70467"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5B60A0B6"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4.2. Prihodi za posebne namjene</w:t>
            </w:r>
          </w:p>
        </w:tc>
        <w:tc>
          <w:tcPr>
            <w:tcW w:w="0" w:type="auto"/>
            <w:shd w:val="clear" w:color="000000" w:fill="CCCCFF"/>
            <w:noWrap/>
            <w:vAlign w:val="bottom"/>
            <w:hideMark/>
          </w:tcPr>
          <w:p w14:paraId="25023E4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5.000,00</w:t>
            </w:r>
          </w:p>
        </w:tc>
        <w:tc>
          <w:tcPr>
            <w:tcW w:w="0" w:type="auto"/>
            <w:shd w:val="clear" w:color="000000" w:fill="CCCCFF"/>
            <w:noWrap/>
            <w:vAlign w:val="bottom"/>
            <w:hideMark/>
          </w:tcPr>
          <w:p w14:paraId="621C769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78FDA92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364E855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r>
      <w:tr w:rsidR="008D52DA" w:rsidRPr="008D52DA" w14:paraId="1A6C4A6F" w14:textId="77777777" w:rsidTr="008D52DA">
        <w:trPr>
          <w:trHeight w:val="255"/>
        </w:trPr>
        <w:tc>
          <w:tcPr>
            <w:tcW w:w="272" w:type="dxa"/>
            <w:noWrap/>
            <w:vAlign w:val="bottom"/>
            <w:hideMark/>
          </w:tcPr>
          <w:p w14:paraId="2BB6DBD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211D9E8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37</w:t>
            </w:r>
          </w:p>
        </w:tc>
        <w:tc>
          <w:tcPr>
            <w:tcW w:w="6401" w:type="dxa"/>
            <w:noWrap/>
            <w:vAlign w:val="bottom"/>
            <w:hideMark/>
          </w:tcPr>
          <w:p w14:paraId="08567FF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Naknade građanima i kućanstvima na temelju osiguranja i druge naknade</w:t>
            </w:r>
          </w:p>
        </w:tc>
        <w:tc>
          <w:tcPr>
            <w:tcW w:w="0" w:type="auto"/>
            <w:noWrap/>
            <w:vAlign w:val="bottom"/>
            <w:hideMark/>
          </w:tcPr>
          <w:p w14:paraId="797752E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5.000,00</w:t>
            </w:r>
          </w:p>
        </w:tc>
        <w:tc>
          <w:tcPr>
            <w:tcW w:w="0" w:type="auto"/>
            <w:noWrap/>
            <w:vAlign w:val="bottom"/>
            <w:hideMark/>
          </w:tcPr>
          <w:p w14:paraId="71B39E7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0" w:type="auto"/>
            <w:noWrap/>
            <w:vAlign w:val="bottom"/>
            <w:hideMark/>
          </w:tcPr>
          <w:p w14:paraId="12D3FAF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325" w:type="dxa"/>
            <w:noWrap/>
            <w:vAlign w:val="bottom"/>
            <w:hideMark/>
          </w:tcPr>
          <w:p w14:paraId="694F188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4221808A" w14:textId="77777777" w:rsidTr="008D52DA">
        <w:trPr>
          <w:trHeight w:val="255"/>
        </w:trPr>
        <w:tc>
          <w:tcPr>
            <w:tcW w:w="272" w:type="dxa"/>
            <w:shd w:val="clear" w:color="000000" w:fill="FFFF99"/>
            <w:noWrap/>
            <w:vAlign w:val="bottom"/>
            <w:hideMark/>
          </w:tcPr>
          <w:p w14:paraId="47704CEE"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3A4420AD"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A100003</w:t>
            </w:r>
          </w:p>
        </w:tc>
        <w:tc>
          <w:tcPr>
            <w:tcW w:w="6401" w:type="dxa"/>
            <w:shd w:val="clear" w:color="000000" w:fill="FFFF99"/>
            <w:noWrap/>
            <w:vAlign w:val="bottom"/>
            <w:hideMark/>
          </w:tcPr>
          <w:p w14:paraId="62A65AFF"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Aktivnost: POMOĆ ZA NOVOROĐENČAD</w:t>
            </w:r>
          </w:p>
        </w:tc>
        <w:tc>
          <w:tcPr>
            <w:tcW w:w="0" w:type="auto"/>
            <w:shd w:val="clear" w:color="000000" w:fill="FFFF99"/>
            <w:noWrap/>
            <w:vAlign w:val="bottom"/>
            <w:hideMark/>
          </w:tcPr>
          <w:p w14:paraId="22FDD3C9"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6.000,00</w:t>
            </w:r>
          </w:p>
        </w:tc>
        <w:tc>
          <w:tcPr>
            <w:tcW w:w="0" w:type="auto"/>
            <w:shd w:val="clear" w:color="000000" w:fill="FFFF99"/>
            <w:noWrap/>
            <w:vAlign w:val="bottom"/>
            <w:hideMark/>
          </w:tcPr>
          <w:p w14:paraId="7EB2961D"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5.700,00</w:t>
            </w:r>
          </w:p>
        </w:tc>
        <w:tc>
          <w:tcPr>
            <w:tcW w:w="0" w:type="auto"/>
            <w:shd w:val="clear" w:color="000000" w:fill="FFFF99"/>
            <w:noWrap/>
            <w:vAlign w:val="bottom"/>
            <w:hideMark/>
          </w:tcPr>
          <w:p w14:paraId="2435DD68"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4.800,00</w:t>
            </w:r>
          </w:p>
        </w:tc>
        <w:tc>
          <w:tcPr>
            <w:tcW w:w="1325" w:type="dxa"/>
            <w:shd w:val="clear" w:color="000000" w:fill="FFFF99"/>
            <w:noWrap/>
            <w:vAlign w:val="bottom"/>
            <w:hideMark/>
          </w:tcPr>
          <w:p w14:paraId="417BB6D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84,21%</w:t>
            </w:r>
          </w:p>
        </w:tc>
      </w:tr>
      <w:tr w:rsidR="008D52DA" w:rsidRPr="008D52DA" w14:paraId="28317D46" w14:textId="77777777" w:rsidTr="008D52DA">
        <w:trPr>
          <w:trHeight w:val="255"/>
        </w:trPr>
        <w:tc>
          <w:tcPr>
            <w:tcW w:w="272" w:type="dxa"/>
            <w:shd w:val="clear" w:color="000000" w:fill="CCCCFF"/>
            <w:noWrap/>
            <w:vAlign w:val="bottom"/>
            <w:hideMark/>
          </w:tcPr>
          <w:p w14:paraId="1A4CF757"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15B989D8"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 PRIHODI ZA POSEBNE NAMJENE</w:t>
            </w:r>
          </w:p>
        </w:tc>
        <w:tc>
          <w:tcPr>
            <w:tcW w:w="0" w:type="auto"/>
            <w:shd w:val="clear" w:color="000000" w:fill="CCCCFF"/>
            <w:noWrap/>
            <w:vAlign w:val="bottom"/>
            <w:hideMark/>
          </w:tcPr>
          <w:p w14:paraId="09E9D0A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6.000,00</w:t>
            </w:r>
          </w:p>
        </w:tc>
        <w:tc>
          <w:tcPr>
            <w:tcW w:w="0" w:type="auto"/>
            <w:shd w:val="clear" w:color="000000" w:fill="CCCCFF"/>
            <w:noWrap/>
            <w:vAlign w:val="bottom"/>
            <w:hideMark/>
          </w:tcPr>
          <w:p w14:paraId="69F65E7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5.700,00</w:t>
            </w:r>
          </w:p>
        </w:tc>
        <w:tc>
          <w:tcPr>
            <w:tcW w:w="0" w:type="auto"/>
            <w:shd w:val="clear" w:color="000000" w:fill="CCCCFF"/>
            <w:noWrap/>
            <w:vAlign w:val="bottom"/>
            <w:hideMark/>
          </w:tcPr>
          <w:p w14:paraId="2B923C1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4.800,00</w:t>
            </w:r>
          </w:p>
        </w:tc>
        <w:tc>
          <w:tcPr>
            <w:tcW w:w="1325" w:type="dxa"/>
            <w:shd w:val="clear" w:color="000000" w:fill="CCCCFF"/>
            <w:noWrap/>
            <w:vAlign w:val="bottom"/>
            <w:hideMark/>
          </w:tcPr>
          <w:p w14:paraId="24172D4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84,21%</w:t>
            </w:r>
          </w:p>
        </w:tc>
      </w:tr>
      <w:tr w:rsidR="008D52DA" w:rsidRPr="008D52DA" w14:paraId="01A2811C" w14:textId="77777777" w:rsidTr="008D52DA">
        <w:trPr>
          <w:trHeight w:val="255"/>
        </w:trPr>
        <w:tc>
          <w:tcPr>
            <w:tcW w:w="272" w:type="dxa"/>
            <w:shd w:val="clear" w:color="000000" w:fill="CCCCFF"/>
            <w:noWrap/>
            <w:vAlign w:val="bottom"/>
            <w:hideMark/>
          </w:tcPr>
          <w:p w14:paraId="0D9FB6E8"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433898E7"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4.2. Prihodi za posebne namjene</w:t>
            </w:r>
          </w:p>
        </w:tc>
        <w:tc>
          <w:tcPr>
            <w:tcW w:w="0" w:type="auto"/>
            <w:shd w:val="clear" w:color="000000" w:fill="CCCCFF"/>
            <w:noWrap/>
            <w:vAlign w:val="bottom"/>
            <w:hideMark/>
          </w:tcPr>
          <w:p w14:paraId="6D4EBFB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6.000,00</w:t>
            </w:r>
          </w:p>
        </w:tc>
        <w:tc>
          <w:tcPr>
            <w:tcW w:w="0" w:type="auto"/>
            <w:shd w:val="clear" w:color="000000" w:fill="CCCCFF"/>
            <w:noWrap/>
            <w:vAlign w:val="bottom"/>
            <w:hideMark/>
          </w:tcPr>
          <w:p w14:paraId="011DBB9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5.700,00</w:t>
            </w:r>
          </w:p>
        </w:tc>
        <w:tc>
          <w:tcPr>
            <w:tcW w:w="0" w:type="auto"/>
            <w:shd w:val="clear" w:color="000000" w:fill="CCCCFF"/>
            <w:noWrap/>
            <w:vAlign w:val="bottom"/>
            <w:hideMark/>
          </w:tcPr>
          <w:p w14:paraId="6CB2E0F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4.800,00</w:t>
            </w:r>
          </w:p>
        </w:tc>
        <w:tc>
          <w:tcPr>
            <w:tcW w:w="1325" w:type="dxa"/>
            <w:shd w:val="clear" w:color="000000" w:fill="CCCCFF"/>
            <w:noWrap/>
            <w:vAlign w:val="bottom"/>
            <w:hideMark/>
          </w:tcPr>
          <w:p w14:paraId="256DD57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84,21%</w:t>
            </w:r>
          </w:p>
        </w:tc>
      </w:tr>
      <w:tr w:rsidR="008D52DA" w:rsidRPr="008D52DA" w14:paraId="06CA0D6B" w14:textId="77777777" w:rsidTr="008D52DA">
        <w:trPr>
          <w:trHeight w:val="255"/>
        </w:trPr>
        <w:tc>
          <w:tcPr>
            <w:tcW w:w="272" w:type="dxa"/>
            <w:noWrap/>
            <w:vAlign w:val="bottom"/>
            <w:hideMark/>
          </w:tcPr>
          <w:p w14:paraId="523FCAF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745A3D9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37</w:t>
            </w:r>
          </w:p>
        </w:tc>
        <w:tc>
          <w:tcPr>
            <w:tcW w:w="6401" w:type="dxa"/>
            <w:noWrap/>
            <w:vAlign w:val="bottom"/>
            <w:hideMark/>
          </w:tcPr>
          <w:p w14:paraId="44FAE48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Naknade građanima i kućanstvima na temelju osiguranja i druge naknade</w:t>
            </w:r>
          </w:p>
        </w:tc>
        <w:tc>
          <w:tcPr>
            <w:tcW w:w="0" w:type="auto"/>
            <w:noWrap/>
            <w:vAlign w:val="bottom"/>
            <w:hideMark/>
          </w:tcPr>
          <w:p w14:paraId="681E4BA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6.000,00</w:t>
            </w:r>
          </w:p>
        </w:tc>
        <w:tc>
          <w:tcPr>
            <w:tcW w:w="0" w:type="auto"/>
            <w:noWrap/>
            <w:vAlign w:val="bottom"/>
            <w:hideMark/>
          </w:tcPr>
          <w:p w14:paraId="6D488D5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5.700,00</w:t>
            </w:r>
          </w:p>
        </w:tc>
        <w:tc>
          <w:tcPr>
            <w:tcW w:w="0" w:type="auto"/>
            <w:noWrap/>
            <w:vAlign w:val="bottom"/>
            <w:hideMark/>
          </w:tcPr>
          <w:p w14:paraId="13626C3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4.800,00</w:t>
            </w:r>
          </w:p>
        </w:tc>
        <w:tc>
          <w:tcPr>
            <w:tcW w:w="1325" w:type="dxa"/>
            <w:noWrap/>
            <w:vAlign w:val="bottom"/>
            <w:hideMark/>
          </w:tcPr>
          <w:p w14:paraId="41DE435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84,21%</w:t>
            </w:r>
          </w:p>
        </w:tc>
      </w:tr>
      <w:tr w:rsidR="008D52DA" w:rsidRPr="008D52DA" w14:paraId="421439A0" w14:textId="77777777" w:rsidTr="008D52DA">
        <w:trPr>
          <w:trHeight w:val="255"/>
        </w:trPr>
        <w:tc>
          <w:tcPr>
            <w:tcW w:w="272" w:type="dxa"/>
            <w:noWrap/>
            <w:vAlign w:val="bottom"/>
            <w:hideMark/>
          </w:tcPr>
          <w:p w14:paraId="107166D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6982021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3721</w:t>
            </w:r>
          </w:p>
        </w:tc>
        <w:tc>
          <w:tcPr>
            <w:tcW w:w="6401" w:type="dxa"/>
            <w:noWrap/>
            <w:vAlign w:val="bottom"/>
            <w:hideMark/>
          </w:tcPr>
          <w:p w14:paraId="3B9725F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Naknade građanima i kućanstvima u novcu</w:t>
            </w:r>
          </w:p>
        </w:tc>
        <w:tc>
          <w:tcPr>
            <w:tcW w:w="0" w:type="auto"/>
            <w:noWrap/>
            <w:vAlign w:val="bottom"/>
            <w:hideMark/>
          </w:tcPr>
          <w:p w14:paraId="3098470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5CE8B5C5"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6692408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4.800,00</w:t>
            </w:r>
          </w:p>
        </w:tc>
        <w:tc>
          <w:tcPr>
            <w:tcW w:w="1325" w:type="dxa"/>
            <w:noWrap/>
            <w:vAlign w:val="bottom"/>
            <w:hideMark/>
          </w:tcPr>
          <w:p w14:paraId="13C32FF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6A2180BD" w14:textId="77777777" w:rsidTr="008D52DA">
        <w:trPr>
          <w:trHeight w:val="255"/>
        </w:trPr>
        <w:tc>
          <w:tcPr>
            <w:tcW w:w="272" w:type="dxa"/>
            <w:shd w:val="clear" w:color="000000" w:fill="FFFF99"/>
            <w:noWrap/>
            <w:vAlign w:val="bottom"/>
            <w:hideMark/>
          </w:tcPr>
          <w:p w14:paraId="1CF3849F"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453384E7"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A100004</w:t>
            </w:r>
          </w:p>
        </w:tc>
        <w:tc>
          <w:tcPr>
            <w:tcW w:w="6401" w:type="dxa"/>
            <w:shd w:val="clear" w:color="000000" w:fill="FFFF99"/>
            <w:noWrap/>
            <w:vAlign w:val="bottom"/>
            <w:hideMark/>
          </w:tcPr>
          <w:p w14:paraId="647E7426"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Aktivnost: SUFINANCIRANJE SMJEŠTAJA DJECE</w:t>
            </w:r>
          </w:p>
        </w:tc>
        <w:tc>
          <w:tcPr>
            <w:tcW w:w="0" w:type="auto"/>
            <w:shd w:val="clear" w:color="000000" w:fill="FFFF99"/>
            <w:noWrap/>
            <w:vAlign w:val="bottom"/>
            <w:hideMark/>
          </w:tcPr>
          <w:p w14:paraId="623AB4AA"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172.000,00</w:t>
            </w:r>
          </w:p>
        </w:tc>
        <w:tc>
          <w:tcPr>
            <w:tcW w:w="0" w:type="auto"/>
            <w:shd w:val="clear" w:color="000000" w:fill="FFFF99"/>
            <w:noWrap/>
            <w:vAlign w:val="bottom"/>
            <w:hideMark/>
          </w:tcPr>
          <w:p w14:paraId="0131B5F4"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227.000,00</w:t>
            </w:r>
          </w:p>
        </w:tc>
        <w:tc>
          <w:tcPr>
            <w:tcW w:w="0" w:type="auto"/>
            <w:shd w:val="clear" w:color="000000" w:fill="FFFF99"/>
            <w:noWrap/>
            <w:vAlign w:val="bottom"/>
            <w:hideMark/>
          </w:tcPr>
          <w:p w14:paraId="6B1DFD19"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199.874,04</w:t>
            </w:r>
          </w:p>
        </w:tc>
        <w:tc>
          <w:tcPr>
            <w:tcW w:w="1325" w:type="dxa"/>
            <w:shd w:val="clear" w:color="000000" w:fill="FFFF99"/>
            <w:noWrap/>
            <w:vAlign w:val="bottom"/>
            <w:hideMark/>
          </w:tcPr>
          <w:p w14:paraId="78838F68"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88,05%</w:t>
            </w:r>
          </w:p>
        </w:tc>
      </w:tr>
      <w:tr w:rsidR="008D52DA" w:rsidRPr="008D52DA" w14:paraId="7C4EA0B0" w14:textId="77777777" w:rsidTr="008D52DA">
        <w:trPr>
          <w:trHeight w:val="255"/>
        </w:trPr>
        <w:tc>
          <w:tcPr>
            <w:tcW w:w="272" w:type="dxa"/>
            <w:shd w:val="clear" w:color="000000" w:fill="CCCCFF"/>
            <w:noWrap/>
            <w:vAlign w:val="bottom"/>
            <w:hideMark/>
          </w:tcPr>
          <w:p w14:paraId="2254CB86"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2A1086A2"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 OPĆI PRIHODI I PRIMICI</w:t>
            </w:r>
          </w:p>
        </w:tc>
        <w:tc>
          <w:tcPr>
            <w:tcW w:w="0" w:type="auto"/>
            <w:shd w:val="clear" w:color="000000" w:fill="CCCCFF"/>
            <w:noWrap/>
            <w:vAlign w:val="bottom"/>
            <w:hideMark/>
          </w:tcPr>
          <w:p w14:paraId="5709BC1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170.000,00</w:t>
            </w:r>
          </w:p>
        </w:tc>
        <w:tc>
          <w:tcPr>
            <w:tcW w:w="0" w:type="auto"/>
            <w:shd w:val="clear" w:color="000000" w:fill="CCCCFF"/>
            <w:noWrap/>
            <w:vAlign w:val="bottom"/>
            <w:hideMark/>
          </w:tcPr>
          <w:p w14:paraId="2B824E0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208.000,00</w:t>
            </w:r>
          </w:p>
        </w:tc>
        <w:tc>
          <w:tcPr>
            <w:tcW w:w="0" w:type="auto"/>
            <w:shd w:val="clear" w:color="000000" w:fill="CCCCFF"/>
            <w:noWrap/>
            <w:vAlign w:val="bottom"/>
            <w:hideMark/>
          </w:tcPr>
          <w:p w14:paraId="40F8EDF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198.768,39</w:t>
            </w:r>
          </w:p>
        </w:tc>
        <w:tc>
          <w:tcPr>
            <w:tcW w:w="1325" w:type="dxa"/>
            <w:shd w:val="clear" w:color="000000" w:fill="CCCCFF"/>
            <w:noWrap/>
            <w:vAlign w:val="bottom"/>
            <w:hideMark/>
          </w:tcPr>
          <w:p w14:paraId="28CDDAC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95,56%</w:t>
            </w:r>
          </w:p>
        </w:tc>
      </w:tr>
      <w:tr w:rsidR="008D52DA" w:rsidRPr="008D52DA" w14:paraId="6BBC1015" w14:textId="77777777" w:rsidTr="008D52DA">
        <w:trPr>
          <w:trHeight w:val="255"/>
        </w:trPr>
        <w:tc>
          <w:tcPr>
            <w:tcW w:w="272" w:type="dxa"/>
            <w:shd w:val="clear" w:color="000000" w:fill="CCCCFF"/>
            <w:noWrap/>
            <w:vAlign w:val="bottom"/>
            <w:hideMark/>
          </w:tcPr>
          <w:p w14:paraId="6F777A11"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5592E160"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1.1. Opći prihodi i primici</w:t>
            </w:r>
          </w:p>
        </w:tc>
        <w:tc>
          <w:tcPr>
            <w:tcW w:w="0" w:type="auto"/>
            <w:shd w:val="clear" w:color="000000" w:fill="CCCCFF"/>
            <w:noWrap/>
            <w:vAlign w:val="bottom"/>
            <w:hideMark/>
          </w:tcPr>
          <w:p w14:paraId="7EDCFBC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170.000,00</w:t>
            </w:r>
          </w:p>
        </w:tc>
        <w:tc>
          <w:tcPr>
            <w:tcW w:w="0" w:type="auto"/>
            <w:shd w:val="clear" w:color="000000" w:fill="CCCCFF"/>
            <w:noWrap/>
            <w:vAlign w:val="bottom"/>
            <w:hideMark/>
          </w:tcPr>
          <w:p w14:paraId="7EB52F8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208.000,00</w:t>
            </w:r>
          </w:p>
        </w:tc>
        <w:tc>
          <w:tcPr>
            <w:tcW w:w="0" w:type="auto"/>
            <w:shd w:val="clear" w:color="000000" w:fill="CCCCFF"/>
            <w:noWrap/>
            <w:vAlign w:val="bottom"/>
            <w:hideMark/>
          </w:tcPr>
          <w:p w14:paraId="07ED4DA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198.768,39</w:t>
            </w:r>
          </w:p>
        </w:tc>
        <w:tc>
          <w:tcPr>
            <w:tcW w:w="1325" w:type="dxa"/>
            <w:shd w:val="clear" w:color="000000" w:fill="CCCCFF"/>
            <w:noWrap/>
            <w:vAlign w:val="bottom"/>
            <w:hideMark/>
          </w:tcPr>
          <w:p w14:paraId="35C899A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95,56%</w:t>
            </w:r>
          </w:p>
        </w:tc>
      </w:tr>
      <w:tr w:rsidR="008D52DA" w:rsidRPr="008D52DA" w14:paraId="338EAE5A" w14:textId="77777777" w:rsidTr="008D52DA">
        <w:trPr>
          <w:trHeight w:val="255"/>
        </w:trPr>
        <w:tc>
          <w:tcPr>
            <w:tcW w:w="272" w:type="dxa"/>
            <w:noWrap/>
            <w:vAlign w:val="bottom"/>
            <w:hideMark/>
          </w:tcPr>
          <w:p w14:paraId="28C1E31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31321E75"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35</w:t>
            </w:r>
          </w:p>
        </w:tc>
        <w:tc>
          <w:tcPr>
            <w:tcW w:w="6401" w:type="dxa"/>
            <w:noWrap/>
            <w:vAlign w:val="bottom"/>
            <w:hideMark/>
          </w:tcPr>
          <w:p w14:paraId="6AC7495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Subvencije</w:t>
            </w:r>
          </w:p>
        </w:tc>
        <w:tc>
          <w:tcPr>
            <w:tcW w:w="0" w:type="auto"/>
            <w:noWrap/>
            <w:vAlign w:val="bottom"/>
            <w:hideMark/>
          </w:tcPr>
          <w:p w14:paraId="7A5487F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10.000,00</w:t>
            </w:r>
          </w:p>
        </w:tc>
        <w:tc>
          <w:tcPr>
            <w:tcW w:w="0" w:type="auto"/>
            <w:noWrap/>
            <w:vAlign w:val="bottom"/>
            <w:hideMark/>
          </w:tcPr>
          <w:p w14:paraId="17F0B2A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28.000,00</w:t>
            </w:r>
          </w:p>
        </w:tc>
        <w:tc>
          <w:tcPr>
            <w:tcW w:w="0" w:type="auto"/>
            <w:noWrap/>
            <w:vAlign w:val="bottom"/>
            <w:hideMark/>
          </w:tcPr>
          <w:p w14:paraId="080157E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25.825,14</w:t>
            </w:r>
          </w:p>
        </w:tc>
        <w:tc>
          <w:tcPr>
            <w:tcW w:w="1325" w:type="dxa"/>
            <w:noWrap/>
            <w:vAlign w:val="bottom"/>
            <w:hideMark/>
          </w:tcPr>
          <w:p w14:paraId="3696001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92,23%</w:t>
            </w:r>
          </w:p>
        </w:tc>
      </w:tr>
      <w:tr w:rsidR="008D52DA" w:rsidRPr="008D52DA" w14:paraId="2ED679C4" w14:textId="77777777" w:rsidTr="008D52DA">
        <w:trPr>
          <w:trHeight w:val="255"/>
        </w:trPr>
        <w:tc>
          <w:tcPr>
            <w:tcW w:w="272" w:type="dxa"/>
            <w:noWrap/>
            <w:vAlign w:val="bottom"/>
            <w:hideMark/>
          </w:tcPr>
          <w:p w14:paraId="03C3826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7E6F26E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3523</w:t>
            </w:r>
          </w:p>
        </w:tc>
        <w:tc>
          <w:tcPr>
            <w:tcW w:w="6401" w:type="dxa"/>
            <w:noWrap/>
            <w:vAlign w:val="bottom"/>
            <w:hideMark/>
          </w:tcPr>
          <w:p w14:paraId="0934323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Subvencije poljoprivrednicima i obrtnicima</w:t>
            </w:r>
          </w:p>
        </w:tc>
        <w:tc>
          <w:tcPr>
            <w:tcW w:w="0" w:type="auto"/>
            <w:noWrap/>
            <w:vAlign w:val="bottom"/>
            <w:hideMark/>
          </w:tcPr>
          <w:p w14:paraId="3276B70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0F59567A"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7157373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25.825,14</w:t>
            </w:r>
          </w:p>
        </w:tc>
        <w:tc>
          <w:tcPr>
            <w:tcW w:w="1325" w:type="dxa"/>
            <w:noWrap/>
            <w:vAlign w:val="bottom"/>
            <w:hideMark/>
          </w:tcPr>
          <w:p w14:paraId="39EF5D2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DFB1434" w14:textId="77777777" w:rsidTr="008D52DA">
        <w:trPr>
          <w:trHeight w:val="255"/>
        </w:trPr>
        <w:tc>
          <w:tcPr>
            <w:tcW w:w="272" w:type="dxa"/>
            <w:noWrap/>
            <w:vAlign w:val="bottom"/>
            <w:hideMark/>
          </w:tcPr>
          <w:p w14:paraId="750A15B0"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952" w:type="dxa"/>
            <w:noWrap/>
            <w:vAlign w:val="bottom"/>
            <w:hideMark/>
          </w:tcPr>
          <w:p w14:paraId="1EEEF7B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37</w:t>
            </w:r>
          </w:p>
        </w:tc>
        <w:tc>
          <w:tcPr>
            <w:tcW w:w="6401" w:type="dxa"/>
            <w:noWrap/>
            <w:vAlign w:val="bottom"/>
            <w:hideMark/>
          </w:tcPr>
          <w:p w14:paraId="50A1641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Naknade građanima i kućanstvima na temelju osiguranja i druge naknade</w:t>
            </w:r>
          </w:p>
        </w:tc>
        <w:tc>
          <w:tcPr>
            <w:tcW w:w="0" w:type="auto"/>
            <w:noWrap/>
            <w:vAlign w:val="bottom"/>
            <w:hideMark/>
          </w:tcPr>
          <w:p w14:paraId="5A8AC7C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160.000,00</w:t>
            </w:r>
          </w:p>
        </w:tc>
        <w:tc>
          <w:tcPr>
            <w:tcW w:w="0" w:type="auto"/>
            <w:noWrap/>
            <w:vAlign w:val="bottom"/>
            <w:hideMark/>
          </w:tcPr>
          <w:p w14:paraId="191F51A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180.000,00</w:t>
            </w:r>
          </w:p>
        </w:tc>
        <w:tc>
          <w:tcPr>
            <w:tcW w:w="0" w:type="auto"/>
            <w:noWrap/>
            <w:vAlign w:val="bottom"/>
            <w:hideMark/>
          </w:tcPr>
          <w:p w14:paraId="618C08C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172.943,25</w:t>
            </w:r>
          </w:p>
        </w:tc>
        <w:tc>
          <w:tcPr>
            <w:tcW w:w="1325" w:type="dxa"/>
            <w:noWrap/>
            <w:vAlign w:val="bottom"/>
            <w:hideMark/>
          </w:tcPr>
          <w:p w14:paraId="543A5C7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96,08%</w:t>
            </w:r>
          </w:p>
        </w:tc>
      </w:tr>
      <w:tr w:rsidR="008D52DA" w:rsidRPr="008D52DA" w14:paraId="1503A887" w14:textId="77777777" w:rsidTr="008D52DA">
        <w:trPr>
          <w:trHeight w:val="255"/>
        </w:trPr>
        <w:tc>
          <w:tcPr>
            <w:tcW w:w="272" w:type="dxa"/>
            <w:noWrap/>
            <w:vAlign w:val="bottom"/>
            <w:hideMark/>
          </w:tcPr>
          <w:p w14:paraId="0443053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1A2B6E7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3722</w:t>
            </w:r>
          </w:p>
        </w:tc>
        <w:tc>
          <w:tcPr>
            <w:tcW w:w="6401" w:type="dxa"/>
            <w:noWrap/>
            <w:vAlign w:val="bottom"/>
            <w:hideMark/>
          </w:tcPr>
          <w:p w14:paraId="0F39852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Naknade građanima i kućanstvima u naravi</w:t>
            </w:r>
          </w:p>
        </w:tc>
        <w:tc>
          <w:tcPr>
            <w:tcW w:w="0" w:type="auto"/>
            <w:noWrap/>
            <w:vAlign w:val="bottom"/>
            <w:hideMark/>
          </w:tcPr>
          <w:p w14:paraId="2CB5EC4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5A373C95"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141C0E9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172.943,25</w:t>
            </w:r>
          </w:p>
        </w:tc>
        <w:tc>
          <w:tcPr>
            <w:tcW w:w="1325" w:type="dxa"/>
            <w:noWrap/>
            <w:vAlign w:val="bottom"/>
            <w:hideMark/>
          </w:tcPr>
          <w:p w14:paraId="1367ED3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10F749A9" w14:textId="77777777" w:rsidTr="008D52DA">
        <w:trPr>
          <w:trHeight w:val="255"/>
        </w:trPr>
        <w:tc>
          <w:tcPr>
            <w:tcW w:w="272" w:type="dxa"/>
            <w:shd w:val="clear" w:color="000000" w:fill="CCCCFF"/>
            <w:noWrap/>
            <w:vAlign w:val="bottom"/>
            <w:hideMark/>
          </w:tcPr>
          <w:p w14:paraId="48650534"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668584A3"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 PRIHODI ZA POSEBNE NAMJENE</w:t>
            </w:r>
          </w:p>
        </w:tc>
        <w:tc>
          <w:tcPr>
            <w:tcW w:w="0" w:type="auto"/>
            <w:shd w:val="clear" w:color="000000" w:fill="CCCCFF"/>
            <w:noWrap/>
            <w:vAlign w:val="bottom"/>
            <w:hideMark/>
          </w:tcPr>
          <w:p w14:paraId="2B3E5ED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2.000,00</w:t>
            </w:r>
          </w:p>
        </w:tc>
        <w:tc>
          <w:tcPr>
            <w:tcW w:w="0" w:type="auto"/>
            <w:shd w:val="clear" w:color="000000" w:fill="CCCCFF"/>
            <w:noWrap/>
            <w:vAlign w:val="bottom"/>
            <w:hideMark/>
          </w:tcPr>
          <w:p w14:paraId="12CA5BF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19.000,00</w:t>
            </w:r>
          </w:p>
        </w:tc>
        <w:tc>
          <w:tcPr>
            <w:tcW w:w="0" w:type="auto"/>
            <w:shd w:val="clear" w:color="000000" w:fill="CCCCFF"/>
            <w:noWrap/>
            <w:vAlign w:val="bottom"/>
            <w:hideMark/>
          </w:tcPr>
          <w:p w14:paraId="7835F89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1.105,65</w:t>
            </w:r>
          </w:p>
        </w:tc>
        <w:tc>
          <w:tcPr>
            <w:tcW w:w="1325" w:type="dxa"/>
            <w:shd w:val="clear" w:color="000000" w:fill="CCCCFF"/>
            <w:noWrap/>
            <w:vAlign w:val="bottom"/>
            <w:hideMark/>
          </w:tcPr>
          <w:p w14:paraId="498F13C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5,82%</w:t>
            </w:r>
          </w:p>
        </w:tc>
      </w:tr>
      <w:tr w:rsidR="008D52DA" w:rsidRPr="008D52DA" w14:paraId="23A85D73" w14:textId="77777777" w:rsidTr="008D52DA">
        <w:trPr>
          <w:trHeight w:val="255"/>
        </w:trPr>
        <w:tc>
          <w:tcPr>
            <w:tcW w:w="272" w:type="dxa"/>
            <w:shd w:val="clear" w:color="000000" w:fill="CCCCFF"/>
            <w:noWrap/>
            <w:vAlign w:val="bottom"/>
            <w:hideMark/>
          </w:tcPr>
          <w:p w14:paraId="79D195FB"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7873CA39"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4.2. Prihodi za posebne namjene</w:t>
            </w:r>
          </w:p>
        </w:tc>
        <w:tc>
          <w:tcPr>
            <w:tcW w:w="0" w:type="auto"/>
            <w:shd w:val="clear" w:color="000000" w:fill="CCCCFF"/>
            <w:noWrap/>
            <w:vAlign w:val="bottom"/>
            <w:hideMark/>
          </w:tcPr>
          <w:p w14:paraId="0D21D94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2.000,00</w:t>
            </w:r>
          </w:p>
        </w:tc>
        <w:tc>
          <w:tcPr>
            <w:tcW w:w="0" w:type="auto"/>
            <w:shd w:val="clear" w:color="000000" w:fill="CCCCFF"/>
            <w:noWrap/>
            <w:vAlign w:val="bottom"/>
            <w:hideMark/>
          </w:tcPr>
          <w:p w14:paraId="66995A4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19.000,00</w:t>
            </w:r>
          </w:p>
        </w:tc>
        <w:tc>
          <w:tcPr>
            <w:tcW w:w="0" w:type="auto"/>
            <w:shd w:val="clear" w:color="000000" w:fill="CCCCFF"/>
            <w:noWrap/>
            <w:vAlign w:val="bottom"/>
            <w:hideMark/>
          </w:tcPr>
          <w:p w14:paraId="2429155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1.105,65</w:t>
            </w:r>
          </w:p>
        </w:tc>
        <w:tc>
          <w:tcPr>
            <w:tcW w:w="1325" w:type="dxa"/>
            <w:shd w:val="clear" w:color="000000" w:fill="CCCCFF"/>
            <w:noWrap/>
            <w:vAlign w:val="bottom"/>
            <w:hideMark/>
          </w:tcPr>
          <w:p w14:paraId="572438E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5,82%</w:t>
            </w:r>
          </w:p>
        </w:tc>
      </w:tr>
      <w:tr w:rsidR="008D52DA" w:rsidRPr="008D52DA" w14:paraId="20879121" w14:textId="77777777" w:rsidTr="008D52DA">
        <w:trPr>
          <w:trHeight w:val="255"/>
        </w:trPr>
        <w:tc>
          <w:tcPr>
            <w:tcW w:w="272" w:type="dxa"/>
            <w:noWrap/>
            <w:vAlign w:val="bottom"/>
            <w:hideMark/>
          </w:tcPr>
          <w:p w14:paraId="0D15C29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16D7157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36</w:t>
            </w:r>
          </w:p>
        </w:tc>
        <w:tc>
          <w:tcPr>
            <w:tcW w:w="6401" w:type="dxa"/>
            <w:noWrap/>
            <w:vAlign w:val="bottom"/>
            <w:hideMark/>
          </w:tcPr>
          <w:p w14:paraId="545E49D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Pomoći dane u inozemstvo i unutar općeg proračuna</w:t>
            </w:r>
          </w:p>
        </w:tc>
        <w:tc>
          <w:tcPr>
            <w:tcW w:w="0" w:type="auto"/>
            <w:noWrap/>
            <w:vAlign w:val="bottom"/>
            <w:hideMark/>
          </w:tcPr>
          <w:p w14:paraId="4042D8D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2.000,00</w:t>
            </w:r>
          </w:p>
        </w:tc>
        <w:tc>
          <w:tcPr>
            <w:tcW w:w="0" w:type="auto"/>
            <w:noWrap/>
            <w:vAlign w:val="bottom"/>
            <w:hideMark/>
          </w:tcPr>
          <w:p w14:paraId="5F85FBA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19.000,00</w:t>
            </w:r>
          </w:p>
        </w:tc>
        <w:tc>
          <w:tcPr>
            <w:tcW w:w="0" w:type="auto"/>
            <w:noWrap/>
            <w:vAlign w:val="bottom"/>
            <w:hideMark/>
          </w:tcPr>
          <w:p w14:paraId="3215564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1.105,65</w:t>
            </w:r>
          </w:p>
        </w:tc>
        <w:tc>
          <w:tcPr>
            <w:tcW w:w="1325" w:type="dxa"/>
            <w:noWrap/>
            <w:vAlign w:val="bottom"/>
            <w:hideMark/>
          </w:tcPr>
          <w:p w14:paraId="779B6BE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5,82%</w:t>
            </w:r>
          </w:p>
        </w:tc>
      </w:tr>
      <w:tr w:rsidR="008D52DA" w:rsidRPr="008D52DA" w14:paraId="74A26286" w14:textId="77777777" w:rsidTr="008D52DA">
        <w:trPr>
          <w:trHeight w:val="255"/>
        </w:trPr>
        <w:tc>
          <w:tcPr>
            <w:tcW w:w="272" w:type="dxa"/>
            <w:noWrap/>
            <w:vAlign w:val="bottom"/>
            <w:hideMark/>
          </w:tcPr>
          <w:p w14:paraId="0BD75D8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602CDDC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3661</w:t>
            </w:r>
          </w:p>
        </w:tc>
        <w:tc>
          <w:tcPr>
            <w:tcW w:w="6401" w:type="dxa"/>
            <w:noWrap/>
            <w:vAlign w:val="bottom"/>
            <w:hideMark/>
          </w:tcPr>
          <w:p w14:paraId="34445F20"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Tekuće pomoći proračunskim korisnicima drugih proračuna</w:t>
            </w:r>
          </w:p>
        </w:tc>
        <w:tc>
          <w:tcPr>
            <w:tcW w:w="0" w:type="auto"/>
            <w:noWrap/>
            <w:vAlign w:val="bottom"/>
            <w:hideMark/>
          </w:tcPr>
          <w:p w14:paraId="3E022DE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74A90575"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13435F5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1.105,65</w:t>
            </w:r>
          </w:p>
        </w:tc>
        <w:tc>
          <w:tcPr>
            <w:tcW w:w="1325" w:type="dxa"/>
            <w:noWrap/>
            <w:vAlign w:val="bottom"/>
            <w:hideMark/>
          </w:tcPr>
          <w:p w14:paraId="1AACDCE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16B951A5" w14:textId="77777777" w:rsidTr="008D52DA">
        <w:trPr>
          <w:trHeight w:val="255"/>
        </w:trPr>
        <w:tc>
          <w:tcPr>
            <w:tcW w:w="272" w:type="dxa"/>
            <w:shd w:val="clear" w:color="000000" w:fill="FFFF99"/>
            <w:noWrap/>
            <w:vAlign w:val="bottom"/>
            <w:hideMark/>
          </w:tcPr>
          <w:p w14:paraId="14AAB721"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7440179F"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A100005</w:t>
            </w:r>
          </w:p>
        </w:tc>
        <w:tc>
          <w:tcPr>
            <w:tcW w:w="6401" w:type="dxa"/>
            <w:shd w:val="clear" w:color="000000" w:fill="FFFF99"/>
            <w:noWrap/>
            <w:vAlign w:val="bottom"/>
            <w:hideMark/>
          </w:tcPr>
          <w:p w14:paraId="59D71629"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Aktivnost: HUMANITARNA DJELATNOST CRVENOG KRIŽA</w:t>
            </w:r>
          </w:p>
        </w:tc>
        <w:tc>
          <w:tcPr>
            <w:tcW w:w="0" w:type="auto"/>
            <w:shd w:val="clear" w:color="000000" w:fill="FFFF99"/>
            <w:noWrap/>
            <w:vAlign w:val="bottom"/>
            <w:hideMark/>
          </w:tcPr>
          <w:p w14:paraId="2B7A163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3.000,00</w:t>
            </w:r>
          </w:p>
        </w:tc>
        <w:tc>
          <w:tcPr>
            <w:tcW w:w="0" w:type="auto"/>
            <w:shd w:val="clear" w:color="000000" w:fill="FFFF99"/>
            <w:noWrap/>
            <w:vAlign w:val="bottom"/>
            <w:hideMark/>
          </w:tcPr>
          <w:p w14:paraId="05B2DE00"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3.000,00</w:t>
            </w:r>
          </w:p>
        </w:tc>
        <w:tc>
          <w:tcPr>
            <w:tcW w:w="0" w:type="auto"/>
            <w:shd w:val="clear" w:color="000000" w:fill="FFFF99"/>
            <w:noWrap/>
            <w:vAlign w:val="bottom"/>
            <w:hideMark/>
          </w:tcPr>
          <w:p w14:paraId="39FB6B4F"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3.000,00</w:t>
            </w:r>
          </w:p>
        </w:tc>
        <w:tc>
          <w:tcPr>
            <w:tcW w:w="1325" w:type="dxa"/>
            <w:shd w:val="clear" w:color="000000" w:fill="FFFF99"/>
            <w:noWrap/>
            <w:vAlign w:val="bottom"/>
            <w:hideMark/>
          </w:tcPr>
          <w:p w14:paraId="7D50903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100,00%</w:t>
            </w:r>
          </w:p>
        </w:tc>
      </w:tr>
      <w:tr w:rsidR="008D52DA" w:rsidRPr="008D52DA" w14:paraId="2A244E8D" w14:textId="77777777" w:rsidTr="008D52DA">
        <w:trPr>
          <w:trHeight w:val="255"/>
        </w:trPr>
        <w:tc>
          <w:tcPr>
            <w:tcW w:w="272" w:type="dxa"/>
            <w:shd w:val="clear" w:color="000000" w:fill="CCCCFF"/>
            <w:noWrap/>
            <w:vAlign w:val="bottom"/>
            <w:hideMark/>
          </w:tcPr>
          <w:p w14:paraId="5E7DDB51"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1D538AFE"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 OPĆI PRIHODI I PRIMICI</w:t>
            </w:r>
          </w:p>
        </w:tc>
        <w:tc>
          <w:tcPr>
            <w:tcW w:w="0" w:type="auto"/>
            <w:shd w:val="clear" w:color="000000" w:fill="CCCCFF"/>
            <w:noWrap/>
            <w:vAlign w:val="bottom"/>
            <w:hideMark/>
          </w:tcPr>
          <w:p w14:paraId="2908009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3.000,00</w:t>
            </w:r>
          </w:p>
        </w:tc>
        <w:tc>
          <w:tcPr>
            <w:tcW w:w="0" w:type="auto"/>
            <w:shd w:val="clear" w:color="000000" w:fill="CCCCFF"/>
            <w:noWrap/>
            <w:vAlign w:val="bottom"/>
            <w:hideMark/>
          </w:tcPr>
          <w:p w14:paraId="330ADA2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3.000,00</w:t>
            </w:r>
          </w:p>
        </w:tc>
        <w:tc>
          <w:tcPr>
            <w:tcW w:w="0" w:type="auto"/>
            <w:shd w:val="clear" w:color="000000" w:fill="CCCCFF"/>
            <w:noWrap/>
            <w:vAlign w:val="bottom"/>
            <w:hideMark/>
          </w:tcPr>
          <w:p w14:paraId="425EC57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3.000,00</w:t>
            </w:r>
          </w:p>
        </w:tc>
        <w:tc>
          <w:tcPr>
            <w:tcW w:w="1325" w:type="dxa"/>
            <w:shd w:val="clear" w:color="000000" w:fill="CCCCFF"/>
            <w:noWrap/>
            <w:vAlign w:val="bottom"/>
            <w:hideMark/>
          </w:tcPr>
          <w:p w14:paraId="48CAE0F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w:t>
            </w:r>
          </w:p>
        </w:tc>
      </w:tr>
      <w:tr w:rsidR="008D52DA" w:rsidRPr="008D52DA" w14:paraId="22A97FC3" w14:textId="77777777" w:rsidTr="008D52DA">
        <w:trPr>
          <w:trHeight w:val="255"/>
        </w:trPr>
        <w:tc>
          <w:tcPr>
            <w:tcW w:w="272" w:type="dxa"/>
            <w:shd w:val="clear" w:color="000000" w:fill="CCCCFF"/>
            <w:noWrap/>
            <w:vAlign w:val="bottom"/>
            <w:hideMark/>
          </w:tcPr>
          <w:p w14:paraId="4DE63843"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14092F4B"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1.1. Opći prihodi i primici</w:t>
            </w:r>
          </w:p>
        </w:tc>
        <w:tc>
          <w:tcPr>
            <w:tcW w:w="0" w:type="auto"/>
            <w:shd w:val="clear" w:color="000000" w:fill="CCCCFF"/>
            <w:noWrap/>
            <w:vAlign w:val="bottom"/>
            <w:hideMark/>
          </w:tcPr>
          <w:p w14:paraId="3F6818A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3.000,00</w:t>
            </w:r>
          </w:p>
        </w:tc>
        <w:tc>
          <w:tcPr>
            <w:tcW w:w="0" w:type="auto"/>
            <w:shd w:val="clear" w:color="000000" w:fill="CCCCFF"/>
            <w:noWrap/>
            <w:vAlign w:val="bottom"/>
            <w:hideMark/>
          </w:tcPr>
          <w:p w14:paraId="17859DC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3.000,00</w:t>
            </w:r>
          </w:p>
        </w:tc>
        <w:tc>
          <w:tcPr>
            <w:tcW w:w="0" w:type="auto"/>
            <w:shd w:val="clear" w:color="000000" w:fill="CCCCFF"/>
            <w:noWrap/>
            <w:vAlign w:val="bottom"/>
            <w:hideMark/>
          </w:tcPr>
          <w:p w14:paraId="7C03759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3.000,00</w:t>
            </w:r>
          </w:p>
        </w:tc>
        <w:tc>
          <w:tcPr>
            <w:tcW w:w="1325" w:type="dxa"/>
            <w:shd w:val="clear" w:color="000000" w:fill="CCCCFF"/>
            <w:noWrap/>
            <w:vAlign w:val="bottom"/>
            <w:hideMark/>
          </w:tcPr>
          <w:p w14:paraId="2BC43EC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w:t>
            </w:r>
          </w:p>
        </w:tc>
      </w:tr>
      <w:tr w:rsidR="008D52DA" w:rsidRPr="008D52DA" w14:paraId="23D04290" w14:textId="77777777" w:rsidTr="008D52DA">
        <w:trPr>
          <w:trHeight w:val="255"/>
        </w:trPr>
        <w:tc>
          <w:tcPr>
            <w:tcW w:w="272" w:type="dxa"/>
            <w:noWrap/>
            <w:vAlign w:val="bottom"/>
            <w:hideMark/>
          </w:tcPr>
          <w:p w14:paraId="5B970E0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4D028A4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w:t>
            </w:r>
          </w:p>
        </w:tc>
        <w:tc>
          <w:tcPr>
            <w:tcW w:w="6401" w:type="dxa"/>
            <w:noWrap/>
            <w:vAlign w:val="bottom"/>
            <w:hideMark/>
          </w:tcPr>
          <w:p w14:paraId="7580585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donacije, kazne, naknade šteta i kapitalne pomoći</w:t>
            </w:r>
          </w:p>
        </w:tc>
        <w:tc>
          <w:tcPr>
            <w:tcW w:w="0" w:type="auto"/>
            <w:noWrap/>
            <w:vAlign w:val="bottom"/>
            <w:hideMark/>
          </w:tcPr>
          <w:p w14:paraId="57C97CB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3.000,00</w:t>
            </w:r>
          </w:p>
        </w:tc>
        <w:tc>
          <w:tcPr>
            <w:tcW w:w="0" w:type="auto"/>
            <w:noWrap/>
            <w:vAlign w:val="bottom"/>
            <w:hideMark/>
          </w:tcPr>
          <w:p w14:paraId="67C319A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3.000,00</w:t>
            </w:r>
          </w:p>
        </w:tc>
        <w:tc>
          <w:tcPr>
            <w:tcW w:w="0" w:type="auto"/>
            <w:noWrap/>
            <w:vAlign w:val="bottom"/>
            <w:hideMark/>
          </w:tcPr>
          <w:p w14:paraId="42BB0D7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3.000,00</w:t>
            </w:r>
          </w:p>
        </w:tc>
        <w:tc>
          <w:tcPr>
            <w:tcW w:w="1325" w:type="dxa"/>
            <w:noWrap/>
            <w:vAlign w:val="bottom"/>
            <w:hideMark/>
          </w:tcPr>
          <w:p w14:paraId="1CFFFE6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100,00%</w:t>
            </w:r>
          </w:p>
        </w:tc>
      </w:tr>
      <w:tr w:rsidR="008D52DA" w:rsidRPr="008D52DA" w14:paraId="1CC59F23" w14:textId="77777777" w:rsidTr="008D52DA">
        <w:trPr>
          <w:trHeight w:val="255"/>
        </w:trPr>
        <w:tc>
          <w:tcPr>
            <w:tcW w:w="272" w:type="dxa"/>
            <w:noWrap/>
            <w:vAlign w:val="bottom"/>
            <w:hideMark/>
          </w:tcPr>
          <w:p w14:paraId="0796532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2D01960D"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3811</w:t>
            </w:r>
          </w:p>
        </w:tc>
        <w:tc>
          <w:tcPr>
            <w:tcW w:w="6401" w:type="dxa"/>
            <w:noWrap/>
            <w:vAlign w:val="bottom"/>
            <w:hideMark/>
          </w:tcPr>
          <w:p w14:paraId="30E64D1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Tekuće donacije u novcu</w:t>
            </w:r>
          </w:p>
        </w:tc>
        <w:tc>
          <w:tcPr>
            <w:tcW w:w="0" w:type="auto"/>
            <w:noWrap/>
            <w:vAlign w:val="bottom"/>
            <w:hideMark/>
          </w:tcPr>
          <w:p w14:paraId="0E29039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567B7838"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59BFD74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3.000,00</w:t>
            </w:r>
          </w:p>
        </w:tc>
        <w:tc>
          <w:tcPr>
            <w:tcW w:w="1325" w:type="dxa"/>
            <w:noWrap/>
            <w:vAlign w:val="bottom"/>
            <w:hideMark/>
          </w:tcPr>
          <w:p w14:paraId="2FB3B8C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590B7F2" w14:textId="77777777" w:rsidTr="008D52DA">
        <w:trPr>
          <w:trHeight w:val="255"/>
        </w:trPr>
        <w:tc>
          <w:tcPr>
            <w:tcW w:w="272" w:type="dxa"/>
            <w:shd w:val="clear" w:color="000000" w:fill="FFFF99"/>
            <w:noWrap/>
            <w:vAlign w:val="bottom"/>
            <w:hideMark/>
          </w:tcPr>
          <w:p w14:paraId="6476D58F"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3DEBB29B"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A100006</w:t>
            </w:r>
          </w:p>
        </w:tc>
        <w:tc>
          <w:tcPr>
            <w:tcW w:w="6401" w:type="dxa"/>
            <w:shd w:val="clear" w:color="000000" w:fill="FFFF99"/>
            <w:noWrap/>
            <w:vAlign w:val="bottom"/>
            <w:hideMark/>
          </w:tcPr>
          <w:p w14:paraId="162FAE1E"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Aktivnost: SUFINANCIRANJE PRIJEVOZA UČENIKA</w:t>
            </w:r>
          </w:p>
        </w:tc>
        <w:tc>
          <w:tcPr>
            <w:tcW w:w="0" w:type="auto"/>
            <w:shd w:val="clear" w:color="000000" w:fill="FFFF99"/>
            <w:noWrap/>
            <w:vAlign w:val="bottom"/>
            <w:hideMark/>
          </w:tcPr>
          <w:p w14:paraId="3E376527"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28.000,00</w:t>
            </w:r>
          </w:p>
        </w:tc>
        <w:tc>
          <w:tcPr>
            <w:tcW w:w="0" w:type="auto"/>
            <w:shd w:val="clear" w:color="000000" w:fill="FFFF99"/>
            <w:noWrap/>
            <w:vAlign w:val="bottom"/>
            <w:hideMark/>
          </w:tcPr>
          <w:p w14:paraId="6E30621B"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25.000,00</w:t>
            </w:r>
          </w:p>
        </w:tc>
        <w:tc>
          <w:tcPr>
            <w:tcW w:w="0" w:type="auto"/>
            <w:shd w:val="clear" w:color="000000" w:fill="FFFF99"/>
            <w:noWrap/>
            <w:vAlign w:val="bottom"/>
            <w:hideMark/>
          </w:tcPr>
          <w:p w14:paraId="513096F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23.403,24</w:t>
            </w:r>
          </w:p>
        </w:tc>
        <w:tc>
          <w:tcPr>
            <w:tcW w:w="1325" w:type="dxa"/>
            <w:shd w:val="clear" w:color="000000" w:fill="FFFF99"/>
            <w:noWrap/>
            <w:vAlign w:val="bottom"/>
            <w:hideMark/>
          </w:tcPr>
          <w:p w14:paraId="501BCCE8"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93,61%</w:t>
            </w:r>
          </w:p>
        </w:tc>
      </w:tr>
      <w:tr w:rsidR="008D52DA" w:rsidRPr="008D52DA" w14:paraId="0DF86C2F" w14:textId="77777777" w:rsidTr="008D52DA">
        <w:trPr>
          <w:trHeight w:val="255"/>
        </w:trPr>
        <w:tc>
          <w:tcPr>
            <w:tcW w:w="272" w:type="dxa"/>
            <w:shd w:val="clear" w:color="000000" w:fill="CCCCFF"/>
            <w:noWrap/>
            <w:vAlign w:val="bottom"/>
            <w:hideMark/>
          </w:tcPr>
          <w:p w14:paraId="2BEDACB0"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58069362"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 OPĆI PRIHODI I PRIMICI</w:t>
            </w:r>
          </w:p>
        </w:tc>
        <w:tc>
          <w:tcPr>
            <w:tcW w:w="0" w:type="auto"/>
            <w:shd w:val="clear" w:color="000000" w:fill="CCCCFF"/>
            <w:noWrap/>
            <w:vAlign w:val="bottom"/>
            <w:hideMark/>
          </w:tcPr>
          <w:p w14:paraId="0F51005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28.000,00</w:t>
            </w:r>
          </w:p>
        </w:tc>
        <w:tc>
          <w:tcPr>
            <w:tcW w:w="0" w:type="auto"/>
            <w:shd w:val="clear" w:color="000000" w:fill="CCCCFF"/>
            <w:noWrap/>
            <w:vAlign w:val="bottom"/>
            <w:hideMark/>
          </w:tcPr>
          <w:p w14:paraId="3186554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25.000,00</w:t>
            </w:r>
          </w:p>
        </w:tc>
        <w:tc>
          <w:tcPr>
            <w:tcW w:w="0" w:type="auto"/>
            <w:shd w:val="clear" w:color="000000" w:fill="CCCCFF"/>
            <w:noWrap/>
            <w:vAlign w:val="bottom"/>
            <w:hideMark/>
          </w:tcPr>
          <w:p w14:paraId="0983736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23.403,24</w:t>
            </w:r>
          </w:p>
        </w:tc>
        <w:tc>
          <w:tcPr>
            <w:tcW w:w="1325" w:type="dxa"/>
            <w:shd w:val="clear" w:color="000000" w:fill="CCCCFF"/>
            <w:noWrap/>
            <w:vAlign w:val="bottom"/>
            <w:hideMark/>
          </w:tcPr>
          <w:p w14:paraId="12EFA0C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93,61%</w:t>
            </w:r>
          </w:p>
        </w:tc>
      </w:tr>
      <w:tr w:rsidR="008D52DA" w:rsidRPr="008D52DA" w14:paraId="450D3DF2" w14:textId="77777777" w:rsidTr="008D52DA">
        <w:trPr>
          <w:trHeight w:val="255"/>
        </w:trPr>
        <w:tc>
          <w:tcPr>
            <w:tcW w:w="272" w:type="dxa"/>
            <w:shd w:val="clear" w:color="000000" w:fill="CCCCFF"/>
            <w:noWrap/>
            <w:vAlign w:val="bottom"/>
            <w:hideMark/>
          </w:tcPr>
          <w:p w14:paraId="0E5AF1C9"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lastRenderedPageBreak/>
              <w:t> </w:t>
            </w:r>
          </w:p>
        </w:tc>
        <w:tc>
          <w:tcPr>
            <w:tcW w:w="8353" w:type="dxa"/>
            <w:gridSpan w:val="2"/>
            <w:shd w:val="clear" w:color="000000" w:fill="CCCCFF"/>
            <w:noWrap/>
            <w:vAlign w:val="bottom"/>
            <w:hideMark/>
          </w:tcPr>
          <w:p w14:paraId="51FA7406"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1.1. Opći prihodi i primici</w:t>
            </w:r>
          </w:p>
        </w:tc>
        <w:tc>
          <w:tcPr>
            <w:tcW w:w="0" w:type="auto"/>
            <w:shd w:val="clear" w:color="000000" w:fill="CCCCFF"/>
            <w:noWrap/>
            <w:vAlign w:val="bottom"/>
            <w:hideMark/>
          </w:tcPr>
          <w:p w14:paraId="1041F96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28.000,00</w:t>
            </w:r>
          </w:p>
        </w:tc>
        <w:tc>
          <w:tcPr>
            <w:tcW w:w="0" w:type="auto"/>
            <w:shd w:val="clear" w:color="000000" w:fill="CCCCFF"/>
            <w:noWrap/>
            <w:vAlign w:val="bottom"/>
            <w:hideMark/>
          </w:tcPr>
          <w:p w14:paraId="4E08A0A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25.000,00</w:t>
            </w:r>
          </w:p>
        </w:tc>
        <w:tc>
          <w:tcPr>
            <w:tcW w:w="0" w:type="auto"/>
            <w:shd w:val="clear" w:color="000000" w:fill="CCCCFF"/>
            <w:noWrap/>
            <w:vAlign w:val="bottom"/>
            <w:hideMark/>
          </w:tcPr>
          <w:p w14:paraId="3C0728A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23.403,24</w:t>
            </w:r>
          </w:p>
        </w:tc>
        <w:tc>
          <w:tcPr>
            <w:tcW w:w="1325" w:type="dxa"/>
            <w:shd w:val="clear" w:color="000000" w:fill="CCCCFF"/>
            <w:noWrap/>
            <w:vAlign w:val="bottom"/>
            <w:hideMark/>
          </w:tcPr>
          <w:p w14:paraId="79AEE17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93,61%</w:t>
            </w:r>
          </w:p>
        </w:tc>
      </w:tr>
      <w:tr w:rsidR="008D52DA" w:rsidRPr="008D52DA" w14:paraId="26BA3B77" w14:textId="77777777" w:rsidTr="008D52DA">
        <w:trPr>
          <w:trHeight w:val="255"/>
        </w:trPr>
        <w:tc>
          <w:tcPr>
            <w:tcW w:w="272" w:type="dxa"/>
            <w:noWrap/>
            <w:vAlign w:val="bottom"/>
            <w:hideMark/>
          </w:tcPr>
          <w:p w14:paraId="280E35F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443948C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37</w:t>
            </w:r>
          </w:p>
        </w:tc>
        <w:tc>
          <w:tcPr>
            <w:tcW w:w="6401" w:type="dxa"/>
            <w:noWrap/>
            <w:vAlign w:val="bottom"/>
            <w:hideMark/>
          </w:tcPr>
          <w:p w14:paraId="64A8EFE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Naknade građanima i kućanstvima na temelju osiguranja i druge naknade</w:t>
            </w:r>
          </w:p>
        </w:tc>
        <w:tc>
          <w:tcPr>
            <w:tcW w:w="0" w:type="auto"/>
            <w:noWrap/>
            <w:vAlign w:val="bottom"/>
            <w:hideMark/>
          </w:tcPr>
          <w:p w14:paraId="400837F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28.000,00</w:t>
            </w:r>
          </w:p>
        </w:tc>
        <w:tc>
          <w:tcPr>
            <w:tcW w:w="0" w:type="auto"/>
            <w:noWrap/>
            <w:vAlign w:val="bottom"/>
            <w:hideMark/>
          </w:tcPr>
          <w:p w14:paraId="1657469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25.000,00</w:t>
            </w:r>
          </w:p>
        </w:tc>
        <w:tc>
          <w:tcPr>
            <w:tcW w:w="0" w:type="auto"/>
            <w:noWrap/>
            <w:vAlign w:val="bottom"/>
            <w:hideMark/>
          </w:tcPr>
          <w:p w14:paraId="2D3CA6A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23.403,24</w:t>
            </w:r>
          </w:p>
        </w:tc>
        <w:tc>
          <w:tcPr>
            <w:tcW w:w="1325" w:type="dxa"/>
            <w:noWrap/>
            <w:vAlign w:val="bottom"/>
            <w:hideMark/>
          </w:tcPr>
          <w:p w14:paraId="0AD19E8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93,61%</w:t>
            </w:r>
          </w:p>
        </w:tc>
      </w:tr>
      <w:tr w:rsidR="008D52DA" w:rsidRPr="008D52DA" w14:paraId="63DDE7C8" w14:textId="77777777" w:rsidTr="008D52DA">
        <w:trPr>
          <w:trHeight w:val="255"/>
        </w:trPr>
        <w:tc>
          <w:tcPr>
            <w:tcW w:w="272" w:type="dxa"/>
            <w:noWrap/>
            <w:vAlign w:val="bottom"/>
            <w:hideMark/>
          </w:tcPr>
          <w:p w14:paraId="5188091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6AD18E6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3722</w:t>
            </w:r>
          </w:p>
        </w:tc>
        <w:tc>
          <w:tcPr>
            <w:tcW w:w="6401" w:type="dxa"/>
            <w:noWrap/>
            <w:vAlign w:val="bottom"/>
            <w:hideMark/>
          </w:tcPr>
          <w:p w14:paraId="0451A1A0"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Naknade građanima i kućanstvima u naravi</w:t>
            </w:r>
          </w:p>
        </w:tc>
        <w:tc>
          <w:tcPr>
            <w:tcW w:w="0" w:type="auto"/>
            <w:noWrap/>
            <w:vAlign w:val="bottom"/>
            <w:hideMark/>
          </w:tcPr>
          <w:p w14:paraId="4AB22940"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2FE569F2"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0F1E3FC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23.403,24</w:t>
            </w:r>
          </w:p>
        </w:tc>
        <w:tc>
          <w:tcPr>
            <w:tcW w:w="1325" w:type="dxa"/>
            <w:noWrap/>
            <w:vAlign w:val="bottom"/>
            <w:hideMark/>
          </w:tcPr>
          <w:p w14:paraId="1680BCF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2CCD5924" w14:textId="77777777" w:rsidTr="008D52DA">
        <w:trPr>
          <w:trHeight w:val="255"/>
        </w:trPr>
        <w:tc>
          <w:tcPr>
            <w:tcW w:w="272" w:type="dxa"/>
            <w:shd w:val="clear" w:color="000000" w:fill="FFFF99"/>
            <w:noWrap/>
            <w:vAlign w:val="bottom"/>
            <w:hideMark/>
          </w:tcPr>
          <w:p w14:paraId="5311C942"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6C62CE81"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A100008</w:t>
            </w:r>
          </w:p>
        </w:tc>
        <w:tc>
          <w:tcPr>
            <w:tcW w:w="6401" w:type="dxa"/>
            <w:shd w:val="clear" w:color="000000" w:fill="FFFF99"/>
            <w:noWrap/>
            <w:vAlign w:val="bottom"/>
            <w:hideMark/>
          </w:tcPr>
          <w:p w14:paraId="2599096D"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Aktivnost: NABAVA RADNIH BILJEŽNICA  ZA UČENIKE OŠ</w:t>
            </w:r>
          </w:p>
        </w:tc>
        <w:tc>
          <w:tcPr>
            <w:tcW w:w="0" w:type="auto"/>
            <w:shd w:val="clear" w:color="000000" w:fill="FFFF99"/>
            <w:noWrap/>
            <w:vAlign w:val="bottom"/>
            <w:hideMark/>
          </w:tcPr>
          <w:p w14:paraId="7B0B5710"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10.000,00</w:t>
            </w:r>
          </w:p>
        </w:tc>
        <w:tc>
          <w:tcPr>
            <w:tcW w:w="0" w:type="auto"/>
            <w:shd w:val="clear" w:color="000000" w:fill="FFFF99"/>
            <w:noWrap/>
            <w:vAlign w:val="bottom"/>
            <w:hideMark/>
          </w:tcPr>
          <w:p w14:paraId="7D17F10D"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11.520,00</w:t>
            </w:r>
          </w:p>
        </w:tc>
        <w:tc>
          <w:tcPr>
            <w:tcW w:w="0" w:type="auto"/>
            <w:shd w:val="clear" w:color="000000" w:fill="FFFF99"/>
            <w:noWrap/>
            <w:vAlign w:val="bottom"/>
            <w:hideMark/>
          </w:tcPr>
          <w:p w14:paraId="1A8783D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11.511,52</w:t>
            </w:r>
          </w:p>
        </w:tc>
        <w:tc>
          <w:tcPr>
            <w:tcW w:w="1325" w:type="dxa"/>
            <w:shd w:val="clear" w:color="000000" w:fill="FFFF99"/>
            <w:noWrap/>
            <w:vAlign w:val="bottom"/>
            <w:hideMark/>
          </w:tcPr>
          <w:p w14:paraId="5BD8F21E"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99,93%</w:t>
            </w:r>
          </w:p>
        </w:tc>
      </w:tr>
      <w:tr w:rsidR="008D52DA" w:rsidRPr="008D52DA" w14:paraId="2D30D1DD" w14:textId="77777777" w:rsidTr="008D52DA">
        <w:trPr>
          <w:trHeight w:val="255"/>
        </w:trPr>
        <w:tc>
          <w:tcPr>
            <w:tcW w:w="272" w:type="dxa"/>
            <w:shd w:val="clear" w:color="000000" w:fill="CCCCFF"/>
            <w:noWrap/>
            <w:vAlign w:val="bottom"/>
            <w:hideMark/>
          </w:tcPr>
          <w:p w14:paraId="5CE197AA"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55842993"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 OPĆI PRIHODI I PRIMICI</w:t>
            </w:r>
          </w:p>
        </w:tc>
        <w:tc>
          <w:tcPr>
            <w:tcW w:w="0" w:type="auto"/>
            <w:shd w:val="clear" w:color="000000" w:fill="CCCCFF"/>
            <w:noWrap/>
            <w:vAlign w:val="bottom"/>
            <w:hideMark/>
          </w:tcPr>
          <w:p w14:paraId="4A3BDDE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10.000,00</w:t>
            </w:r>
          </w:p>
        </w:tc>
        <w:tc>
          <w:tcPr>
            <w:tcW w:w="0" w:type="auto"/>
            <w:shd w:val="clear" w:color="000000" w:fill="CCCCFF"/>
            <w:noWrap/>
            <w:vAlign w:val="bottom"/>
            <w:hideMark/>
          </w:tcPr>
          <w:p w14:paraId="75BD615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11.520,00</w:t>
            </w:r>
          </w:p>
        </w:tc>
        <w:tc>
          <w:tcPr>
            <w:tcW w:w="0" w:type="auto"/>
            <w:shd w:val="clear" w:color="000000" w:fill="CCCCFF"/>
            <w:noWrap/>
            <w:vAlign w:val="bottom"/>
            <w:hideMark/>
          </w:tcPr>
          <w:p w14:paraId="7D4BAF0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11.511,52</w:t>
            </w:r>
          </w:p>
        </w:tc>
        <w:tc>
          <w:tcPr>
            <w:tcW w:w="1325" w:type="dxa"/>
            <w:shd w:val="clear" w:color="000000" w:fill="CCCCFF"/>
            <w:noWrap/>
            <w:vAlign w:val="bottom"/>
            <w:hideMark/>
          </w:tcPr>
          <w:p w14:paraId="5B858AF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99,93%</w:t>
            </w:r>
          </w:p>
        </w:tc>
      </w:tr>
      <w:tr w:rsidR="008D52DA" w:rsidRPr="008D52DA" w14:paraId="7D79275C" w14:textId="77777777" w:rsidTr="008D52DA">
        <w:trPr>
          <w:trHeight w:val="255"/>
        </w:trPr>
        <w:tc>
          <w:tcPr>
            <w:tcW w:w="272" w:type="dxa"/>
            <w:shd w:val="clear" w:color="000000" w:fill="CCCCFF"/>
            <w:noWrap/>
            <w:vAlign w:val="bottom"/>
            <w:hideMark/>
          </w:tcPr>
          <w:p w14:paraId="44EFE49A"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4221AF34"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1.1. Opći prihodi i primici</w:t>
            </w:r>
          </w:p>
        </w:tc>
        <w:tc>
          <w:tcPr>
            <w:tcW w:w="0" w:type="auto"/>
            <w:shd w:val="clear" w:color="000000" w:fill="CCCCFF"/>
            <w:noWrap/>
            <w:vAlign w:val="bottom"/>
            <w:hideMark/>
          </w:tcPr>
          <w:p w14:paraId="214B2DC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10.000,00</w:t>
            </w:r>
          </w:p>
        </w:tc>
        <w:tc>
          <w:tcPr>
            <w:tcW w:w="0" w:type="auto"/>
            <w:shd w:val="clear" w:color="000000" w:fill="CCCCFF"/>
            <w:noWrap/>
            <w:vAlign w:val="bottom"/>
            <w:hideMark/>
          </w:tcPr>
          <w:p w14:paraId="5C2783C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11.520,00</w:t>
            </w:r>
          </w:p>
        </w:tc>
        <w:tc>
          <w:tcPr>
            <w:tcW w:w="0" w:type="auto"/>
            <w:shd w:val="clear" w:color="000000" w:fill="CCCCFF"/>
            <w:noWrap/>
            <w:vAlign w:val="bottom"/>
            <w:hideMark/>
          </w:tcPr>
          <w:p w14:paraId="72F85A3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11.511,52</w:t>
            </w:r>
          </w:p>
        </w:tc>
        <w:tc>
          <w:tcPr>
            <w:tcW w:w="1325" w:type="dxa"/>
            <w:shd w:val="clear" w:color="000000" w:fill="CCCCFF"/>
            <w:noWrap/>
            <w:vAlign w:val="bottom"/>
            <w:hideMark/>
          </w:tcPr>
          <w:p w14:paraId="3CAABF4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99,93%</w:t>
            </w:r>
          </w:p>
        </w:tc>
      </w:tr>
      <w:tr w:rsidR="008D52DA" w:rsidRPr="008D52DA" w14:paraId="64E54A81" w14:textId="77777777" w:rsidTr="008D52DA">
        <w:trPr>
          <w:trHeight w:val="255"/>
        </w:trPr>
        <w:tc>
          <w:tcPr>
            <w:tcW w:w="272" w:type="dxa"/>
            <w:noWrap/>
            <w:vAlign w:val="bottom"/>
            <w:hideMark/>
          </w:tcPr>
          <w:p w14:paraId="2BE7FE7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7E18FF00"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37</w:t>
            </w:r>
          </w:p>
        </w:tc>
        <w:tc>
          <w:tcPr>
            <w:tcW w:w="6401" w:type="dxa"/>
            <w:noWrap/>
            <w:vAlign w:val="bottom"/>
            <w:hideMark/>
          </w:tcPr>
          <w:p w14:paraId="1FFBADE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Naknade građanima i kućanstvima na temelju osiguranja i druge naknade</w:t>
            </w:r>
          </w:p>
        </w:tc>
        <w:tc>
          <w:tcPr>
            <w:tcW w:w="0" w:type="auto"/>
            <w:noWrap/>
            <w:vAlign w:val="bottom"/>
            <w:hideMark/>
          </w:tcPr>
          <w:p w14:paraId="154BE13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10.000,00</w:t>
            </w:r>
          </w:p>
        </w:tc>
        <w:tc>
          <w:tcPr>
            <w:tcW w:w="0" w:type="auto"/>
            <w:noWrap/>
            <w:vAlign w:val="bottom"/>
            <w:hideMark/>
          </w:tcPr>
          <w:p w14:paraId="1B0BFAD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11.520,00</w:t>
            </w:r>
          </w:p>
        </w:tc>
        <w:tc>
          <w:tcPr>
            <w:tcW w:w="0" w:type="auto"/>
            <w:noWrap/>
            <w:vAlign w:val="bottom"/>
            <w:hideMark/>
          </w:tcPr>
          <w:p w14:paraId="35A1AC6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11.511,52</w:t>
            </w:r>
          </w:p>
        </w:tc>
        <w:tc>
          <w:tcPr>
            <w:tcW w:w="1325" w:type="dxa"/>
            <w:noWrap/>
            <w:vAlign w:val="bottom"/>
            <w:hideMark/>
          </w:tcPr>
          <w:p w14:paraId="165F665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99,93%</w:t>
            </w:r>
          </w:p>
        </w:tc>
      </w:tr>
      <w:tr w:rsidR="008D52DA" w:rsidRPr="008D52DA" w14:paraId="790EAB7C" w14:textId="77777777" w:rsidTr="008D52DA">
        <w:trPr>
          <w:trHeight w:val="255"/>
        </w:trPr>
        <w:tc>
          <w:tcPr>
            <w:tcW w:w="272" w:type="dxa"/>
            <w:noWrap/>
            <w:vAlign w:val="bottom"/>
            <w:hideMark/>
          </w:tcPr>
          <w:p w14:paraId="4B68143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72DCB4F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3722</w:t>
            </w:r>
          </w:p>
        </w:tc>
        <w:tc>
          <w:tcPr>
            <w:tcW w:w="6401" w:type="dxa"/>
            <w:noWrap/>
            <w:vAlign w:val="bottom"/>
            <w:hideMark/>
          </w:tcPr>
          <w:p w14:paraId="1817FF1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Naknade građanima i kućanstvima u naravi</w:t>
            </w:r>
          </w:p>
        </w:tc>
        <w:tc>
          <w:tcPr>
            <w:tcW w:w="0" w:type="auto"/>
            <w:noWrap/>
            <w:vAlign w:val="bottom"/>
            <w:hideMark/>
          </w:tcPr>
          <w:p w14:paraId="6BA0E8A5"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1709E7FF"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7215E46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11.511,52</w:t>
            </w:r>
          </w:p>
        </w:tc>
        <w:tc>
          <w:tcPr>
            <w:tcW w:w="1325" w:type="dxa"/>
            <w:noWrap/>
            <w:vAlign w:val="bottom"/>
            <w:hideMark/>
          </w:tcPr>
          <w:p w14:paraId="4CE7F0D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0C34C418" w14:textId="77777777" w:rsidTr="008D52DA">
        <w:trPr>
          <w:trHeight w:val="255"/>
        </w:trPr>
        <w:tc>
          <w:tcPr>
            <w:tcW w:w="272" w:type="dxa"/>
            <w:shd w:val="clear" w:color="000000" w:fill="FFFF99"/>
            <w:noWrap/>
            <w:vAlign w:val="bottom"/>
            <w:hideMark/>
          </w:tcPr>
          <w:p w14:paraId="42D5B646"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1BBE6995"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A100009</w:t>
            </w:r>
          </w:p>
        </w:tc>
        <w:tc>
          <w:tcPr>
            <w:tcW w:w="6401" w:type="dxa"/>
            <w:shd w:val="clear" w:color="000000" w:fill="FFFF99"/>
            <w:noWrap/>
            <w:vAlign w:val="bottom"/>
            <w:hideMark/>
          </w:tcPr>
          <w:p w14:paraId="72E53DE9"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Aktivnost: STIPENDIJE I ŠKOLARINE</w:t>
            </w:r>
          </w:p>
        </w:tc>
        <w:tc>
          <w:tcPr>
            <w:tcW w:w="0" w:type="auto"/>
            <w:shd w:val="clear" w:color="000000" w:fill="FFFF99"/>
            <w:noWrap/>
            <w:vAlign w:val="bottom"/>
            <w:hideMark/>
          </w:tcPr>
          <w:p w14:paraId="5F850A1B"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5.000,00</w:t>
            </w:r>
          </w:p>
        </w:tc>
        <w:tc>
          <w:tcPr>
            <w:tcW w:w="0" w:type="auto"/>
            <w:shd w:val="clear" w:color="000000" w:fill="FFFF99"/>
            <w:noWrap/>
            <w:vAlign w:val="bottom"/>
            <w:hideMark/>
          </w:tcPr>
          <w:p w14:paraId="0DE18E65"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7.200,00</w:t>
            </w:r>
          </w:p>
        </w:tc>
        <w:tc>
          <w:tcPr>
            <w:tcW w:w="0" w:type="auto"/>
            <w:shd w:val="clear" w:color="000000" w:fill="FFFF99"/>
            <w:noWrap/>
            <w:vAlign w:val="bottom"/>
            <w:hideMark/>
          </w:tcPr>
          <w:p w14:paraId="21207157"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7.200,00</w:t>
            </w:r>
          </w:p>
        </w:tc>
        <w:tc>
          <w:tcPr>
            <w:tcW w:w="1325" w:type="dxa"/>
            <w:shd w:val="clear" w:color="000000" w:fill="FFFF99"/>
            <w:noWrap/>
            <w:vAlign w:val="bottom"/>
            <w:hideMark/>
          </w:tcPr>
          <w:p w14:paraId="74A8D65E"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100,00%</w:t>
            </w:r>
          </w:p>
        </w:tc>
      </w:tr>
      <w:tr w:rsidR="008D52DA" w:rsidRPr="008D52DA" w14:paraId="14AD4AC9" w14:textId="77777777" w:rsidTr="008D52DA">
        <w:trPr>
          <w:trHeight w:val="255"/>
        </w:trPr>
        <w:tc>
          <w:tcPr>
            <w:tcW w:w="272" w:type="dxa"/>
            <w:shd w:val="clear" w:color="000000" w:fill="CCCCFF"/>
            <w:noWrap/>
            <w:vAlign w:val="bottom"/>
            <w:hideMark/>
          </w:tcPr>
          <w:p w14:paraId="5F538E94"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2391B702"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 PRIHODI ZA POSEBNE NAMJENE</w:t>
            </w:r>
          </w:p>
        </w:tc>
        <w:tc>
          <w:tcPr>
            <w:tcW w:w="0" w:type="auto"/>
            <w:shd w:val="clear" w:color="000000" w:fill="CCCCFF"/>
            <w:noWrap/>
            <w:vAlign w:val="bottom"/>
            <w:hideMark/>
          </w:tcPr>
          <w:p w14:paraId="2826892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5.000,00</w:t>
            </w:r>
          </w:p>
        </w:tc>
        <w:tc>
          <w:tcPr>
            <w:tcW w:w="0" w:type="auto"/>
            <w:shd w:val="clear" w:color="000000" w:fill="CCCCFF"/>
            <w:noWrap/>
            <w:vAlign w:val="bottom"/>
            <w:hideMark/>
          </w:tcPr>
          <w:p w14:paraId="6967F38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7.200,00</w:t>
            </w:r>
          </w:p>
        </w:tc>
        <w:tc>
          <w:tcPr>
            <w:tcW w:w="0" w:type="auto"/>
            <w:shd w:val="clear" w:color="000000" w:fill="CCCCFF"/>
            <w:noWrap/>
            <w:vAlign w:val="bottom"/>
            <w:hideMark/>
          </w:tcPr>
          <w:p w14:paraId="53F59C5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7.200,00</w:t>
            </w:r>
          </w:p>
        </w:tc>
        <w:tc>
          <w:tcPr>
            <w:tcW w:w="1325" w:type="dxa"/>
            <w:shd w:val="clear" w:color="000000" w:fill="CCCCFF"/>
            <w:noWrap/>
            <w:vAlign w:val="bottom"/>
            <w:hideMark/>
          </w:tcPr>
          <w:p w14:paraId="107C895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w:t>
            </w:r>
          </w:p>
        </w:tc>
      </w:tr>
      <w:tr w:rsidR="008D52DA" w:rsidRPr="008D52DA" w14:paraId="09E91CB8" w14:textId="77777777" w:rsidTr="008D52DA">
        <w:trPr>
          <w:trHeight w:val="255"/>
        </w:trPr>
        <w:tc>
          <w:tcPr>
            <w:tcW w:w="272" w:type="dxa"/>
            <w:shd w:val="clear" w:color="000000" w:fill="CCCCFF"/>
            <w:noWrap/>
            <w:vAlign w:val="bottom"/>
            <w:hideMark/>
          </w:tcPr>
          <w:p w14:paraId="571AD0BE"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3AC6ED0E"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4.2. Prihodi za posebne namjene</w:t>
            </w:r>
          </w:p>
        </w:tc>
        <w:tc>
          <w:tcPr>
            <w:tcW w:w="0" w:type="auto"/>
            <w:shd w:val="clear" w:color="000000" w:fill="CCCCFF"/>
            <w:noWrap/>
            <w:vAlign w:val="bottom"/>
            <w:hideMark/>
          </w:tcPr>
          <w:p w14:paraId="7C80F85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5.000,00</w:t>
            </w:r>
          </w:p>
        </w:tc>
        <w:tc>
          <w:tcPr>
            <w:tcW w:w="0" w:type="auto"/>
            <w:shd w:val="clear" w:color="000000" w:fill="CCCCFF"/>
            <w:noWrap/>
            <w:vAlign w:val="bottom"/>
            <w:hideMark/>
          </w:tcPr>
          <w:p w14:paraId="7AC5168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7.200,00</w:t>
            </w:r>
          </w:p>
        </w:tc>
        <w:tc>
          <w:tcPr>
            <w:tcW w:w="0" w:type="auto"/>
            <w:shd w:val="clear" w:color="000000" w:fill="CCCCFF"/>
            <w:noWrap/>
            <w:vAlign w:val="bottom"/>
            <w:hideMark/>
          </w:tcPr>
          <w:p w14:paraId="75FDED9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7.200,00</w:t>
            </w:r>
          </w:p>
        </w:tc>
        <w:tc>
          <w:tcPr>
            <w:tcW w:w="1325" w:type="dxa"/>
            <w:shd w:val="clear" w:color="000000" w:fill="CCCCFF"/>
            <w:noWrap/>
            <w:vAlign w:val="bottom"/>
            <w:hideMark/>
          </w:tcPr>
          <w:p w14:paraId="298FBA4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w:t>
            </w:r>
          </w:p>
        </w:tc>
      </w:tr>
      <w:tr w:rsidR="008D52DA" w:rsidRPr="008D52DA" w14:paraId="2C4B1CC0" w14:textId="77777777" w:rsidTr="008D52DA">
        <w:trPr>
          <w:trHeight w:val="255"/>
        </w:trPr>
        <w:tc>
          <w:tcPr>
            <w:tcW w:w="272" w:type="dxa"/>
            <w:noWrap/>
            <w:vAlign w:val="bottom"/>
            <w:hideMark/>
          </w:tcPr>
          <w:p w14:paraId="4EFF6EC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384A6B8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37</w:t>
            </w:r>
          </w:p>
        </w:tc>
        <w:tc>
          <w:tcPr>
            <w:tcW w:w="6401" w:type="dxa"/>
            <w:noWrap/>
            <w:vAlign w:val="bottom"/>
            <w:hideMark/>
          </w:tcPr>
          <w:p w14:paraId="1A0C686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Naknade građanima i kućanstvima na temelju osiguranja i druge naknade</w:t>
            </w:r>
          </w:p>
        </w:tc>
        <w:tc>
          <w:tcPr>
            <w:tcW w:w="0" w:type="auto"/>
            <w:noWrap/>
            <w:vAlign w:val="bottom"/>
            <w:hideMark/>
          </w:tcPr>
          <w:p w14:paraId="690DCDA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5.000,00</w:t>
            </w:r>
          </w:p>
        </w:tc>
        <w:tc>
          <w:tcPr>
            <w:tcW w:w="0" w:type="auto"/>
            <w:noWrap/>
            <w:vAlign w:val="bottom"/>
            <w:hideMark/>
          </w:tcPr>
          <w:p w14:paraId="5198174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7.200,00</w:t>
            </w:r>
          </w:p>
        </w:tc>
        <w:tc>
          <w:tcPr>
            <w:tcW w:w="0" w:type="auto"/>
            <w:noWrap/>
            <w:vAlign w:val="bottom"/>
            <w:hideMark/>
          </w:tcPr>
          <w:p w14:paraId="52C2BA5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7.200,00</w:t>
            </w:r>
          </w:p>
        </w:tc>
        <w:tc>
          <w:tcPr>
            <w:tcW w:w="1325" w:type="dxa"/>
            <w:noWrap/>
            <w:vAlign w:val="bottom"/>
            <w:hideMark/>
          </w:tcPr>
          <w:p w14:paraId="13728AF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100,00%</w:t>
            </w:r>
          </w:p>
        </w:tc>
      </w:tr>
      <w:tr w:rsidR="008D52DA" w:rsidRPr="008D52DA" w14:paraId="751A21C7" w14:textId="77777777" w:rsidTr="008D52DA">
        <w:trPr>
          <w:trHeight w:val="255"/>
        </w:trPr>
        <w:tc>
          <w:tcPr>
            <w:tcW w:w="272" w:type="dxa"/>
            <w:noWrap/>
            <w:vAlign w:val="bottom"/>
            <w:hideMark/>
          </w:tcPr>
          <w:p w14:paraId="589AA97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40654C5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3721</w:t>
            </w:r>
          </w:p>
        </w:tc>
        <w:tc>
          <w:tcPr>
            <w:tcW w:w="6401" w:type="dxa"/>
            <w:noWrap/>
            <w:vAlign w:val="bottom"/>
            <w:hideMark/>
          </w:tcPr>
          <w:p w14:paraId="092FAD2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Naknade građanima i kućanstvima u novcu</w:t>
            </w:r>
          </w:p>
        </w:tc>
        <w:tc>
          <w:tcPr>
            <w:tcW w:w="0" w:type="auto"/>
            <w:noWrap/>
            <w:vAlign w:val="bottom"/>
            <w:hideMark/>
          </w:tcPr>
          <w:p w14:paraId="0513A14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5D1F7D15"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1C0E695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7.200,00</w:t>
            </w:r>
          </w:p>
        </w:tc>
        <w:tc>
          <w:tcPr>
            <w:tcW w:w="1325" w:type="dxa"/>
            <w:noWrap/>
            <w:vAlign w:val="bottom"/>
            <w:hideMark/>
          </w:tcPr>
          <w:p w14:paraId="6FED13B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7782A534" w14:textId="77777777" w:rsidTr="008D52DA">
        <w:trPr>
          <w:trHeight w:val="255"/>
        </w:trPr>
        <w:tc>
          <w:tcPr>
            <w:tcW w:w="272" w:type="dxa"/>
            <w:shd w:val="clear" w:color="000000" w:fill="FFFF99"/>
            <w:noWrap/>
            <w:vAlign w:val="bottom"/>
            <w:hideMark/>
          </w:tcPr>
          <w:p w14:paraId="068EC875"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2EACD90B"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A100010</w:t>
            </w:r>
          </w:p>
        </w:tc>
        <w:tc>
          <w:tcPr>
            <w:tcW w:w="6401" w:type="dxa"/>
            <w:shd w:val="clear" w:color="000000" w:fill="FFFF99"/>
            <w:noWrap/>
            <w:vAlign w:val="bottom"/>
            <w:hideMark/>
          </w:tcPr>
          <w:p w14:paraId="380F38BD"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Aktivnost: PRODUŽENI BORAVAK</w:t>
            </w:r>
          </w:p>
        </w:tc>
        <w:tc>
          <w:tcPr>
            <w:tcW w:w="0" w:type="auto"/>
            <w:shd w:val="clear" w:color="000000" w:fill="FFFF99"/>
            <w:noWrap/>
            <w:vAlign w:val="bottom"/>
            <w:hideMark/>
          </w:tcPr>
          <w:p w14:paraId="3B0077E9"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10.000,00</w:t>
            </w:r>
          </w:p>
        </w:tc>
        <w:tc>
          <w:tcPr>
            <w:tcW w:w="0" w:type="auto"/>
            <w:shd w:val="clear" w:color="000000" w:fill="FFFF99"/>
            <w:noWrap/>
            <w:vAlign w:val="bottom"/>
            <w:hideMark/>
          </w:tcPr>
          <w:p w14:paraId="1C0509E7"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18.500,00</w:t>
            </w:r>
          </w:p>
        </w:tc>
        <w:tc>
          <w:tcPr>
            <w:tcW w:w="0" w:type="auto"/>
            <w:shd w:val="clear" w:color="000000" w:fill="FFFF99"/>
            <w:noWrap/>
            <w:vAlign w:val="bottom"/>
            <w:hideMark/>
          </w:tcPr>
          <w:p w14:paraId="085997BF"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18.171,72</w:t>
            </w:r>
          </w:p>
        </w:tc>
        <w:tc>
          <w:tcPr>
            <w:tcW w:w="1325" w:type="dxa"/>
            <w:shd w:val="clear" w:color="000000" w:fill="FFFF99"/>
            <w:noWrap/>
            <w:vAlign w:val="bottom"/>
            <w:hideMark/>
          </w:tcPr>
          <w:p w14:paraId="701F3008"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98,23%</w:t>
            </w:r>
          </w:p>
        </w:tc>
      </w:tr>
      <w:tr w:rsidR="008D52DA" w:rsidRPr="008D52DA" w14:paraId="01CD7FC3" w14:textId="77777777" w:rsidTr="008D52DA">
        <w:trPr>
          <w:trHeight w:val="255"/>
        </w:trPr>
        <w:tc>
          <w:tcPr>
            <w:tcW w:w="272" w:type="dxa"/>
            <w:shd w:val="clear" w:color="000000" w:fill="CCCCFF"/>
            <w:noWrap/>
            <w:vAlign w:val="bottom"/>
            <w:hideMark/>
          </w:tcPr>
          <w:p w14:paraId="6A08B74C"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6B6CBEBD"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 OPĆI PRIHODI I PRIMICI</w:t>
            </w:r>
          </w:p>
        </w:tc>
        <w:tc>
          <w:tcPr>
            <w:tcW w:w="0" w:type="auto"/>
            <w:shd w:val="clear" w:color="000000" w:fill="CCCCFF"/>
            <w:noWrap/>
            <w:vAlign w:val="bottom"/>
            <w:hideMark/>
          </w:tcPr>
          <w:p w14:paraId="45DE5A9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10.000,00</w:t>
            </w:r>
          </w:p>
        </w:tc>
        <w:tc>
          <w:tcPr>
            <w:tcW w:w="0" w:type="auto"/>
            <w:shd w:val="clear" w:color="000000" w:fill="CCCCFF"/>
            <w:noWrap/>
            <w:vAlign w:val="bottom"/>
            <w:hideMark/>
          </w:tcPr>
          <w:p w14:paraId="7E46052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18.500,00</w:t>
            </w:r>
          </w:p>
        </w:tc>
        <w:tc>
          <w:tcPr>
            <w:tcW w:w="0" w:type="auto"/>
            <w:shd w:val="clear" w:color="000000" w:fill="CCCCFF"/>
            <w:noWrap/>
            <w:vAlign w:val="bottom"/>
            <w:hideMark/>
          </w:tcPr>
          <w:p w14:paraId="5F3FBE9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18.171,72</w:t>
            </w:r>
          </w:p>
        </w:tc>
        <w:tc>
          <w:tcPr>
            <w:tcW w:w="1325" w:type="dxa"/>
            <w:shd w:val="clear" w:color="000000" w:fill="CCCCFF"/>
            <w:noWrap/>
            <w:vAlign w:val="bottom"/>
            <w:hideMark/>
          </w:tcPr>
          <w:p w14:paraId="2B80A88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98,23%</w:t>
            </w:r>
          </w:p>
        </w:tc>
      </w:tr>
      <w:tr w:rsidR="008D52DA" w:rsidRPr="008D52DA" w14:paraId="553D147A" w14:textId="77777777" w:rsidTr="008D52DA">
        <w:trPr>
          <w:trHeight w:val="255"/>
        </w:trPr>
        <w:tc>
          <w:tcPr>
            <w:tcW w:w="272" w:type="dxa"/>
            <w:shd w:val="clear" w:color="000000" w:fill="CCCCFF"/>
            <w:noWrap/>
            <w:vAlign w:val="bottom"/>
            <w:hideMark/>
          </w:tcPr>
          <w:p w14:paraId="43AB0AF8"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13D0AF9B"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1.1. Opći prihodi i primici</w:t>
            </w:r>
          </w:p>
        </w:tc>
        <w:tc>
          <w:tcPr>
            <w:tcW w:w="0" w:type="auto"/>
            <w:shd w:val="clear" w:color="000000" w:fill="CCCCFF"/>
            <w:noWrap/>
            <w:vAlign w:val="bottom"/>
            <w:hideMark/>
          </w:tcPr>
          <w:p w14:paraId="47ED79D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10.000,00</w:t>
            </w:r>
          </w:p>
        </w:tc>
        <w:tc>
          <w:tcPr>
            <w:tcW w:w="0" w:type="auto"/>
            <w:shd w:val="clear" w:color="000000" w:fill="CCCCFF"/>
            <w:noWrap/>
            <w:vAlign w:val="bottom"/>
            <w:hideMark/>
          </w:tcPr>
          <w:p w14:paraId="7C671CB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18.500,00</w:t>
            </w:r>
          </w:p>
        </w:tc>
        <w:tc>
          <w:tcPr>
            <w:tcW w:w="0" w:type="auto"/>
            <w:shd w:val="clear" w:color="000000" w:fill="CCCCFF"/>
            <w:noWrap/>
            <w:vAlign w:val="bottom"/>
            <w:hideMark/>
          </w:tcPr>
          <w:p w14:paraId="1AC597D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18.171,72</w:t>
            </w:r>
          </w:p>
        </w:tc>
        <w:tc>
          <w:tcPr>
            <w:tcW w:w="1325" w:type="dxa"/>
            <w:shd w:val="clear" w:color="000000" w:fill="CCCCFF"/>
            <w:noWrap/>
            <w:vAlign w:val="bottom"/>
            <w:hideMark/>
          </w:tcPr>
          <w:p w14:paraId="295FA4A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98,23%</w:t>
            </w:r>
          </w:p>
        </w:tc>
      </w:tr>
      <w:tr w:rsidR="008D52DA" w:rsidRPr="008D52DA" w14:paraId="7950348B" w14:textId="77777777" w:rsidTr="008D52DA">
        <w:trPr>
          <w:trHeight w:val="255"/>
        </w:trPr>
        <w:tc>
          <w:tcPr>
            <w:tcW w:w="272" w:type="dxa"/>
            <w:noWrap/>
            <w:vAlign w:val="bottom"/>
            <w:hideMark/>
          </w:tcPr>
          <w:p w14:paraId="23477CC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088B1D8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36</w:t>
            </w:r>
          </w:p>
        </w:tc>
        <w:tc>
          <w:tcPr>
            <w:tcW w:w="6401" w:type="dxa"/>
            <w:noWrap/>
            <w:vAlign w:val="bottom"/>
            <w:hideMark/>
          </w:tcPr>
          <w:p w14:paraId="5BF7F30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Pomoći dane u inozemstvo i unutar općeg proračuna</w:t>
            </w:r>
          </w:p>
        </w:tc>
        <w:tc>
          <w:tcPr>
            <w:tcW w:w="0" w:type="auto"/>
            <w:noWrap/>
            <w:vAlign w:val="bottom"/>
            <w:hideMark/>
          </w:tcPr>
          <w:p w14:paraId="5233DFA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10.000,00</w:t>
            </w:r>
          </w:p>
        </w:tc>
        <w:tc>
          <w:tcPr>
            <w:tcW w:w="0" w:type="auto"/>
            <w:noWrap/>
            <w:vAlign w:val="bottom"/>
            <w:hideMark/>
          </w:tcPr>
          <w:p w14:paraId="2B17469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18.500,00</w:t>
            </w:r>
          </w:p>
        </w:tc>
        <w:tc>
          <w:tcPr>
            <w:tcW w:w="0" w:type="auto"/>
            <w:noWrap/>
            <w:vAlign w:val="bottom"/>
            <w:hideMark/>
          </w:tcPr>
          <w:p w14:paraId="36FC92B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18.171,72</w:t>
            </w:r>
          </w:p>
        </w:tc>
        <w:tc>
          <w:tcPr>
            <w:tcW w:w="1325" w:type="dxa"/>
            <w:noWrap/>
            <w:vAlign w:val="bottom"/>
            <w:hideMark/>
          </w:tcPr>
          <w:p w14:paraId="129500E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98,23%</w:t>
            </w:r>
          </w:p>
        </w:tc>
      </w:tr>
      <w:tr w:rsidR="008D52DA" w:rsidRPr="008D52DA" w14:paraId="5CB754EF" w14:textId="77777777" w:rsidTr="008D52DA">
        <w:trPr>
          <w:trHeight w:val="255"/>
        </w:trPr>
        <w:tc>
          <w:tcPr>
            <w:tcW w:w="272" w:type="dxa"/>
            <w:noWrap/>
            <w:vAlign w:val="bottom"/>
            <w:hideMark/>
          </w:tcPr>
          <w:p w14:paraId="14FCB32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3D71C65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3662</w:t>
            </w:r>
          </w:p>
        </w:tc>
        <w:tc>
          <w:tcPr>
            <w:tcW w:w="6401" w:type="dxa"/>
            <w:noWrap/>
            <w:vAlign w:val="bottom"/>
            <w:hideMark/>
          </w:tcPr>
          <w:p w14:paraId="50D2FC6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Tekuće pomoći</w:t>
            </w:r>
          </w:p>
        </w:tc>
        <w:tc>
          <w:tcPr>
            <w:tcW w:w="0" w:type="auto"/>
            <w:noWrap/>
            <w:vAlign w:val="bottom"/>
            <w:hideMark/>
          </w:tcPr>
          <w:p w14:paraId="4928E9F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41A52CBB"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78B1E70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18.171,72</w:t>
            </w:r>
          </w:p>
        </w:tc>
        <w:tc>
          <w:tcPr>
            <w:tcW w:w="1325" w:type="dxa"/>
            <w:noWrap/>
            <w:vAlign w:val="bottom"/>
            <w:hideMark/>
          </w:tcPr>
          <w:p w14:paraId="5BF8393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76A55D1" w14:textId="77777777" w:rsidTr="008D52DA">
        <w:trPr>
          <w:trHeight w:val="255"/>
        </w:trPr>
        <w:tc>
          <w:tcPr>
            <w:tcW w:w="272" w:type="dxa"/>
            <w:shd w:val="clear" w:color="000000" w:fill="FF9900"/>
            <w:noWrap/>
            <w:vAlign w:val="bottom"/>
            <w:hideMark/>
          </w:tcPr>
          <w:p w14:paraId="004234E3"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9900"/>
            <w:noWrap/>
            <w:vAlign w:val="bottom"/>
            <w:hideMark/>
          </w:tcPr>
          <w:p w14:paraId="06F396B3"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1001</w:t>
            </w:r>
          </w:p>
        </w:tc>
        <w:tc>
          <w:tcPr>
            <w:tcW w:w="6401" w:type="dxa"/>
            <w:shd w:val="clear" w:color="000000" w:fill="FF9900"/>
            <w:noWrap/>
            <w:vAlign w:val="bottom"/>
            <w:hideMark/>
          </w:tcPr>
          <w:p w14:paraId="49E90747"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Program: PROMICANJE KULTURE</w:t>
            </w:r>
          </w:p>
        </w:tc>
        <w:tc>
          <w:tcPr>
            <w:tcW w:w="0" w:type="auto"/>
            <w:shd w:val="clear" w:color="000000" w:fill="FF9900"/>
            <w:noWrap/>
            <w:vAlign w:val="bottom"/>
            <w:hideMark/>
          </w:tcPr>
          <w:p w14:paraId="0BC90421"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18.000,00</w:t>
            </w:r>
          </w:p>
        </w:tc>
        <w:tc>
          <w:tcPr>
            <w:tcW w:w="0" w:type="auto"/>
            <w:shd w:val="clear" w:color="000000" w:fill="FF9900"/>
            <w:noWrap/>
            <w:vAlign w:val="bottom"/>
            <w:hideMark/>
          </w:tcPr>
          <w:p w14:paraId="39B02C4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16.000,00</w:t>
            </w:r>
          </w:p>
        </w:tc>
        <w:tc>
          <w:tcPr>
            <w:tcW w:w="0" w:type="auto"/>
            <w:shd w:val="clear" w:color="000000" w:fill="FF9900"/>
            <w:noWrap/>
            <w:vAlign w:val="bottom"/>
            <w:hideMark/>
          </w:tcPr>
          <w:p w14:paraId="369F3B71"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14.916,65</w:t>
            </w:r>
          </w:p>
        </w:tc>
        <w:tc>
          <w:tcPr>
            <w:tcW w:w="1325" w:type="dxa"/>
            <w:shd w:val="clear" w:color="000000" w:fill="FF9900"/>
            <w:noWrap/>
            <w:vAlign w:val="bottom"/>
            <w:hideMark/>
          </w:tcPr>
          <w:p w14:paraId="15B838DE"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93,23%</w:t>
            </w:r>
          </w:p>
        </w:tc>
      </w:tr>
      <w:tr w:rsidR="008D52DA" w:rsidRPr="008D52DA" w14:paraId="1239410F" w14:textId="77777777" w:rsidTr="008D52DA">
        <w:trPr>
          <w:trHeight w:val="255"/>
        </w:trPr>
        <w:tc>
          <w:tcPr>
            <w:tcW w:w="272" w:type="dxa"/>
            <w:shd w:val="clear" w:color="000000" w:fill="FFFF99"/>
            <w:noWrap/>
            <w:vAlign w:val="bottom"/>
            <w:hideMark/>
          </w:tcPr>
          <w:p w14:paraId="256B2378"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1A3C85B1"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A100001</w:t>
            </w:r>
          </w:p>
        </w:tc>
        <w:tc>
          <w:tcPr>
            <w:tcW w:w="6401" w:type="dxa"/>
            <w:shd w:val="clear" w:color="000000" w:fill="FFFF99"/>
            <w:noWrap/>
            <w:vAlign w:val="bottom"/>
            <w:hideMark/>
          </w:tcPr>
          <w:p w14:paraId="1EE19BA3"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Aktivnost: KULTURNO UMJETNIČKA DRUŠTVA</w:t>
            </w:r>
          </w:p>
        </w:tc>
        <w:tc>
          <w:tcPr>
            <w:tcW w:w="0" w:type="auto"/>
            <w:shd w:val="clear" w:color="000000" w:fill="FFFF99"/>
            <w:noWrap/>
            <w:vAlign w:val="bottom"/>
            <w:hideMark/>
          </w:tcPr>
          <w:p w14:paraId="501C88DE"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8.000,00</w:t>
            </w:r>
          </w:p>
        </w:tc>
        <w:tc>
          <w:tcPr>
            <w:tcW w:w="0" w:type="auto"/>
            <w:shd w:val="clear" w:color="000000" w:fill="FFFF99"/>
            <w:noWrap/>
            <w:vAlign w:val="bottom"/>
            <w:hideMark/>
          </w:tcPr>
          <w:p w14:paraId="71BB7F84"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8.000,00</w:t>
            </w:r>
          </w:p>
        </w:tc>
        <w:tc>
          <w:tcPr>
            <w:tcW w:w="0" w:type="auto"/>
            <w:shd w:val="clear" w:color="000000" w:fill="FFFF99"/>
            <w:noWrap/>
            <w:vAlign w:val="bottom"/>
            <w:hideMark/>
          </w:tcPr>
          <w:p w14:paraId="4117E71C"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7.559,20</w:t>
            </w:r>
          </w:p>
        </w:tc>
        <w:tc>
          <w:tcPr>
            <w:tcW w:w="1325" w:type="dxa"/>
            <w:shd w:val="clear" w:color="000000" w:fill="FFFF99"/>
            <w:noWrap/>
            <w:vAlign w:val="bottom"/>
            <w:hideMark/>
          </w:tcPr>
          <w:p w14:paraId="4D09F64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94,49%</w:t>
            </w:r>
          </w:p>
        </w:tc>
      </w:tr>
      <w:tr w:rsidR="008D52DA" w:rsidRPr="008D52DA" w14:paraId="1323AB56" w14:textId="77777777" w:rsidTr="008D52DA">
        <w:trPr>
          <w:trHeight w:val="255"/>
        </w:trPr>
        <w:tc>
          <w:tcPr>
            <w:tcW w:w="272" w:type="dxa"/>
            <w:shd w:val="clear" w:color="000000" w:fill="CCCCFF"/>
            <w:noWrap/>
            <w:vAlign w:val="bottom"/>
            <w:hideMark/>
          </w:tcPr>
          <w:p w14:paraId="39819253"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3AD744A2"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 OPĆI PRIHODI I PRIMICI</w:t>
            </w:r>
          </w:p>
        </w:tc>
        <w:tc>
          <w:tcPr>
            <w:tcW w:w="0" w:type="auto"/>
            <w:shd w:val="clear" w:color="000000" w:fill="CCCCFF"/>
            <w:noWrap/>
            <w:vAlign w:val="bottom"/>
            <w:hideMark/>
          </w:tcPr>
          <w:p w14:paraId="6F70C37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8.000,00</w:t>
            </w:r>
          </w:p>
        </w:tc>
        <w:tc>
          <w:tcPr>
            <w:tcW w:w="0" w:type="auto"/>
            <w:shd w:val="clear" w:color="000000" w:fill="CCCCFF"/>
            <w:noWrap/>
            <w:vAlign w:val="bottom"/>
            <w:hideMark/>
          </w:tcPr>
          <w:p w14:paraId="540739B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8.000,00</w:t>
            </w:r>
          </w:p>
        </w:tc>
        <w:tc>
          <w:tcPr>
            <w:tcW w:w="0" w:type="auto"/>
            <w:shd w:val="clear" w:color="000000" w:fill="CCCCFF"/>
            <w:noWrap/>
            <w:vAlign w:val="bottom"/>
            <w:hideMark/>
          </w:tcPr>
          <w:p w14:paraId="343E15F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7.559,20</w:t>
            </w:r>
          </w:p>
        </w:tc>
        <w:tc>
          <w:tcPr>
            <w:tcW w:w="1325" w:type="dxa"/>
            <w:shd w:val="clear" w:color="000000" w:fill="CCCCFF"/>
            <w:noWrap/>
            <w:vAlign w:val="bottom"/>
            <w:hideMark/>
          </w:tcPr>
          <w:p w14:paraId="4CDE9C6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94,49%</w:t>
            </w:r>
          </w:p>
        </w:tc>
      </w:tr>
      <w:tr w:rsidR="008D52DA" w:rsidRPr="008D52DA" w14:paraId="67491509" w14:textId="77777777" w:rsidTr="008D52DA">
        <w:trPr>
          <w:trHeight w:val="255"/>
        </w:trPr>
        <w:tc>
          <w:tcPr>
            <w:tcW w:w="272" w:type="dxa"/>
            <w:shd w:val="clear" w:color="000000" w:fill="CCCCFF"/>
            <w:noWrap/>
            <w:vAlign w:val="bottom"/>
            <w:hideMark/>
          </w:tcPr>
          <w:p w14:paraId="5A70BC63"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31F7FA02"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1.1. Opći prihodi i primici</w:t>
            </w:r>
          </w:p>
        </w:tc>
        <w:tc>
          <w:tcPr>
            <w:tcW w:w="0" w:type="auto"/>
            <w:shd w:val="clear" w:color="000000" w:fill="CCCCFF"/>
            <w:noWrap/>
            <w:vAlign w:val="bottom"/>
            <w:hideMark/>
          </w:tcPr>
          <w:p w14:paraId="113EE29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8.000,00</w:t>
            </w:r>
          </w:p>
        </w:tc>
        <w:tc>
          <w:tcPr>
            <w:tcW w:w="0" w:type="auto"/>
            <w:shd w:val="clear" w:color="000000" w:fill="CCCCFF"/>
            <w:noWrap/>
            <w:vAlign w:val="bottom"/>
            <w:hideMark/>
          </w:tcPr>
          <w:p w14:paraId="34886A3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8.000,00</w:t>
            </w:r>
          </w:p>
        </w:tc>
        <w:tc>
          <w:tcPr>
            <w:tcW w:w="0" w:type="auto"/>
            <w:shd w:val="clear" w:color="000000" w:fill="CCCCFF"/>
            <w:noWrap/>
            <w:vAlign w:val="bottom"/>
            <w:hideMark/>
          </w:tcPr>
          <w:p w14:paraId="706091C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7.559,20</w:t>
            </w:r>
          </w:p>
        </w:tc>
        <w:tc>
          <w:tcPr>
            <w:tcW w:w="1325" w:type="dxa"/>
            <w:shd w:val="clear" w:color="000000" w:fill="CCCCFF"/>
            <w:noWrap/>
            <w:vAlign w:val="bottom"/>
            <w:hideMark/>
          </w:tcPr>
          <w:p w14:paraId="43C4930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94,49%</w:t>
            </w:r>
          </w:p>
        </w:tc>
      </w:tr>
      <w:tr w:rsidR="008D52DA" w:rsidRPr="008D52DA" w14:paraId="390459FF" w14:textId="77777777" w:rsidTr="008D52DA">
        <w:trPr>
          <w:trHeight w:val="255"/>
        </w:trPr>
        <w:tc>
          <w:tcPr>
            <w:tcW w:w="272" w:type="dxa"/>
            <w:noWrap/>
            <w:vAlign w:val="bottom"/>
            <w:hideMark/>
          </w:tcPr>
          <w:p w14:paraId="79B8DB8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43CA9B0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w:t>
            </w:r>
          </w:p>
        </w:tc>
        <w:tc>
          <w:tcPr>
            <w:tcW w:w="6401" w:type="dxa"/>
            <w:noWrap/>
            <w:vAlign w:val="bottom"/>
            <w:hideMark/>
          </w:tcPr>
          <w:p w14:paraId="4EAAB61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donacije, kazne, naknade šteta i kapitalne pomoći</w:t>
            </w:r>
          </w:p>
        </w:tc>
        <w:tc>
          <w:tcPr>
            <w:tcW w:w="0" w:type="auto"/>
            <w:noWrap/>
            <w:vAlign w:val="bottom"/>
            <w:hideMark/>
          </w:tcPr>
          <w:p w14:paraId="0619241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8.000,00</w:t>
            </w:r>
          </w:p>
        </w:tc>
        <w:tc>
          <w:tcPr>
            <w:tcW w:w="0" w:type="auto"/>
            <w:noWrap/>
            <w:vAlign w:val="bottom"/>
            <w:hideMark/>
          </w:tcPr>
          <w:p w14:paraId="0D8A70F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8.000,00</w:t>
            </w:r>
          </w:p>
        </w:tc>
        <w:tc>
          <w:tcPr>
            <w:tcW w:w="0" w:type="auto"/>
            <w:noWrap/>
            <w:vAlign w:val="bottom"/>
            <w:hideMark/>
          </w:tcPr>
          <w:p w14:paraId="131D12D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7.559,20</w:t>
            </w:r>
          </w:p>
        </w:tc>
        <w:tc>
          <w:tcPr>
            <w:tcW w:w="1325" w:type="dxa"/>
            <w:noWrap/>
            <w:vAlign w:val="bottom"/>
            <w:hideMark/>
          </w:tcPr>
          <w:p w14:paraId="5D69A5A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94,49%</w:t>
            </w:r>
          </w:p>
        </w:tc>
      </w:tr>
      <w:tr w:rsidR="008D52DA" w:rsidRPr="008D52DA" w14:paraId="2D3E8EEC" w14:textId="77777777" w:rsidTr="008D52DA">
        <w:trPr>
          <w:trHeight w:val="255"/>
        </w:trPr>
        <w:tc>
          <w:tcPr>
            <w:tcW w:w="272" w:type="dxa"/>
            <w:noWrap/>
            <w:vAlign w:val="bottom"/>
            <w:hideMark/>
          </w:tcPr>
          <w:p w14:paraId="76FD682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72924655"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3811</w:t>
            </w:r>
          </w:p>
        </w:tc>
        <w:tc>
          <w:tcPr>
            <w:tcW w:w="6401" w:type="dxa"/>
            <w:noWrap/>
            <w:vAlign w:val="bottom"/>
            <w:hideMark/>
          </w:tcPr>
          <w:p w14:paraId="70A12FE0"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Tekuće donacije u novcu</w:t>
            </w:r>
          </w:p>
        </w:tc>
        <w:tc>
          <w:tcPr>
            <w:tcW w:w="0" w:type="auto"/>
            <w:noWrap/>
            <w:vAlign w:val="bottom"/>
            <w:hideMark/>
          </w:tcPr>
          <w:p w14:paraId="72B68E1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60763A4F"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32A7D1D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7.559,20</w:t>
            </w:r>
          </w:p>
        </w:tc>
        <w:tc>
          <w:tcPr>
            <w:tcW w:w="1325" w:type="dxa"/>
            <w:noWrap/>
            <w:vAlign w:val="bottom"/>
            <w:hideMark/>
          </w:tcPr>
          <w:p w14:paraId="6B295F6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1105AD9E" w14:textId="77777777" w:rsidTr="008D52DA">
        <w:trPr>
          <w:trHeight w:val="255"/>
        </w:trPr>
        <w:tc>
          <w:tcPr>
            <w:tcW w:w="272" w:type="dxa"/>
            <w:shd w:val="clear" w:color="000000" w:fill="FFFF99"/>
            <w:noWrap/>
            <w:vAlign w:val="bottom"/>
            <w:hideMark/>
          </w:tcPr>
          <w:p w14:paraId="53FDC1BC"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48FE2682"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A100002</w:t>
            </w:r>
          </w:p>
        </w:tc>
        <w:tc>
          <w:tcPr>
            <w:tcW w:w="6401" w:type="dxa"/>
            <w:shd w:val="clear" w:color="000000" w:fill="FFFF99"/>
            <w:noWrap/>
            <w:vAlign w:val="bottom"/>
            <w:hideMark/>
          </w:tcPr>
          <w:p w14:paraId="59182191"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Aktivnost: KULTURNO ZABAVNE MANIFESTACIJE</w:t>
            </w:r>
          </w:p>
        </w:tc>
        <w:tc>
          <w:tcPr>
            <w:tcW w:w="0" w:type="auto"/>
            <w:shd w:val="clear" w:color="000000" w:fill="FFFF99"/>
            <w:noWrap/>
            <w:vAlign w:val="bottom"/>
            <w:hideMark/>
          </w:tcPr>
          <w:p w14:paraId="0DCC9770"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10.000,00</w:t>
            </w:r>
          </w:p>
        </w:tc>
        <w:tc>
          <w:tcPr>
            <w:tcW w:w="0" w:type="auto"/>
            <w:shd w:val="clear" w:color="000000" w:fill="FFFF99"/>
            <w:noWrap/>
            <w:vAlign w:val="bottom"/>
            <w:hideMark/>
          </w:tcPr>
          <w:p w14:paraId="7CDA5C68"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8.000,00</w:t>
            </w:r>
          </w:p>
        </w:tc>
        <w:tc>
          <w:tcPr>
            <w:tcW w:w="0" w:type="auto"/>
            <w:shd w:val="clear" w:color="000000" w:fill="FFFF99"/>
            <w:noWrap/>
            <w:vAlign w:val="bottom"/>
            <w:hideMark/>
          </w:tcPr>
          <w:p w14:paraId="6017EEE0"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7.357,45</w:t>
            </w:r>
          </w:p>
        </w:tc>
        <w:tc>
          <w:tcPr>
            <w:tcW w:w="1325" w:type="dxa"/>
            <w:shd w:val="clear" w:color="000000" w:fill="FFFF99"/>
            <w:noWrap/>
            <w:vAlign w:val="bottom"/>
            <w:hideMark/>
          </w:tcPr>
          <w:p w14:paraId="1133F33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91,97%</w:t>
            </w:r>
          </w:p>
        </w:tc>
      </w:tr>
      <w:tr w:rsidR="008D52DA" w:rsidRPr="008D52DA" w14:paraId="4BA62062" w14:textId="77777777" w:rsidTr="008D52DA">
        <w:trPr>
          <w:trHeight w:val="255"/>
        </w:trPr>
        <w:tc>
          <w:tcPr>
            <w:tcW w:w="272" w:type="dxa"/>
            <w:shd w:val="clear" w:color="000000" w:fill="CCCCFF"/>
            <w:noWrap/>
            <w:vAlign w:val="bottom"/>
            <w:hideMark/>
          </w:tcPr>
          <w:p w14:paraId="21E241D2"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0003CA58"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 OPĆI PRIHODI I PRIMICI</w:t>
            </w:r>
          </w:p>
        </w:tc>
        <w:tc>
          <w:tcPr>
            <w:tcW w:w="0" w:type="auto"/>
            <w:shd w:val="clear" w:color="000000" w:fill="CCCCFF"/>
            <w:noWrap/>
            <w:vAlign w:val="bottom"/>
            <w:hideMark/>
          </w:tcPr>
          <w:p w14:paraId="2C76362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10.000,00</w:t>
            </w:r>
          </w:p>
        </w:tc>
        <w:tc>
          <w:tcPr>
            <w:tcW w:w="0" w:type="auto"/>
            <w:shd w:val="clear" w:color="000000" w:fill="CCCCFF"/>
            <w:noWrap/>
            <w:vAlign w:val="bottom"/>
            <w:hideMark/>
          </w:tcPr>
          <w:p w14:paraId="4E08927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8.000,00</w:t>
            </w:r>
          </w:p>
        </w:tc>
        <w:tc>
          <w:tcPr>
            <w:tcW w:w="0" w:type="auto"/>
            <w:shd w:val="clear" w:color="000000" w:fill="CCCCFF"/>
            <w:noWrap/>
            <w:vAlign w:val="bottom"/>
            <w:hideMark/>
          </w:tcPr>
          <w:p w14:paraId="39E7E98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7.357,45</w:t>
            </w:r>
          </w:p>
        </w:tc>
        <w:tc>
          <w:tcPr>
            <w:tcW w:w="1325" w:type="dxa"/>
            <w:shd w:val="clear" w:color="000000" w:fill="CCCCFF"/>
            <w:noWrap/>
            <w:vAlign w:val="bottom"/>
            <w:hideMark/>
          </w:tcPr>
          <w:p w14:paraId="10F6159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91,97%</w:t>
            </w:r>
          </w:p>
        </w:tc>
      </w:tr>
      <w:tr w:rsidR="008D52DA" w:rsidRPr="008D52DA" w14:paraId="166A7154" w14:textId="77777777" w:rsidTr="008D52DA">
        <w:trPr>
          <w:trHeight w:val="255"/>
        </w:trPr>
        <w:tc>
          <w:tcPr>
            <w:tcW w:w="272" w:type="dxa"/>
            <w:shd w:val="clear" w:color="000000" w:fill="CCCCFF"/>
            <w:noWrap/>
            <w:vAlign w:val="bottom"/>
            <w:hideMark/>
          </w:tcPr>
          <w:p w14:paraId="3F353F18"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78C26058"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1.1. Opći prihodi i primici</w:t>
            </w:r>
          </w:p>
        </w:tc>
        <w:tc>
          <w:tcPr>
            <w:tcW w:w="0" w:type="auto"/>
            <w:shd w:val="clear" w:color="000000" w:fill="CCCCFF"/>
            <w:noWrap/>
            <w:vAlign w:val="bottom"/>
            <w:hideMark/>
          </w:tcPr>
          <w:p w14:paraId="53F70DF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10.000,00</w:t>
            </w:r>
          </w:p>
        </w:tc>
        <w:tc>
          <w:tcPr>
            <w:tcW w:w="0" w:type="auto"/>
            <w:shd w:val="clear" w:color="000000" w:fill="CCCCFF"/>
            <w:noWrap/>
            <w:vAlign w:val="bottom"/>
            <w:hideMark/>
          </w:tcPr>
          <w:p w14:paraId="47E0DD8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8.000,00</w:t>
            </w:r>
          </w:p>
        </w:tc>
        <w:tc>
          <w:tcPr>
            <w:tcW w:w="0" w:type="auto"/>
            <w:shd w:val="clear" w:color="000000" w:fill="CCCCFF"/>
            <w:noWrap/>
            <w:vAlign w:val="bottom"/>
            <w:hideMark/>
          </w:tcPr>
          <w:p w14:paraId="18A07C5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7.357,45</w:t>
            </w:r>
          </w:p>
        </w:tc>
        <w:tc>
          <w:tcPr>
            <w:tcW w:w="1325" w:type="dxa"/>
            <w:shd w:val="clear" w:color="000000" w:fill="CCCCFF"/>
            <w:noWrap/>
            <w:vAlign w:val="bottom"/>
            <w:hideMark/>
          </w:tcPr>
          <w:p w14:paraId="5FCEAA5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91,97%</w:t>
            </w:r>
          </w:p>
        </w:tc>
      </w:tr>
      <w:tr w:rsidR="008D52DA" w:rsidRPr="008D52DA" w14:paraId="5E62EAE7" w14:textId="77777777" w:rsidTr="008D52DA">
        <w:trPr>
          <w:trHeight w:val="255"/>
        </w:trPr>
        <w:tc>
          <w:tcPr>
            <w:tcW w:w="272" w:type="dxa"/>
            <w:noWrap/>
            <w:vAlign w:val="bottom"/>
            <w:hideMark/>
          </w:tcPr>
          <w:p w14:paraId="0C8A583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32661DE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w:t>
            </w:r>
          </w:p>
        </w:tc>
        <w:tc>
          <w:tcPr>
            <w:tcW w:w="6401" w:type="dxa"/>
            <w:noWrap/>
            <w:vAlign w:val="bottom"/>
            <w:hideMark/>
          </w:tcPr>
          <w:p w14:paraId="1294FE8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donacije, kazne, naknade šteta i kapitalne pomoći</w:t>
            </w:r>
          </w:p>
        </w:tc>
        <w:tc>
          <w:tcPr>
            <w:tcW w:w="0" w:type="auto"/>
            <w:noWrap/>
            <w:vAlign w:val="bottom"/>
            <w:hideMark/>
          </w:tcPr>
          <w:p w14:paraId="78F661C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10.000,00</w:t>
            </w:r>
          </w:p>
        </w:tc>
        <w:tc>
          <w:tcPr>
            <w:tcW w:w="0" w:type="auto"/>
            <w:noWrap/>
            <w:vAlign w:val="bottom"/>
            <w:hideMark/>
          </w:tcPr>
          <w:p w14:paraId="1F12FBF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8.000,00</w:t>
            </w:r>
          </w:p>
        </w:tc>
        <w:tc>
          <w:tcPr>
            <w:tcW w:w="0" w:type="auto"/>
            <w:noWrap/>
            <w:vAlign w:val="bottom"/>
            <w:hideMark/>
          </w:tcPr>
          <w:p w14:paraId="365934B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7.357,45</w:t>
            </w:r>
          </w:p>
        </w:tc>
        <w:tc>
          <w:tcPr>
            <w:tcW w:w="1325" w:type="dxa"/>
            <w:noWrap/>
            <w:vAlign w:val="bottom"/>
            <w:hideMark/>
          </w:tcPr>
          <w:p w14:paraId="1748C96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91,97%</w:t>
            </w:r>
          </w:p>
        </w:tc>
      </w:tr>
      <w:tr w:rsidR="008D52DA" w:rsidRPr="008D52DA" w14:paraId="164A6404" w14:textId="77777777" w:rsidTr="008D52DA">
        <w:trPr>
          <w:trHeight w:val="255"/>
        </w:trPr>
        <w:tc>
          <w:tcPr>
            <w:tcW w:w="272" w:type="dxa"/>
            <w:noWrap/>
            <w:vAlign w:val="bottom"/>
            <w:hideMark/>
          </w:tcPr>
          <w:p w14:paraId="13DA772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3F193DAD"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3811</w:t>
            </w:r>
          </w:p>
        </w:tc>
        <w:tc>
          <w:tcPr>
            <w:tcW w:w="6401" w:type="dxa"/>
            <w:noWrap/>
            <w:vAlign w:val="bottom"/>
            <w:hideMark/>
          </w:tcPr>
          <w:p w14:paraId="465FE605"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Tekuće donacije u novcu</w:t>
            </w:r>
          </w:p>
        </w:tc>
        <w:tc>
          <w:tcPr>
            <w:tcW w:w="0" w:type="auto"/>
            <w:noWrap/>
            <w:vAlign w:val="bottom"/>
            <w:hideMark/>
          </w:tcPr>
          <w:p w14:paraId="6808354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1DF1522B"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4DE9FFE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7.357,45</w:t>
            </w:r>
          </w:p>
        </w:tc>
        <w:tc>
          <w:tcPr>
            <w:tcW w:w="1325" w:type="dxa"/>
            <w:noWrap/>
            <w:vAlign w:val="bottom"/>
            <w:hideMark/>
          </w:tcPr>
          <w:p w14:paraId="250A46C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12DEF769" w14:textId="77777777" w:rsidTr="008D52DA">
        <w:trPr>
          <w:trHeight w:val="255"/>
        </w:trPr>
        <w:tc>
          <w:tcPr>
            <w:tcW w:w="272" w:type="dxa"/>
            <w:shd w:val="clear" w:color="000000" w:fill="FF9900"/>
            <w:noWrap/>
            <w:vAlign w:val="bottom"/>
            <w:hideMark/>
          </w:tcPr>
          <w:p w14:paraId="3EEB9C82"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9900"/>
            <w:noWrap/>
            <w:vAlign w:val="bottom"/>
            <w:hideMark/>
          </w:tcPr>
          <w:p w14:paraId="6FE003C3"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1001</w:t>
            </w:r>
          </w:p>
        </w:tc>
        <w:tc>
          <w:tcPr>
            <w:tcW w:w="6401" w:type="dxa"/>
            <w:shd w:val="clear" w:color="000000" w:fill="FF9900"/>
            <w:noWrap/>
            <w:vAlign w:val="bottom"/>
            <w:hideMark/>
          </w:tcPr>
          <w:p w14:paraId="7FFD3630"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Program: RAZVOJ SPORTA I REKREACIJE</w:t>
            </w:r>
          </w:p>
        </w:tc>
        <w:tc>
          <w:tcPr>
            <w:tcW w:w="0" w:type="auto"/>
            <w:shd w:val="clear" w:color="000000" w:fill="FF9900"/>
            <w:noWrap/>
            <w:vAlign w:val="bottom"/>
            <w:hideMark/>
          </w:tcPr>
          <w:p w14:paraId="3014D470"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25.000,00</w:t>
            </w:r>
          </w:p>
        </w:tc>
        <w:tc>
          <w:tcPr>
            <w:tcW w:w="0" w:type="auto"/>
            <w:shd w:val="clear" w:color="000000" w:fill="FF9900"/>
            <w:noWrap/>
            <w:vAlign w:val="bottom"/>
            <w:hideMark/>
          </w:tcPr>
          <w:p w14:paraId="2A26900D"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25.000,00</w:t>
            </w:r>
          </w:p>
        </w:tc>
        <w:tc>
          <w:tcPr>
            <w:tcW w:w="0" w:type="auto"/>
            <w:shd w:val="clear" w:color="000000" w:fill="FF9900"/>
            <w:noWrap/>
            <w:vAlign w:val="bottom"/>
            <w:hideMark/>
          </w:tcPr>
          <w:p w14:paraId="24710184"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25.000,00</w:t>
            </w:r>
          </w:p>
        </w:tc>
        <w:tc>
          <w:tcPr>
            <w:tcW w:w="1325" w:type="dxa"/>
            <w:shd w:val="clear" w:color="000000" w:fill="FF9900"/>
            <w:noWrap/>
            <w:vAlign w:val="bottom"/>
            <w:hideMark/>
          </w:tcPr>
          <w:p w14:paraId="1E53E0AC"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100,00%</w:t>
            </w:r>
          </w:p>
        </w:tc>
      </w:tr>
      <w:tr w:rsidR="008D52DA" w:rsidRPr="008D52DA" w14:paraId="4B3C2EAE" w14:textId="77777777" w:rsidTr="008D52DA">
        <w:trPr>
          <w:trHeight w:val="255"/>
        </w:trPr>
        <w:tc>
          <w:tcPr>
            <w:tcW w:w="272" w:type="dxa"/>
            <w:shd w:val="clear" w:color="000000" w:fill="FFFF99"/>
            <w:noWrap/>
            <w:vAlign w:val="bottom"/>
            <w:hideMark/>
          </w:tcPr>
          <w:p w14:paraId="0EC63138"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645ADC0D"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A100001</w:t>
            </w:r>
          </w:p>
        </w:tc>
        <w:tc>
          <w:tcPr>
            <w:tcW w:w="6401" w:type="dxa"/>
            <w:shd w:val="clear" w:color="000000" w:fill="FFFF99"/>
            <w:noWrap/>
            <w:vAlign w:val="bottom"/>
            <w:hideMark/>
          </w:tcPr>
          <w:p w14:paraId="0CB8CD18"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Aktivnost: SPORTSKE AKTIVNOSTI</w:t>
            </w:r>
          </w:p>
        </w:tc>
        <w:tc>
          <w:tcPr>
            <w:tcW w:w="0" w:type="auto"/>
            <w:shd w:val="clear" w:color="000000" w:fill="FFFF99"/>
            <w:noWrap/>
            <w:vAlign w:val="bottom"/>
            <w:hideMark/>
          </w:tcPr>
          <w:p w14:paraId="28A0DA8D"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25.000,00</w:t>
            </w:r>
          </w:p>
        </w:tc>
        <w:tc>
          <w:tcPr>
            <w:tcW w:w="0" w:type="auto"/>
            <w:shd w:val="clear" w:color="000000" w:fill="FFFF99"/>
            <w:noWrap/>
            <w:vAlign w:val="bottom"/>
            <w:hideMark/>
          </w:tcPr>
          <w:p w14:paraId="3DED1BFA"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25.000,00</w:t>
            </w:r>
          </w:p>
        </w:tc>
        <w:tc>
          <w:tcPr>
            <w:tcW w:w="0" w:type="auto"/>
            <w:shd w:val="clear" w:color="000000" w:fill="FFFF99"/>
            <w:noWrap/>
            <w:vAlign w:val="bottom"/>
            <w:hideMark/>
          </w:tcPr>
          <w:p w14:paraId="4C572DF8"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25.000,00</w:t>
            </w:r>
          </w:p>
        </w:tc>
        <w:tc>
          <w:tcPr>
            <w:tcW w:w="1325" w:type="dxa"/>
            <w:shd w:val="clear" w:color="000000" w:fill="FFFF99"/>
            <w:noWrap/>
            <w:vAlign w:val="bottom"/>
            <w:hideMark/>
          </w:tcPr>
          <w:p w14:paraId="478B6F5D"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100,00%</w:t>
            </w:r>
          </w:p>
        </w:tc>
      </w:tr>
      <w:tr w:rsidR="008D52DA" w:rsidRPr="008D52DA" w14:paraId="2C75B100" w14:textId="77777777" w:rsidTr="008D52DA">
        <w:trPr>
          <w:trHeight w:val="255"/>
        </w:trPr>
        <w:tc>
          <w:tcPr>
            <w:tcW w:w="272" w:type="dxa"/>
            <w:shd w:val="clear" w:color="000000" w:fill="CCCCFF"/>
            <w:noWrap/>
            <w:vAlign w:val="bottom"/>
            <w:hideMark/>
          </w:tcPr>
          <w:p w14:paraId="5ED7B8A1"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14D2D627"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 OPĆI PRIHODI I PRIMICI</w:t>
            </w:r>
          </w:p>
        </w:tc>
        <w:tc>
          <w:tcPr>
            <w:tcW w:w="0" w:type="auto"/>
            <w:shd w:val="clear" w:color="000000" w:fill="CCCCFF"/>
            <w:noWrap/>
            <w:vAlign w:val="bottom"/>
            <w:hideMark/>
          </w:tcPr>
          <w:p w14:paraId="776E4B9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25.000,00</w:t>
            </w:r>
          </w:p>
        </w:tc>
        <w:tc>
          <w:tcPr>
            <w:tcW w:w="0" w:type="auto"/>
            <w:shd w:val="clear" w:color="000000" w:fill="CCCCFF"/>
            <w:noWrap/>
            <w:vAlign w:val="bottom"/>
            <w:hideMark/>
          </w:tcPr>
          <w:p w14:paraId="5D56CD4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25.000,00</w:t>
            </w:r>
          </w:p>
        </w:tc>
        <w:tc>
          <w:tcPr>
            <w:tcW w:w="0" w:type="auto"/>
            <w:shd w:val="clear" w:color="000000" w:fill="CCCCFF"/>
            <w:noWrap/>
            <w:vAlign w:val="bottom"/>
            <w:hideMark/>
          </w:tcPr>
          <w:p w14:paraId="660CF19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25.000,00</w:t>
            </w:r>
          </w:p>
        </w:tc>
        <w:tc>
          <w:tcPr>
            <w:tcW w:w="1325" w:type="dxa"/>
            <w:shd w:val="clear" w:color="000000" w:fill="CCCCFF"/>
            <w:noWrap/>
            <w:vAlign w:val="bottom"/>
            <w:hideMark/>
          </w:tcPr>
          <w:p w14:paraId="199CB91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w:t>
            </w:r>
          </w:p>
        </w:tc>
      </w:tr>
      <w:tr w:rsidR="008D52DA" w:rsidRPr="008D52DA" w14:paraId="6E832972" w14:textId="77777777" w:rsidTr="008D52DA">
        <w:trPr>
          <w:trHeight w:val="255"/>
        </w:trPr>
        <w:tc>
          <w:tcPr>
            <w:tcW w:w="272" w:type="dxa"/>
            <w:shd w:val="clear" w:color="000000" w:fill="CCCCFF"/>
            <w:noWrap/>
            <w:vAlign w:val="bottom"/>
            <w:hideMark/>
          </w:tcPr>
          <w:p w14:paraId="3A141A54"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3042CD60"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1.1. Opći prihodi i primici</w:t>
            </w:r>
          </w:p>
        </w:tc>
        <w:tc>
          <w:tcPr>
            <w:tcW w:w="0" w:type="auto"/>
            <w:shd w:val="clear" w:color="000000" w:fill="CCCCFF"/>
            <w:noWrap/>
            <w:vAlign w:val="bottom"/>
            <w:hideMark/>
          </w:tcPr>
          <w:p w14:paraId="0DCDB2F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25.000,00</w:t>
            </w:r>
          </w:p>
        </w:tc>
        <w:tc>
          <w:tcPr>
            <w:tcW w:w="0" w:type="auto"/>
            <w:shd w:val="clear" w:color="000000" w:fill="CCCCFF"/>
            <w:noWrap/>
            <w:vAlign w:val="bottom"/>
            <w:hideMark/>
          </w:tcPr>
          <w:p w14:paraId="2756A3F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25.000,00</w:t>
            </w:r>
          </w:p>
        </w:tc>
        <w:tc>
          <w:tcPr>
            <w:tcW w:w="0" w:type="auto"/>
            <w:shd w:val="clear" w:color="000000" w:fill="CCCCFF"/>
            <w:noWrap/>
            <w:vAlign w:val="bottom"/>
            <w:hideMark/>
          </w:tcPr>
          <w:p w14:paraId="41DC069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25.000,00</w:t>
            </w:r>
          </w:p>
        </w:tc>
        <w:tc>
          <w:tcPr>
            <w:tcW w:w="1325" w:type="dxa"/>
            <w:shd w:val="clear" w:color="000000" w:fill="CCCCFF"/>
            <w:noWrap/>
            <w:vAlign w:val="bottom"/>
            <w:hideMark/>
          </w:tcPr>
          <w:p w14:paraId="30F628A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w:t>
            </w:r>
          </w:p>
        </w:tc>
      </w:tr>
      <w:tr w:rsidR="008D52DA" w:rsidRPr="008D52DA" w14:paraId="6F7B3386" w14:textId="77777777" w:rsidTr="008D52DA">
        <w:trPr>
          <w:trHeight w:val="255"/>
        </w:trPr>
        <w:tc>
          <w:tcPr>
            <w:tcW w:w="272" w:type="dxa"/>
            <w:noWrap/>
            <w:vAlign w:val="bottom"/>
            <w:hideMark/>
          </w:tcPr>
          <w:p w14:paraId="38D9E7E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1AA1B17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w:t>
            </w:r>
          </w:p>
        </w:tc>
        <w:tc>
          <w:tcPr>
            <w:tcW w:w="6401" w:type="dxa"/>
            <w:noWrap/>
            <w:vAlign w:val="bottom"/>
            <w:hideMark/>
          </w:tcPr>
          <w:p w14:paraId="4822702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donacije, kazne, naknade šteta i kapitalne pomoći</w:t>
            </w:r>
          </w:p>
        </w:tc>
        <w:tc>
          <w:tcPr>
            <w:tcW w:w="0" w:type="auto"/>
            <w:noWrap/>
            <w:vAlign w:val="bottom"/>
            <w:hideMark/>
          </w:tcPr>
          <w:p w14:paraId="6C34A7E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25.000,00</w:t>
            </w:r>
          </w:p>
        </w:tc>
        <w:tc>
          <w:tcPr>
            <w:tcW w:w="0" w:type="auto"/>
            <w:noWrap/>
            <w:vAlign w:val="bottom"/>
            <w:hideMark/>
          </w:tcPr>
          <w:p w14:paraId="3B1979A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25.000,00</w:t>
            </w:r>
          </w:p>
        </w:tc>
        <w:tc>
          <w:tcPr>
            <w:tcW w:w="0" w:type="auto"/>
            <w:noWrap/>
            <w:vAlign w:val="bottom"/>
            <w:hideMark/>
          </w:tcPr>
          <w:p w14:paraId="5B5C822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25.000,00</w:t>
            </w:r>
          </w:p>
        </w:tc>
        <w:tc>
          <w:tcPr>
            <w:tcW w:w="1325" w:type="dxa"/>
            <w:noWrap/>
            <w:vAlign w:val="bottom"/>
            <w:hideMark/>
          </w:tcPr>
          <w:p w14:paraId="06FB3DB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100,00%</w:t>
            </w:r>
          </w:p>
        </w:tc>
      </w:tr>
      <w:tr w:rsidR="008D52DA" w:rsidRPr="008D52DA" w14:paraId="6086A453" w14:textId="77777777" w:rsidTr="008D52DA">
        <w:trPr>
          <w:trHeight w:val="255"/>
        </w:trPr>
        <w:tc>
          <w:tcPr>
            <w:tcW w:w="272" w:type="dxa"/>
            <w:noWrap/>
            <w:vAlign w:val="bottom"/>
            <w:hideMark/>
          </w:tcPr>
          <w:p w14:paraId="647495A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679E698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3811</w:t>
            </w:r>
          </w:p>
        </w:tc>
        <w:tc>
          <w:tcPr>
            <w:tcW w:w="6401" w:type="dxa"/>
            <w:noWrap/>
            <w:vAlign w:val="bottom"/>
            <w:hideMark/>
          </w:tcPr>
          <w:p w14:paraId="43427665"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Tekuće donacije u novcu</w:t>
            </w:r>
          </w:p>
        </w:tc>
        <w:tc>
          <w:tcPr>
            <w:tcW w:w="0" w:type="auto"/>
            <w:noWrap/>
            <w:vAlign w:val="bottom"/>
            <w:hideMark/>
          </w:tcPr>
          <w:p w14:paraId="67C4D62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0559AC95"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5C3E8BF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25.000,00</w:t>
            </w:r>
          </w:p>
        </w:tc>
        <w:tc>
          <w:tcPr>
            <w:tcW w:w="1325" w:type="dxa"/>
            <w:noWrap/>
            <w:vAlign w:val="bottom"/>
            <w:hideMark/>
          </w:tcPr>
          <w:p w14:paraId="668D947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20B2571A" w14:textId="77777777" w:rsidTr="008D52DA">
        <w:trPr>
          <w:trHeight w:val="255"/>
        </w:trPr>
        <w:tc>
          <w:tcPr>
            <w:tcW w:w="272" w:type="dxa"/>
            <w:shd w:val="clear" w:color="000000" w:fill="FF9900"/>
            <w:noWrap/>
            <w:vAlign w:val="bottom"/>
            <w:hideMark/>
          </w:tcPr>
          <w:p w14:paraId="285AFC57"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9900"/>
            <w:noWrap/>
            <w:vAlign w:val="bottom"/>
            <w:hideMark/>
          </w:tcPr>
          <w:p w14:paraId="458F5691"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1001</w:t>
            </w:r>
          </w:p>
        </w:tc>
        <w:tc>
          <w:tcPr>
            <w:tcW w:w="6401" w:type="dxa"/>
            <w:shd w:val="clear" w:color="000000" w:fill="FF9900"/>
            <w:noWrap/>
            <w:vAlign w:val="bottom"/>
            <w:hideMark/>
          </w:tcPr>
          <w:p w14:paraId="26F8E506"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Program: TEKUĆE POMOĆI</w:t>
            </w:r>
          </w:p>
        </w:tc>
        <w:tc>
          <w:tcPr>
            <w:tcW w:w="0" w:type="auto"/>
            <w:shd w:val="clear" w:color="000000" w:fill="FF9900"/>
            <w:noWrap/>
            <w:vAlign w:val="bottom"/>
            <w:hideMark/>
          </w:tcPr>
          <w:p w14:paraId="3576E3AF"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51.700,00</w:t>
            </w:r>
          </w:p>
        </w:tc>
        <w:tc>
          <w:tcPr>
            <w:tcW w:w="0" w:type="auto"/>
            <w:shd w:val="clear" w:color="000000" w:fill="FF9900"/>
            <w:noWrap/>
            <w:vAlign w:val="bottom"/>
            <w:hideMark/>
          </w:tcPr>
          <w:p w14:paraId="2D09758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85.700,00</w:t>
            </w:r>
          </w:p>
        </w:tc>
        <w:tc>
          <w:tcPr>
            <w:tcW w:w="0" w:type="auto"/>
            <w:shd w:val="clear" w:color="000000" w:fill="FF9900"/>
            <w:noWrap/>
            <w:vAlign w:val="bottom"/>
            <w:hideMark/>
          </w:tcPr>
          <w:p w14:paraId="5EEDDA4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85.650,00</w:t>
            </w:r>
          </w:p>
        </w:tc>
        <w:tc>
          <w:tcPr>
            <w:tcW w:w="1325" w:type="dxa"/>
            <w:shd w:val="clear" w:color="000000" w:fill="FF9900"/>
            <w:noWrap/>
            <w:vAlign w:val="bottom"/>
            <w:hideMark/>
          </w:tcPr>
          <w:p w14:paraId="65DB149A"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99,94%</w:t>
            </w:r>
          </w:p>
        </w:tc>
      </w:tr>
      <w:tr w:rsidR="008D52DA" w:rsidRPr="008D52DA" w14:paraId="2B1BF610" w14:textId="77777777" w:rsidTr="008D52DA">
        <w:trPr>
          <w:trHeight w:val="255"/>
        </w:trPr>
        <w:tc>
          <w:tcPr>
            <w:tcW w:w="272" w:type="dxa"/>
            <w:shd w:val="clear" w:color="000000" w:fill="FFFF99"/>
            <w:noWrap/>
            <w:vAlign w:val="bottom"/>
            <w:hideMark/>
          </w:tcPr>
          <w:p w14:paraId="74C43D49"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2770063E"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A100001</w:t>
            </w:r>
          </w:p>
        </w:tc>
        <w:tc>
          <w:tcPr>
            <w:tcW w:w="6401" w:type="dxa"/>
            <w:shd w:val="clear" w:color="000000" w:fill="FFFF99"/>
            <w:noWrap/>
            <w:vAlign w:val="bottom"/>
            <w:hideMark/>
          </w:tcPr>
          <w:p w14:paraId="0FAC4195"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Aktivnost: ZAŠTITA I PROMICANJE PRAVA I INTERESA OSOBA S INVALIDITETOM</w:t>
            </w:r>
          </w:p>
        </w:tc>
        <w:tc>
          <w:tcPr>
            <w:tcW w:w="0" w:type="auto"/>
            <w:shd w:val="clear" w:color="000000" w:fill="FFFF99"/>
            <w:noWrap/>
            <w:vAlign w:val="bottom"/>
            <w:hideMark/>
          </w:tcPr>
          <w:p w14:paraId="5E5CA86D"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2.000,00</w:t>
            </w:r>
          </w:p>
        </w:tc>
        <w:tc>
          <w:tcPr>
            <w:tcW w:w="0" w:type="auto"/>
            <w:shd w:val="clear" w:color="000000" w:fill="FFFF99"/>
            <w:noWrap/>
            <w:vAlign w:val="bottom"/>
            <w:hideMark/>
          </w:tcPr>
          <w:p w14:paraId="23B6396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1.500,00</w:t>
            </w:r>
          </w:p>
        </w:tc>
        <w:tc>
          <w:tcPr>
            <w:tcW w:w="0" w:type="auto"/>
            <w:shd w:val="clear" w:color="000000" w:fill="FFFF99"/>
            <w:noWrap/>
            <w:vAlign w:val="bottom"/>
            <w:hideMark/>
          </w:tcPr>
          <w:p w14:paraId="20C45200"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1.500,00</w:t>
            </w:r>
          </w:p>
        </w:tc>
        <w:tc>
          <w:tcPr>
            <w:tcW w:w="1325" w:type="dxa"/>
            <w:shd w:val="clear" w:color="000000" w:fill="FFFF99"/>
            <w:noWrap/>
            <w:vAlign w:val="bottom"/>
            <w:hideMark/>
          </w:tcPr>
          <w:p w14:paraId="268A84F8"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100,00%</w:t>
            </w:r>
          </w:p>
        </w:tc>
      </w:tr>
      <w:tr w:rsidR="008D52DA" w:rsidRPr="008D52DA" w14:paraId="6EB661EE" w14:textId="77777777" w:rsidTr="008D52DA">
        <w:trPr>
          <w:trHeight w:val="255"/>
        </w:trPr>
        <w:tc>
          <w:tcPr>
            <w:tcW w:w="272" w:type="dxa"/>
            <w:shd w:val="clear" w:color="000000" w:fill="CCCCFF"/>
            <w:noWrap/>
            <w:vAlign w:val="bottom"/>
            <w:hideMark/>
          </w:tcPr>
          <w:p w14:paraId="6ABB80BA"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36465343"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 OPĆI PRIHODI I PRIMICI</w:t>
            </w:r>
          </w:p>
        </w:tc>
        <w:tc>
          <w:tcPr>
            <w:tcW w:w="0" w:type="auto"/>
            <w:shd w:val="clear" w:color="000000" w:fill="CCCCFF"/>
            <w:noWrap/>
            <w:vAlign w:val="bottom"/>
            <w:hideMark/>
          </w:tcPr>
          <w:p w14:paraId="42F4F63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2.000,00</w:t>
            </w:r>
          </w:p>
        </w:tc>
        <w:tc>
          <w:tcPr>
            <w:tcW w:w="0" w:type="auto"/>
            <w:shd w:val="clear" w:color="000000" w:fill="CCCCFF"/>
            <w:noWrap/>
            <w:vAlign w:val="bottom"/>
            <w:hideMark/>
          </w:tcPr>
          <w:p w14:paraId="4A95D99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1.500,00</w:t>
            </w:r>
          </w:p>
        </w:tc>
        <w:tc>
          <w:tcPr>
            <w:tcW w:w="0" w:type="auto"/>
            <w:shd w:val="clear" w:color="000000" w:fill="CCCCFF"/>
            <w:noWrap/>
            <w:vAlign w:val="bottom"/>
            <w:hideMark/>
          </w:tcPr>
          <w:p w14:paraId="71C9789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1.500,00</w:t>
            </w:r>
          </w:p>
        </w:tc>
        <w:tc>
          <w:tcPr>
            <w:tcW w:w="1325" w:type="dxa"/>
            <w:shd w:val="clear" w:color="000000" w:fill="CCCCFF"/>
            <w:noWrap/>
            <w:vAlign w:val="bottom"/>
            <w:hideMark/>
          </w:tcPr>
          <w:p w14:paraId="5924AAB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w:t>
            </w:r>
          </w:p>
        </w:tc>
      </w:tr>
      <w:tr w:rsidR="008D52DA" w:rsidRPr="008D52DA" w14:paraId="24788FFB" w14:textId="77777777" w:rsidTr="008D52DA">
        <w:trPr>
          <w:trHeight w:val="255"/>
        </w:trPr>
        <w:tc>
          <w:tcPr>
            <w:tcW w:w="272" w:type="dxa"/>
            <w:shd w:val="clear" w:color="000000" w:fill="CCCCFF"/>
            <w:noWrap/>
            <w:vAlign w:val="bottom"/>
            <w:hideMark/>
          </w:tcPr>
          <w:p w14:paraId="65D7E8C9"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270A54A4"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1.1. Opći prihodi i primici</w:t>
            </w:r>
          </w:p>
        </w:tc>
        <w:tc>
          <w:tcPr>
            <w:tcW w:w="0" w:type="auto"/>
            <w:shd w:val="clear" w:color="000000" w:fill="CCCCFF"/>
            <w:noWrap/>
            <w:vAlign w:val="bottom"/>
            <w:hideMark/>
          </w:tcPr>
          <w:p w14:paraId="525DE77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2.000,00</w:t>
            </w:r>
          </w:p>
        </w:tc>
        <w:tc>
          <w:tcPr>
            <w:tcW w:w="0" w:type="auto"/>
            <w:shd w:val="clear" w:color="000000" w:fill="CCCCFF"/>
            <w:noWrap/>
            <w:vAlign w:val="bottom"/>
            <w:hideMark/>
          </w:tcPr>
          <w:p w14:paraId="778518B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1.500,00</w:t>
            </w:r>
          </w:p>
        </w:tc>
        <w:tc>
          <w:tcPr>
            <w:tcW w:w="0" w:type="auto"/>
            <w:shd w:val="clear" w:color="000000" w:fill="CCCCFF"/>
            <w:noWrap/>
            <w:vAlign w:val="bottom"/>
            <w:hideMark/>
          </w:tcPr>
          <w:p w14:paraId="4813156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1.500,00</w:t>
            </w:r>
          </w:p>
        </w:tc>
        <w:tc>
          <w:tcPr>
            <w:tcW w:w="1325" w:type="dxa"/>
            <w:shd w:val="clear" w:color="000000" w:fill="CCCCFF"/>
            <w:noWrap/>
            <w:vAlign w:val="bottom"/>
            <w:hideMark/>
          </w:tcPr>
          <w:p w14:paraId="1F29DFB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w:t>
            </w:r>
          </w:p>
        </w:tc>
      </w:tr>
      <w:tr w:rsidR="008D52DA" w:rsidRPr="008D52DA" w14:paraId="0BDB2CC2" w14:textId="77777777" w:rsidTr="008D52DA">
        <w:trPr>
          <w:trHeight w:val="255"/>
        </w:trPr>
        <w:tc>
          <w:tcPr>
            <w:tcW w:w="272" w:type="dxa"/>
            <w:noWrap/>
            <w:vAlign w:val="bottom"/>
            <w:hideMark/>
          </w:tcPr>
          <w:p w14:paraId="4038468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49F5B72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w:t>
            </w:r>
          </w:p>
        </w:tc>
        <w:tc>
          <w:tcPr>
            <w:tcW w:w="6401" w:type="dxa"/>
            <w:noWrap/>
            <w:vAlign w:val="bottom"/>
            <w:hideMark/>
          </w:tcPr>
          <w:p w14:paraId="7280296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donacije, kazne, naknade šteta i kapitalne pomoći</w:t>
            </w:r>
          </w:p>
        </w:tc>
        <w:tc>
          <w:tcPr>
            <w:tcW w:w="0" w:type="auto"/>
            <w:noWrap/>
            <w:vAlign w:val="bottom"/>
            <w:hideMark/>
          </w:tcPr>
          <w:p w14:paraId="39C17D9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2.000,00</w:t>
            </w:r>
          </w:p>
        </w:tc>
        <w:tc>
          <w:tcPr>
            <w:tcW w:w="0" w:type="auto"/>
            <w:noWrap/>
            <w:vAlign w:val="bottom"/>
            <w:hideMark/>
          </w:tcPr>
          <w:p w14:paraId="4EFC82D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1.500,00</w:t>
            </w:r>
          </w:p>
        </w:tc>
        <w:tc>
          <w:tcPr>
            <w:tcW w:w="0" w:type="auto"/>
            <w:noWrap/>
            <w:vAlign w:val="bottom"/>
            <w:hideMark/>
          </w:tcPr>
          <w:p w14:paraId="483462A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1.500,00</w:t>
            </w:r>
          </w:p>
        </w:tc>
        <w:tc>
          <w:tcPr>
            <w:tcW w:w="1325" w:type="dxa"/>
            <w:noWrap/>
            <w:vAlign w:val="bottom"/>
            <w:hideMark/>
          </w:tcPr>
          <w:p w14:paraId="1CB94D6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100,00%</w:t>
            </w:r>
          </w:p>
        </w:tc>
      </w:tr>
      <w:tr w:rsidR="008D52DA" w:rsidRPr="008D52DA" w14:paraId="2A7005C5" w14:textId="77777777" w:rsidTr="008D52DA">
        <w:trPr>
          <w:trHeight w:val="255"/>
        </w:trPr>
        <w:tc>
          <w:tcPr>
            <w:tcW w:w="272" w:type="dxa"/>
            <w:noWrap/>
            <w:vAlign w:val="bottom"/>
            <w:hideMark/>
          </w:tcPr>
          <w:p w14:paraId="7250B4C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1D33961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3811</w:t>
            </w:r>
          </w:p>
        </w:tc>
        <w:tc>
          <w:tcPr>
            <w:tcW w:w="6401" w:type="dxa"/>
            <w:noWrap/>
            <w:vAlign w:val="bottom"/>
            <w:hideMark/>
          </w:tcPr>
          <w:p w14:paraId="5F112CD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Tekuće donacije u novcu</w:t>
            </w:r>
          </w:p>
        </w:tc>
        <w:tc>
          <w:tcPr>
            <w:tcW w:w="0" w:type="auto"/>
            <w:noWrap/>
            <w:vAlign w:val="bottom"/>
            <w:hideMark/>
          </w:tcPr>
          <w:p w14:paraId="30F2416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58C495BD"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08B154C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1.500,00</w:t>
            </w:r>
          </w:p>
        </w:tc>
        <w:tc>
          <w:tcPr>
            <w:tcW w:w="1325" w:type="dxa"/>
            <w:noWrap/>
            <w:vAlign w:val="bottom"/>
            <w:hideMark/>
          </w:tcPr>
          <w:p w14:paraId="160DCCA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0CE85C0E" w14:textId="77777777" w:rsidTr="008D52DA">
        <w:trPr>
          <w:trHeight w:val="255"/>
        </w:trPr>
        <w:tc>
          <w:tcPr>
            <w:tcW w:w="272" w:type="dxa"/>
            <w:shd w:val="clear" w:color="000000" w:fill="FFFF99"/>
            <w:noWrap/>
            <w:vAlign w:val="bottom"/>
            <w:hideMark/>
          </w:tcPr>
          <w:p w14:paraId="269A22C5"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0234AEFF"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A100002</w:t>
            </w:r>
          </w:p>
        </w:tc>
        <w:tc>
          <w:tcPr>
            <w:tcW w:w="6401" w:type="dxa"/>
            <w:shd w:val="clear" w:color="000000" w:fill="FFFF99"/>
            <w:noWrap/>
            <w:vAlign w:val="bottom"/>
            <w:hideMark/>
          </w:tcPr>
          <w:p w14:paraId="3A2A0E6E"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xml:space="preserve">Aktivnost: POTPORA RADU VOJNIH UDRUGA </w:t>
            </w:r>
          </w:p>
        </w:tc>
        <w:tc>
          <w:tcPr>
            <w:tcW w:w="0" w:type="auto"/>
            <w:shd w:val="clear" w:color="000000" w:fill="FFFF99"/>
            <w:noWrap/>
            <w:vAlign w:val="bottom"/>
            <w:hideMark/>
          </w:tcPr>
          <w:p w14:paraId="7A7868BA"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6.000,00</w:t>
            </w:r>
          </w:p>
        </w:tc>
        <w:tc>
          <w:tcPr>
            <w:tcW w:w="0" w:type="auto"/>
            <w:shd w:val="clear" w:color="000000" w:fill="FFFF99"/>
            <w:noWrap/>
            <w:vAlign w:val="bottom"/>
            <w:hideMark/>
          </w:tcPr>
          <w:p w14:paraId="7856A57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6.000,00</w:t>
            </w:r>
          </w:p>
        </w:tc>
        <w:tc>
          <w:tcPr>
            <w:tcW w:w="0" w:type="auto"/>
            <w:shd w:val="clear" w:color="000000" w:fill="FFFF99"/>
            <w:noWrap/>
            <w:vAlign w:val="bottom"/>
            <w:hideMark/>
          </w:tcPr>
          <w:p w14:paraId="2F160C9D"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3.900,00</w:t>
            </w:r>
          </w:p>
        </w:tc>
        <w:tc>
          <w:tcPr>
            <w:tcW w:w="1325" w:type="dxa"/>
            <w:shd w:val="clear" w:color="000000" w:fill="FFFF99"/>
            <w:noWrap/>
            <w:vAlign w:val="bottom"/>
            <w:hideMark/>
          </w:tcPr>
          <w:p w14:paraId="7BEEA2CC"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65,00%</w:t>
            </w:r>
          </w:p>
        </w:tc>
      </w:tr>
      <w:tr w:rsidR="008D52DA" w:rsidRPr="008D52DA" w14:paraId="7399FC2A" w14:textId="77777777" w:rsidTr="008D52DA">
        <w:trPr>
          <w:trHeight w:val="255"/>
        </w:trPr>
        <w:tc>
          <w:tcPr>
            <w:tcW w:w="272" w:type="dxa"/>
            <w:shd w:val="clear" w:color="000000" w:fill="CCCCFF"/>
            <w:noWrap/>
            <w:vAlign w:val="bottom"/>
            <w:hideMark/>
          </w:tcPr>
          <w:p w14:paraId="492046F3"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764EA527"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 OPĆI PRIHODI I PRIMICI</w:t>
            </w:r>
          </w:p>
        </w:tc>
        <w:tc>
          <w:tcPr>
            <w:tcW w:w="0" w:type="auto"/>
            <w:shd w:val="clear" w:color="000000" w:fill="CCCCFF"/>
            <w:noWrap/>
            <w:vAlign w:val="bottom"/>
            <w:hideMark/>
          </w:tcPr>
          <w:p w14:paraId="4222B0F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6.000,00</w:t>
            </w:r>
          </w:p>
        </w:tc>
        <w:tc>
          <w:tcPr>
            <w:tcW w:w="0" w:type="auto"/>
            <w:shd w:val="clear" w:color="000000" w:fill="CCCCFF"/>
            <w:noWrap/>
            <w:vAlign w:val="bottom"/>
            <w:hideMark/>
          </w:tcPr>
          <w:p w14:paraId="47EAFD6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6.000,00</w:t>
            </w:r>
          </w:p>
        </w:tc>
        <w:tc>
          <w:tcPr>
            <w:tcW w:w="0" w:type="auto"/>
            <w:shd w:val="clear" w:color="000000" w:fill="CCCCFF"/>
            <w:noWrap/>
            <w:vAlign w:val="bottom"/>
            <w:hideMark/>
          </w:tcPr>
          <w:p w14:paraId="1D08D2F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3.900,00</w:t>
            </w:r>
          </w:p>
        </w:tc>
        <w:tc>
          <w:tcPr>
            <w:tcW w:w="1325" w:type="dxa"/>
            <w:shd w:val="clear" w:color="000000" w:fill="CCCCFF"/>
            <w:noWrap/>
            <w:vAlign w:val="bottom"/>
            <w:hideMark/>
          </w:tcPr>
          <w:p w14:paraId="7692AA3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65,00%</w:t>
            </w:r>
          </w:p>
        </w:tc>
      </w:tr>
      <w:tr w:rsidR="008D52DA" w:rsidRPr="008D52DA" w14:paraId="7F28F13D" w14:textId="77777777" w:rsidTr="008D52DA">
        <w:trPr>
          <w:trHeight w:val="255"/>
        </w:trPr>
        <w:tc>
          <w:tcPr>
            <w:tcW w:w="272" w:type="dxa"/>
            <w:shd w:val="clear" w:color="000000" w:fill="CCCCFF"/>
            <w:noWrap/>
            <w:vAlign w:val="bottom"/>
            <w:hideMark/>
          </w:tcPr>
          <w:p w14:paraId="756BC9F8"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433032E5"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1.1. Opći prihodi i primici</w:t>
            </w:r>
          </w:p>
        </w:tc>
        <w:tc>
          <w:tcPr>
            <w:tcW w:w="0" w:type="auto"/>
            <w:shd w:val="clear" w:color="000000" w:fill="CCCCFF"/>
            <w:noWrap/>
            <w:vAlign w:val="bottom"/>
            <w:hideMark/>
          </w:tcPr>
          <w:p w14:paraId="2B1D422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6.000,00</w:t>
            </w:r>
          </w:p>
        </w:tc>
        <w:tc>
          <w:tcPr>
            <w:tcW w:w="0" w:type="auto"/>
            <w:shd w:val="clear" w:color="000000" w:fill="CCCCFF"/>
            <w:noWrap/>
            <w:vAlign w:val="bottom"/>
            <w:hideMark/>
          </w:tcPr>
          <w:p w14:paraId="1C7F862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6.000,00</w:t>
            </w:r>
          </w:p>
        </w:tc>
        <w:tc>
          <w:tcPr>
            <w:tcW w:w="0" w:type="auto"/>
            <w:shd w:val="clear" w:color="000000" w:fill="CCCCFF"/>
            <w:noWrap/>
            <w:vAlign w:val="bottom"/>
            <w:hideMark/>
          </w:tcPr>
          <w:p w14:paraId="634AFBB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3.900,00</w:t>
            </w:r>
          </w:p>
        </w:tc>
        <w:tc>
          <w:tcPr>
            <w:tcW w:w="1325" w:type="dxa"/>
            <w:shd w:val="clear" w:color="000000" w:fill="CCCCFF"/>
            <w:noWrap/>
            <w:vAlign w:val="bottom"/>
            <w:hideMark/>
          </w:tcPr>
          <w:p w14:paraId="4EA731A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65,00%</w:t>
            </w:r>
          </w:p>
        </w:tc>
      </w:tr>
      <w:tr w:rsidR="008D52DA" w:rsidRPr="008D52DA" w14:paraId="476C8CBA" w14:textId="77777777" w:rsidTr="008D52DA">
        <w:trPr>
          <w:trHeight w:val="255"/>
        </w:trPr>
        <w:tc>
          <w:tcPr>
            <w:tcW w:w="272" w:type="dxa"/>
            <w:noWrap/>
            <w:vAlign w:val="bottom"/>
            <w:hideMark/>
          </w:tcPr>
          <w:p w14:paraId="60BBB0F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1B81AF4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w:t>
            </w:r>
          </w:p>
        </w:tc>
        <w:tc>
          <w:tcPr>
            <w:tcW w:w="6401" w:type="dxa"/>
            <w:noWrap/>
            <w:vAlign w:val="bottom"/>
            <w:hideMark/>
          </w:tcPr>
          <w:p w14:paraId="592D262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donacije, kazne, naknade šteta i kapitalne pomoći</w:t>
            </w:r>
          </w:p>
        </w:tc>
        <w:tc>
          <w:tcPr>
            <w:tcW w:w="0" w:type="auto"/>
            <w:noWrap/>
            <w:vAlign w:val="bottom"/>
            <w:hideMark/>
          </w:tcPr>
          <w:p w14:paraId="341E9D2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6.000,00</w:t>
            </w:r>
          </w:p>
        </w:tc>
        <w:tc>
          <w:tcPr>
            <w:tcW w:w="0" w:type="auto"/>
            <w:noWrap/>
            <w:vAlign w:val="bottom"/>
            <w:hideMark/>
          </w:tcPr>
          <w:p w14:paraId="1580F23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6.000,00</w:t>
            </w:r>
          </w:p>
        </w:tc>
        <w:tc>
          <w:tcPr>
            <w:tcW w:w="0" w:type="auto"/>
            <w:noWrap/>
            <w:vAlign w:val="bottom"/>
            <w:hideMark/>
          </w:tcPr>
          <w:p w14:paraId="0ED7D45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3.900,00</w:t>
            </w:r>
          </w:p>
        </w:tc>
        <w:tc>
          <w:tcPr>
            <w:tcW w:w="1325" w:type="dxa"/>
            <w:noWrap/>
            <w:vAlign w:val="bottom"/>
            <w:hideMark/>
          </w:tcPr>
          <w:p w14:paraId="08F8AF5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65,00%</w:t>
            </w:r>
          </w:p>
        </w:tc>
      </w:tr>
      <w:tr w:rsidR="008D52DA" w:rsidRPr="008D52DA" w14:paraId="132A3D8F" w14:textId="77777777" w:rsidTr="008D52DA">
        <w:trPr>
          <w:trHeight w:val="255"/>
        </w:trPr>
        <w:tc>
          <w:tcPr>
            <w:tcW w:w="272" w:type="dxa"/>
            <w:noWrap/>
            <w:vAlign w:val="bottom"/>
            <w:hideMark/>
          </w:tcPr>
          <w:p w14:paraId="2A5FA4C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3240F44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3811</w:t>
            </w:r>
          </w:p>
        </w:tc>
        <w:tc>
          <w:tcPr>
            <w:tcW w:w="6401" w:type="dxa"/>
            <w:noWrap/>
            <w:vAlign w:val="bottom"/>
            <w:hideMark/>
          </w:tcPr>
          <w:p w14:paraId="00E92CE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Tekuće donacije u novcu</w:t>
            </w:r>
          </w:p>
        </w:tc>
        <w:tc>
          <w:tcPr>
            <w:tcW w:w="0" w:type="auto"/>
            <w:noWrap/>
            <w:vAlign w:val="bottom"/>
            <w:hideMark/>
          </w:tcPr>
          <w:p w14:paraId="0C6C683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35E6FF11"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79D4028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3.900,00</w:t>
            </w:r>
          </w:p>
        </w:tc>
        <w:tc>
          <w:tcPr>
            <w:tcW w:w="1325" w:type="dxa"/>
            <w:noWrap/>
            <w:vAlign w:val="bottom"/>
            <w:hideMark/>
          </w:tcPr>
          <w:p w14:paraId="55720B5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1357E848" w14:textId="77777777" w:rsidTr="008D52DA">
        <w:trPr>
          <w:trHeight w:val="255"/>
        </w:trPr>
        <w:tc>
          <w:tcPr>
            <w:tcW w:w="272" w:type="dxa"/>
            <w:shd w:val="clear" w:color="000000" w:fill="FFFF99"/>
            <w:noWrap/>
            <w:vAlign w:val="bottom"/>
            <w:hideMark/>
          </w:tcPr>
          <w:p w14:paraId="568863D3"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496A7D6E"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A100003</w:t>
            </w:r>
          </w:p>
        </w:tc>
        <w:tc>
          <w:tcPr>
            <w:tcW w:w="6401" w:type="dxa"/>
            <w:shd w:val="clear" w:color="000000" w:fill="FFFF99"/>
            <w:noWrap/>
            <w:vAlign w:val="bottom"/>
            <w:hideMark/>
          </w:tcPr>
          <w:p w14:paraId="155AAE65"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Aktivnost: UDRUGA LAG</w:t>
            </w:r>
          </w:p>
        </w:tc>
        <w:tc>
          <w:tcPr>
            <w:tcW w:w="0" w:type="auto"/>
            <w:shd w:val="clear" w:color="000000" w:fill="FFFF99"/>
            <w:noWrap/>
            <w:vAlign w:val="bottom"/>
            <w:hideMark/>
          </w:tcPr>
          <w:p w14:paraId="52E10C77"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3.000,00</w:t>
            </w:r>
          </w:p>
        </w:tc>
        <w:tc>
          <w:tcPr>
            <w:tcW w:w="0" w:type="auto"/>
            <w:shd w:val="clear" w:color="000000" w:fill="FFFF99"/>
            <w:noWrap/>
            <w:vAlign w:val="bottom"/>
            <w:hideMark/>
          </w:tcPr>
          <w:p w14:paraId="1EA81EC7"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2.000,00</w:t>
            </w:r>
          </w:p>
        </w:tc>
        <w:tc>
          <w:tcPr>
            <w:tcW w:w="0" w:type="auto"/>
            <w:shd w:val="clear" w:color="000000" w:fill="FFFF99"/>
            <w:noWrap/>
            <w:vAlign w:val="bottom"/>
            <w:hideMark/>
          </w:tcPr>
          <w:p w14:paraId="32B1813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2.000,00</w:t>
            </w:r>
          </w:p>
        </w:tc>
        <w:tc>
          <w:tcPr>
            <w:tcW w:w="1325" w:type="dxa"/>
            <w:shd w:val="clear" w:color="000000" w:fill="FFFF99"/>
            <w:noWrap/>
            <w:vAlign w:val="bottom"/>
            <w:hideMark/>
          </w:tcPr>
          <w:p w14:paraId="5EB65140"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100,00%</w:t>
            </w:r>
          </w:p>
        </w:tc>
      </w:tr>
      <w:tr w:rsidR="008D52DA" w:rsidRPr="008D52DA" w14:paraId="28825BD6" w14:textId="77777777" w:rsidTr="008D52DA">
        <w:trPr>
          <w:trHeight w:val="255"/>
        </w:trPr>
        <w:tc>
          <w:tcPr>
            <w:tcW w:w="272" w:type="dxa"/>
            <w:shd w:val="clear" w:color="000000" w:fill="CCCCFF"/>
            <w:noWrap/>
            <w:vAlign w:val="bottom"/>
            <w:hideMark/>
          </w:tcPr>
          <w:p w14:paraId="2E76D871"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205A2911"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 OPĆI PRIHODI I PRIMICI</w:t>
            </w:r>
          </w:p>
        </w:tc>
        <w:tc>
          <w:tcPr>
            <w:tcW w:w="0" w:type="auto"/>
            <w:shd w:val="clear" w:color="000000" w:fill="CCCCFF"/>
            <w:noWrap/>
            <w:vAlign w:val="bottom"/>
            <w:hideMark/>
          </w:tcPr>
          <w:p w14:paraId="3DE625A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3.000,00</w:t>
            </w:r>
          </w:p>
        </w:tc>
        <w:tc>
          <w:tcPr>
            <w:tcW w:w="0" w:type="auto"/>
            <w:shd w:val="clear" w:color="000000" w:fill="CCCCFF"/>
            <w:noWrap/>
            <w:vAlign w:val="bottom"/>
            <w:hideMark/>
          </w:tcPr>
          <w:p w14:paraId="413E4AA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2.000,00</w:t>
            </w:r>
          </w:p>
        </w:tc>
        <w:tc>
          <w:tcPr>
            <w:tcW w:w="0" w:type="auto"/>
            <w:shd w:val="clear" w:color="000000" w:fill="CCCCFF"/>
            <w:noWrap/>
            <w:vAlign w:val="bottom"/>
            <w:hideMark/>
          </w:tcPr>
          <w:p w14:paraId="0DC2FF9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2.000,00</w:t>
            </w:r>
          </w:p>
        </w:tc>
        <w:tc>
          <w:tcPr>
            <w:tcW w:w="1325" w:type="dxa"/>
            <w:shd w:val="clear" w:color="000000" w:fill="CCCCFF"/>
            <w:noWrap/>
            <w:vAlign w:val="bottom"/>
            <w:hideMark/>
          </w:tcPr>
          <w:p w14:paraId="0CD37D8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w:t>
            </w:r>
          </w:p>
        </w:tc>
      </w:tr>
      <w:tr w:rsidR="008D52DA" w:rsidRPr="008D52DA" w14:paraId="618A759C" w14:textId="77777777" w:rsidTr="008D52DA">
        <w:trPr>
          <w:trHeight w:val="255"/>
        </w:trPr>
        <w:tc>
          <w:tcPr>
            <w:tcW w:w="272" w:type="dxa"/>
            <w:shd w:val="clear" w:color="000000" w:fill="CCCCFF"/>
            <w:noWrap/>
            <w:vAlign w:val="bottom"/>
            <w:hideMark/>
          </w:tcPr>
          <w:p w14:paraId="2C09ED65"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13E50E91"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1.1. Opći prihodi i primici</w:t>
            </w:r>
          </w:p>
        </w:tc>
        <w:tc>
          <w:tcPr>
            <w:tcW w:w="0" w:type="auto"/>
            <w:shd w:val="clear" w:color="000000" w:fill="CCCCFF"/>
            <w:noWrap/>
            <w:vAlign w:val="bottom"/>
            <w:hideMark/>
          </w:tcPr>
          <w:p w14:paraId="556C801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3.000,00</w:t>
            </w:r>
          </w:p>
        </w:tc>
        <w:tc>
          <w:tcPr>
            <w:tcW w:w="0" w:type="auto"/>
            <w:shd w:val="clear" w:color="000000" w:fill="CCCCFF"/>
            <w:noWrap/>
            <w:vAlign w:val="bottom"/>
            <w:hideMark/>
          </w:tcPr>
          <w:p w14:paraId="3E7B64D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2.000,00</w:t>
            </w:r>
          </w:p>
        </w:tc>
        <w:tc>
          <w:tcPr>
            <w:tcW w:w="0" w:type="auto"/>
            <w:shd w:val="clear" w:color="000000" w:fill="CCCCFF"/>
            <w:noWrap/>
            <w:vAlign w:val="bottom"/>
            <w:hideMark/>
          </w:tcPr>
          <w:p w14:paraId="1ED7C46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2.000,00</w:t>
            </w:r>
          </w:p>
        </w:tc>
        <w:tc>
          <w:tcPr>
            <w:tcW w:w="1325" w:type="dxa"/>
            <w:shd w:val="clear" w:color="000000" w:fill="CCCCFF"/>
            <w:noWrap/>
            <w:vAlign w:val="bottom"/>
            <w:hideMark/>
          </w:tcPr>
          <w:p w14:paraId="56965D6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w:t>
            </w:r>
          </w:p>
        </w:tc>
      </w:tr>
      <w:tr w:rsidR="008D52DA" w:rsidRPr="008D52DA" w14:paraId="5AA9E697" w14:textId="77777777" w:rsidTr="008D52DA">
        <w:trPr>
          <w:trHeight w:val="255"/>
        </w:trPr>
        <w:tc>
          <w:tcPr>
            <w:tcW w:w="272" w:type="dxa"/>
            <w:noWrap/>
            <w:vAlign w:val="bottom"/>
            <w:hideMark/>
          </w:tcPr>
          <w:p w14:paraId="17CED42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74AE17B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w:t>
            </w:r>
          </w:p>
        </w:tc>
        <w:tc>
          <w:tcPr>
            <w:tcW w:w="6401" w:type="dxa"/>
            <w:noWrap/>
            <w:vAlign w:val="bottom"/>
            <w:hideMark/>
          </w:tcPr>
          <w:p w14:paraId="55D093C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donacije, kazne, naknade šteta i kapitalne pomoći</w:t>
            </w:r>
          </w:p>
        </w:tc>
        <w:tc>
          <w:tcPr>
            <w:tcW w:w="0" w:type="auto"/>
            <w:noWrap/>
            <w:vAlign w:val="bottom"/>
            <w:hideMark/>
          </w:tcPr>
          <w:p w14:paraId="3DC1500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3.000,00</w:t>
            </w:r>
          </w:p>
        </w:tc>
        <w:tc>
          <w:tcPr>
            <w:tcW w:w="0" w:type="auto"/>
            <w:noWrap/>
            <w:vAlign w:val="bottom"/>
            <w:hideMark/>
          </w:tcPr>
          <w:p w14:paraId="3C27A1C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2.000,00</w:t>
            </w:r>
          </w:p>
        </w:tc>
        <w:tc>
          <w:tcPr>
            <w:tcW w:w="0" w:type="auto"/>
            <w:noWrap/>
            <w:vAlign w:val="bottom"/>
            <w:hideMark/>
          </w:tcPr>
          <w:p w14:paraId="5776914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2.000,00</w:t>
            </w:r>
          </w:p>
        </w:tc>
        <w:tc>
          <w:tcPr>
            <w:tcW w:w="1325" w:type="dxa"/>
            <w:noWrap/>
            <w:vAlign w:val="bottom"/>
            <w:hideMark/>
          </w:tcPr>
          <w:p w14:paraId="7AB05B4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100,00%</w:t>
            </w:r>
          </w:p>
        </w:tc>
      </w:tr>
      <w:tr w:rsidR="008D52DA" w:rsidRPr="008D52DA" w14:paraId="49D33A9C" w14:textId="77777777" w:rsidTr="008D52DA">
        <w:trPr>
          <w:trHeight w:val="255"/>
        </w:trPr>
        <w:tc>
          <w:tcPr>
            <w:tcW w:w="272" w:type="dxa"/>
            <w:noWrap/>
            <w:vAlign w:val="bottom"/>
            <w:hideMark/>
          </w:tcPr>
          <w:p w14:paraId="4300132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74ECD43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3811</w:t>
            </w:r>
          </w:p>
        </w:tc>
        <w:tc>
          <w:tcPr>
            <w:tcW w:w="6401" w:type="dxa"/>
            <w:noWrap/>
            <w:vAlign w:val="bottom"/>
            <w:hideMark/>
          </w:tcPr>
          <w:p w14:paraId="3C96B35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Tekuće donacije u novcu</w:t>
            </w:r>
          </w:p>
        </w:tc>
        <w:tc>
          <w:tcPr>
            <w:tcW w:w="0" w:type="auto"/>
            <w:noWrap/>
            <w:vAlign w:val="bottom"/>
            <w:hideMark/>
          </w:tcPr>
          <w:p w14:paraId="7C6A538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1613AD8D"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0BF5BA9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2.000,00</w:t>
            </w:r>
          </w:p>
        </w:tc>
        <w:tc>
          <w:tcPr>
            <w:tcW w:w="1325" w:type="dxa"/>
            <w:noWrap/>
            <w:vAlign w:val="bottom"/>
            <w:hideMark/>
          </w:tcPr>
          <w:p w14:paraId="6D03E77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37B88CB7" w14:textId="77777777" w:rsidTr="008D52DA">
        <w:trPr>
          <w:trHeight w:val="255"/>
        </w:trPr>
        <w:tc>
          <w:tcPr>
            <w:tcW w:w="272" w:type="dxa"/>
            <w:shd w:val="clear" w:color="000000" w:fill="FFFF99"/>
            <w:noWrap/>
            <w:vAlign w:val="bottom"/>
            <w:hideMark/>
          </w:tcPr>
          <w:p w14:paraId="477C5B0C"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08BDB62D"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A100005</w:t>
            </w:r>
          </w:p>
        </w:tc>
        <w:tc>
          <w:tcPr>
            <w:tcW w:w="6401" w:type="dxa"/>
            <w:shd w:val="clear" w:color="000000" w:fill="FFFF99"/>
            <w:noWrap/>
            <w:vAlign w:val="bottom"/>
            <w:hideMark/>
          </w:tcPr>
          <w:p w14:paraId="71029584"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xml:space="preserve">Aktivnost: ZAŠTITA PRAVA NACIONALNIH MANJINA </w:t>
            </w:r>
          </w:p>
        </w:tc>
        <w:tc>
          <w:tcPr>
            <w:tcW w:w="0" w:type="auto"/>
            <w:shd w:val="clear" w:color="000000" w:fill="FFFF99"/>
            <w:noWrap/>
            <w:vAlign w:val="bottom"/>
            <w:hideMark/>
          </w:tcPr>
          <w:p w14:paraId="0B2ED980"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4.000,00</w:t>
            </w:r>
          </w:p>
        </w:tc>
        <w:tc>
          <w:tcPr>
            <w:tcW w:w="0" w:type="auto"/>
            <w:shd w:val="clear" w:color="000000" w:fill="FFFF99"/>
            <w:noWrap/>
            <w:vAlign w:val="bottom"/>
            <w:hideMark/>
          </w:tcPr>
          <w:p w14:paraId="1F5AB06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3.000,00</w:t>
            </w:r>
          </w:p>
        </w:tc>
        <w:tc>
          <w:tcPr>
            <w:tcW w:w="0" w:type="auto"/>
            <w:shd w:val="clear" w:color="000000" w:fill="FFFF99"/>
            <w:noWrap/>
            <w:vAlign w:val="bottom"/>
            <w:hideMark/>
          </w:tcPr>
          <w:p w14:paraId="752D71DF"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1.950,00</w:t>
            </w:r>
          </w:p>
        </w:tc>
        <w:tc>
          <w:tcPr>
            <w:tcW w:w="1325" w:type="dxa"/>
            <w:shd w:val="clear" w:color="000000" w:fill="FFFF99"/>
            <w:noWrap/>
            <w:vAlign w:val="bottom"/>
            <w:hideMark/>
          </w:tcPr>
          <w:p w14:paraId="6B7662C8"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65,00%</w:t>
            </w:r>
          </w:p>
        </w:tc>
      </w:tr>
      <w:tr w:rsidR="008D52DA" w:rsidRPr="008D52DA" w14:paraId="7B7579E9" w14:textId="77777777" w:rsidTr="008D52DA">
        <w:trPr>
          <w:trHeight w:val="255"/>
        </w:trPr>
        <w:tc>
          <w:tcPr>
            <w:tcW w:w="272" w:type="dxa"/>
            <w:shd w:val="clear" w:color="000000" w:fill="CCCCFF"/>
            <w:noWrap/>
            <w:vAlign w:val="bottom"/>
            <w:hideMark/>
          </w:tcPr>
          <w:p w14:paraId="3DFB1E46"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65C53C71"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 PRIHODI ZA POSEBNE NAMJENE</w:t>
            </w:r>
          </w:p>
        </w:tc>
        <w:tc>
          <w:tcPr>
            <w:tcW w:w="0" w:type="auto"/>
            <w:shd w:val="clear" w:color="000000" w:fill="CCCCFF"/>
            <w:noWrap/>
            <w:vAlign w:val="bottom"/>
            <w:hideMark/>
          </w:tcPr>
          <w:p w14:paraId="5AACB32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4.000,00</w:t>
            </w:r>
          </w:p>
        </w:tc>
        <w:tc>
          <w:tcPr>
            <w:tcW w:w="0" w:type="auto"/>
            <w:shd w:val="clear" w:color="000000" w:fill="CCCCFF"/>
            <w:noWrap/>
            <w:vAlign w:val="bottom"/>
            <w:hideMark/>
          </w:tcPr>
          <w:p w14:paraId="2E620C4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3.000,00</w:t>
            </w:r>
          </w:p>
        </w:tc>
        <w:tc>
          <w:tcPr>
            <w:tcW w:w="0" w:type="auto"/>
            <w:shd w:val="clear" w:color="000000" w:fill="CCCCFF"/>
            <w:noWrap/>
            <w:vAlign w:val="bottom"/>
            <w:hideMark/>
          </w:tcPr>
          <w:p w14:paraId="027CE3B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1.950,00</w:t>
            </w:r>
          </w:p>
        </w:tc>
        <w:tc>
          <w:tcPr>
            <w:tcW w:w="1325" w:type="dxa"/>
            <w:shd w:val="clear" w:color="000000" w:fill="CCCCFF"/>
            <w:noWrap/>
            <w:vAlign w:val="bottom"/>
            <w:hideMark/>
          </w:tcPr>
          <w:p w14:paraId="0C38D5F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65,00%</w:t>
            </w:r>
          </w:p>
        </w:tc>
      </w:tr>
      <w:tr w:rsidR="008D52DA" w:rsidRPr="008D52DA" w14:paraId="241C19C6" w14:textId="77777777" w:rsidTr="008D52DA">
        <w:trPr>
          <w:trHeight w:val="255"/>
        </w:trPr>
        <w:tc>
          <w:tcPr>
            <w:tcW w:w="272" w:type="dxa"/>
            <w:shd w:val="clear" w:color="000000" w:fill="CCCCFF"/>
            <w:noWrap/>
            <w:vAlign w:val="bottom"/>
            <w:hideMark/>
          </w:tcPr>
          <w:p w14:paraId="64D2E947"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0A4C2D47"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4.2. Prihodi za posebne namjene</w:t>
            </w:r>
          </w:p>
        </w:tc>
        <w:tc>
          <w:tcPr>
            <w:tcW w:w="0" w:type="auto"/>
            <w:shd w:val="clear" w:color="000000" w:fill="CCCCFF"/>
            <w:noWrap/>
            <w:vAlign w:val="bottom"/>
            <w:hideMark/>
          </w:tcPr>
          <w:p w14:paraId="2771A02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4.000,00</w:t>
            </w:r>
          </w:p>
        </w:tc>
        <w:tc>
          <w:tcPr>
            <w:tcW w:w="0" w:type="auto"/>
            <w:shd w:val="clear" w:color="000000" w:fill="CCCCFF"/>
            <w:noWrap/>
            <w:vAlign w:val="bottom"/>
            <w:hideMark/>
          </w:tcPr>
          <w:p w14:paraId="4D1A148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3.000,00</w:t>
            </w:r>
          </w:p>
        </w:tc>
        <w:tc>
          <w:tcPr>
            <w:tcW w:w="0" w:type="auto"/>
            <w:shd w:val="clear" w:color="000000" w:fill="CCCCFF"/>
            <w:noWrap/>
            <w:vAlign w:val="bottom"/>
            <w:hideMark/>
          </w:tcPr>
          <w:p w14:paraId="7C92F58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1.950,00</w:t>
            </w:r>
          </w:p>
        </w:tc>
        <w:tc>
          <w:tcPr>
            <w:tcW w:w="1325" w:type="dxa"/>
            <w:shd w:val="clear" w:color="000000" w:fill="CCCCFF"/>
            <w:noWrap/>
            <w:vAlign w:val="bottom"/>
            <w:hideMark/>
          </w:tcPr>
          <w:p w14:paraId="2CE3395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65,00%</w:t>
            </w:r>
          </w:p>
        </w:tc>
      </w:tr>
      <w:tr w:rsidR="008D52DA" w:rsidRPr="008D52DA" w14:paraId="7BFD2B52" w14:textId="77777777" w:rsidTr="008D52DA">
        <w:trPr>
          <w:trHeight w:val="255"/>
        </w:trPr>
        <w:tc>
          <w:tcPr>
            <w:tcW w:w="272" w:type="dxa"/>
            <w:noWrap/>
            <w:vAlign w:val="bottom"/>
            <w:hideMark/>
          </w:tcPr>
          <w:p w14:paraId="65157FD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04D757A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w:t>
            </w:r>
          </w:p>
        </w:tc>
        <w:tc>
          <w:tcPr>
            <w:tcW w:w="6401" w:type="dxa"/>
            <w:noWrap/>
            <w:vAlign w:val="bottom"/>
            <w:hideMark/>
          </w:tcPr>
          <w:p w14:paraId="544B03CD"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donacije, kazne, naknade šteta i kapitalne pomoći</w:t>
            </w:r>
          </w:p>
        </w:tc>
        <w:tc>
          <w:tcPr>
            <w:tcW w:w="0" w:type="auto"/>
            <w:noWrap/>
            <w:vAlign w:val="bottom"/>
            <w:hideMark/>
          </w:tcPr>
          <w:p w14:paraId="5CDDB0A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4.000,00</w:t>
            </w:r>
          </w:p>
        </w:tc>
        <w:tc>
          <w:tcPr>
            <w:tcW w:w="0" w:type="auto"/>
            <w:noWrap/>
            <w:vAlign w:val="bottom"/>
            <w:hideMark/>
          </w:tcPr>
          <w:p w14:paraId="3FCEE71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3.000,00</w:t>
            </w:r>
          </w:p>
        </w:tc>
        <w:tc>
          <w:tcPr>
            <w:tcW w:w="0" w:type="auto"/>
            <w:noWrap/>
            <w:vAlign w:val="bottom"/>
            <w:hideMark/>
          </w:tcPr>
          <w:p w14:paraId="7F8315F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1.950,00</w:t>
            </w:r>
          </w:p>
        </w:tc>
        <w:tc>
          <w:tcPr>
            <w:tcW w:w="1325" w:type="dxa"/>
            <w:noWrap/>
            <w:vAlign w:val="bottom"/>
            <w:hideMark/>
          </w:tcPr>
          <w:p w14:paraId="62EEBE0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65,00%</w:t>
            </w:r>
          </w:p>
        </w:tc>
      </w:tr>
      <w:tr w:rsidR="008D52DA" w:rsidRPr="008D52DA" w14:paraId="429BA48B" w14:textId="77777777" w:rsidTr="008D52DA">
        <w:trPr>
          <w:trHeight w:val="255"/>
        </w:trPr>
        <w:tc>
          <w:tcPr>
            <w:tcW w:w="272" w:type="dxa"/>
            <w:noWrap/>
            <w:vAlign w:val="bottom"/>
            <w:hideMark/>
          </w:tcPr>
          <w:p w14:paraId="3A73D0A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0817F42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3811</w:t>
            </w:r>
          </w:p>
        </w:tc>
        <w:tc>
          <w:tcPr>
            <w:tcW w:w="6401" w:type="dxa"/>
            <w:noWrap/>
            <w:vAlign w:val="bottom"/>
            <w:hideMark/>
          </w:tcPr>
          <w:p w14:paraId="19FD5395"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Tekuće donacije u novcu</w:t>
            </w:r>
          </w:p>
        </w:tc>
        <w:tc>
          <w:tcPr>
            <w:tcW w:w="0" w:type="auto"/>
            <w:noWrap/>
            <w:vAlign w:val="bottom"/>
            <w:hideMark/>
          </w:tcPr>
          <w:p w14:paraId="267C3A7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06DAED8D"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17D7EE4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1.950,00</w:t>
            </w:r>
          </w:p>
        </w:tc>
        <w:tc>
          <w:tcPr>
            <w:tcW w:w="1325" w:type="dxa"/>
            <w:noWrap/>
            <w:vAlign w:val="bottom"/>
            <w:hideMark/>
          </w:tcPr>
          <w:p w14:paraId="51DDBCA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6BB77A4D" w14:textId="77777777" w:rsidTr="008D52DA">
        <w:trPr>
          <w:trHeight w:val="255"/>
        </w:trPr>
        <w:tc>
          <w:tcPr>
            <w:tcW w:w="272" w:type="dxa"/>
            <w:shd w:val="clear" w:color="000000" w:fill="FFFF99"/>
            <w:noWrap/>
            <w:vAlign w:val="bottom"/>
            <w:hideMark/>
          </w:tcPr>
          <w:p w14:paraId="680439B7"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05271DCA"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A100006</w:t>
            </w:r>
          </w:p>
        </w:tc>
        <w:tc>
          <w:tcPr>
            <w:tcW w:w="6401" w:type="dxa"/>
            <w:shd w:val="clear" w:color="000000" w:fill="FFFF99"/>
            <w:noWrap/>
            <w:vAlign w:val="bottom"/>
            <w:hideMark/>
          </w:tcPr>
          <w:p w14:paraId="48AE8EF9"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Aktivnost: TURISTIČKA ZAJEDNICA ČETIRI RIJEKE</w:t>
            </w:r>
          </w:p>
        </w:tc>
        <w:tc>
          <w:tcPr>
            <w:tcW w:w="0" w:type="auto"/>
            <w:shd w:val="clear" w:color="000000" w:fill="FFFF99"/>
            <w:noWrap/>
            <w:vAlign w:val="bottom"/>
            <w:hideMark/>
          </w:tcPr>
          <w:p w14:paraId="6BAFAFF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6.000,00</w:t>
            </w:r>
          </w:p>
        </w:tc>
        <w:tc>
          <w:tcPr>
            <w:tcW w:w="0" w:type="auto"/>
            <w:shd w:val="clear" w:color="000000" w:fill="FFFF99"/>
            <w:noWrap/>
            <w:vAlign w:val="bottom"/>
            <w:hideMark/>
          </w:tcPr>
          <w:p w14:paraId="4DFE5179"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6.000,00</w:t>
            </w:r>
          </w:p>
        </w:tc>
        <w:tc>
          <w:tcPr>
            <w:tcW w:w="0" w:type="auto"/>
            <w:shd w:val="clear" w:color="000000" w:fill="FFFF99"/>
            <w:noWrap/>
            <w:vAlign w:val="bottom"/>
            <w:hideMark/>
          </w:tcPr>
          <w:p w14:paraId="3088786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10.200,00</w:t>
            </w:r>
          </w:p>
        </w:tc>
        <w:tc>
          <w:tcPr>
            <w:tcW w:w="1325" w:type="dxa"/>
            <w:shd w:val="clear" w:color="000000" w:fill="FFFF99"/>
            <w:noWrap/>
            <w:vAlign w:val="bottom"/>
            <w:hideMark/>
          </w:tcPr>
          <w:p w14:paraId="7E7F10E1"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170,00%</w:t>
            </w:r>
          </w:p>
        </w:tc>
      </w:tr>
      <w:tr w:rsidR="008D52DA" w:rsidRPr="008D52DA" w14:paraId="51689DC0" w14:textId="77777777" w:rsidTr="008D52DA">
        <w:trPr>
          <w:trHeight w:val="255"/>
        </w:trPr>
        <w:tc>
          <w:tcPr>
            <w:tcW w:w="272" w:type="dxa"/>
            <w:shd w:val="clear" w:color="000000" w:fill="CCCCFF"/>
            <w:noWrap/>
            <w:vAlign w:val="bottom"/>
            <w:hideMark/>
          </w:tcPr>
          <w:p w14:paraId="78DBD1D5"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240DCDF2"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 OPĆI PRIHODI I PRIMICI</w:t>
            </w:r>
          </w:p>
        </w:tc>
        <w:tc>
          <w:tcPr>
            <w:tcW w:w="0" w:type="auto"/>
            <w:shd w:val="clear" w:color="000000" w:fill="CCCCFF"/>
            <w:noWrap/>
            <w:vAlign w:val="bottom"/>
            <w:hideMark/>
          </w:tcPr>
          <w:p w14:paraId="40A2703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6.000,00</w:t>
            </w:r>
          </w:p>
        </w:tc>
        <w:tc>
          <w:tcPr>
            <w:tcW w:w="0" w:type="auto"/>
            <w:shd w:val="clear" w:color="000000" w:fill="CCCCFF"/>
            <w:noWrap/>
            <w:vAlign w:val="bottom"/>
            <w:hideMark/>
          </w:tcPr>
          <w:p w14:paraId="32B8BE4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6.000,00</w:t>
            </w:r>
          </w:p>
        </w:tc>
        <w:tc>
          <w:tcPr>
            <w:tcW w:w="0" w:type="auto"/>
            <w:shd w:val="clear" w:color="000000" w:fill="CCCCFF"/>
            <w:noWrap/>
            <w:vAlign w:val="bottom"/>
            <w:hideMark/>
          </w:tcPr>
          <w:p w14:paraId="7467CB9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10.200,00</w:t>
            </w:r>
          </w:p>
        </w:tc>
        <w:tc>
          <w:tcPr>
            <w:tcW w:w="1325" w:type="dxa"/>
            <w:shd w:val="clear" w:color="000000" w:fill="CCCCFF"/>
            <w:noWrap/>
            <w:vAlign w:val="bottom"/>
            <w:hideMark/>
          </w:tcPr>
          <w:p w14:paraId="4CFAED2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170,00%</w:t>
            </w:r>
          </w:p>
        </w:tc>
      </w:tr>
      <w:tr w:rsidR="008D52DA" w:rsidRPr="008D52DA" w14:paraId="0678DEE9" w14:textId="77777777" w:rsidTr="008D52DA">
        <w:trPr>
          <w:trHeight w:val="255"/>
        </w:trPr>
        <w:tc>
          <w:tcPr>
            <w:tcW w:w="272" w:type="dxa"/>
            <w:shd w:val="clear" w:color="000000" w:fill="CCCCFF"/>
            <w:noWrap/>
            <w:vAlign w:val="bottom"/>
            <w:hideMark/>
          </w:tcPr>
          <w:p w14:paraId="3578AB83"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7158957B"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1.1. Opći prihodi i primici</w:t>
            </w:r>
          </w:p>
        </w:tc>
        <w:tc>
          <w:tcPr>
            <w:tcW w:w="0" w:type="auto"/>
            <w:shd w:val="clear" w:color="000000" w:fill="CCCCFF"/>
            <w:noWrap/>
            <w:vAlign w:val="bottom"/>
            <w:hideMark/>
          </w:tcPr>
          <w:p w14:paraId="6E6B882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6.000,00</w:t>
            </w:r>
          </w:p>
        </w:tc>
        <w:tc>
          <w:tcPr>
            <w:tcW w:w="0" w:type="auto"/>
            <w:shd w:val="clear" w:color="000000" w:fill="CCCCFF"/>
            <w:noWrap/>
            <w:vAlign w:val="bottom"/>
            <w:hideMark/>
          </w:tcPr>
          <w:p w14:paraId="2E53B67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6.000,00</w:t>
            </w:r>
          </w:p>
        </w:tc>
        <w:tc>
          <w:tcPr>
            <w:tcW w:w="0" w:type="auto"/>
            <w:shd w:val="clear" w:color="000000" w:fill="CCCCFF"/>
            <w:noWrap/>
            <w:vAlign w:val="bottom"/>
            <w:hideMark/>
          </w:tcPr>
          <w:p w14:paraId="5C8B827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10.200,00</w:t>
            </w:r>
          </w:p>
        </w:tc>
        <w:tc>
          <w:tcPr>
            <w:tcW w:w="1325" w:type="dxa"/>
            <w:shd w:val="clear" w:color="000000" w:fill="CCCCFF"/>
            <w:noWrap/>
            <w:vAlign w:val="bottom"/>
            <w:hideMark/>
          </w:tcPr>
          <w:p w14:paraId="6F17FE0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170,00%</w:t>
            </w:r>
          </w:p>
        </w:tc>
      </w:tr>
      <w:tr w:rsidR="008D52DA" w:rsidRPr="008D52DA" w14:paraId="743F9756" w14:textId="77777777" w:rsidTr="008D52DA">
        <w:trPr>
          <w:trHeight w:val="255"/>
        </w:trPr>
        <w:tc>
          <w:tcPr>
            <w:tcW w:w="272" w:type="dxa"/>
            <w:noWrap/>
            <w:vAlign w:val="bottom"/>
            <w:hideMark/>
          </w:tcPr>
          <w:p w14:paraId="660C431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7F75ECB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w:t>
            </w:r>
          </w:p>
        </w:tc>
        <w:tc>
          <w:tcPr>
            <w:tcW w:w="6401" w:type="dxa"/>
            <w:noWrap/>
            <w:vAlign w:val="bottom"/>
            <w:hideMark/>
          </w:tcPr>
          <w:p w14:paraId="6A0821B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donacije, kazne, naknade šteta i kapitalne pomoći</w:t>
            </w:r>
          </w:p>
        </w:tc>
        <w:tc>
          <w:tcPr>
            <w:tcW w:w="0" w:type="auto"/>
            <w:noWrap/>
            <w:vAlign w:val="bottom"/>
            <w:hideMark/>
          </w:tcPr>
          <w:p w14:paraId="5503657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6.000,00</w:t>
            </w:r>
          </w:p>
        </w:tc>
        <w:tc>
          <w:tcPr>
            <w:tcW w:w="0" w:type="auto"/>
            <w:noWrap/>
            <w:vAlign w:val="bottom"/>
            <w:hideMark/>
          </w:tcPr>
          <w:p w14:paraId="7E577DB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6.000,00</w:t>
            </w:r>
          </w:p>
        </w:tc>
        <w:tc>
          <w:tcPr>
            <w:tcW w:w="0" w:type="auto"/>
            <w:noWrap/>
            <w:vAlign w:val="bottom"/>
            <w:hideMark/>
          </w:tcPr>
          <w:p w14:paraId="7D7E8AE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10.200,00</w:t>
            </w:r>
          </w:p>
        </w:tc>
        <w:tc>
          <w:tcPr>
            <w:tcW w:w="1325" w:type="dxa"/>
            <w:noWrap/>
            <w:vAlign w:val="bottom"/>
            <w:hideMark/>
          </w:tcPr>
          <w:p w14:paraId="7AA3AD6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170,00%</w:t>
            </w:r>
          </w:p>
        </w:tc>
      </w:tr>
      <w:tr w:rsidR="008D52DA" w:rsidRPr="008D52DA" w14:paraId="63962FD5" w14:textId="77777777" w:rsidTr="008D52DA">
        <w:trPr>
          <w:trHeight w:val="255"/>
        </w:trPr>
        <w:tc>
          <w:tcPr>
            <w:tcW w:w="272" w:type="dxa"/>
            <w:noWrap/>
            <w:vAlign w:val="bottom"/>
            <w:hideMark/>
          </w:tcPr>
          <w:p w14:paraId="469DBF7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2CC82B5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3811</w:t>
            </w:r>
          </w:p>
        </w:tc>
        <w:tc>
          <w:tcPr>
            <w:tcW w:w="6401" w:type="dxa"/>
            <w:noWrap/>
            <w:vAlign w:val="bottom"/>
            <w:hideMark/>
          </w:tcPr>
          <w:p w14:paraId="1633E8B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Tekuće donacije u novcu</w:t>
            </w:r>
          </w:p>
        </w:tc>
        <w:tc>
          <w:tcPr>
            <w:tcW w:w="0" w:type="auto"/>
            <w:noWrap/>
            <w:vAlign w:val="bottom"/>
            <w:hideMark/>
          </w:tcPr>
          <w:p w14:paraId="6073D08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5614BF23"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74F57C9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10.200,00</w:t>
            </w:r>
          </w:p>
        </w:tc>
        <w:tc>
          <w:tcPr>
            <w:tcW w:w="1325" w:type="dxa"/>
            <w:noWrap/>
            <w:vAlign w:val="bottom"/>
            <w:hideMark/>
          </w:tcPr>
          <w:p w14:paraId="08BA067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CB9A02A" w14:textId="77777777" w:rsidTr="008D52DA">
        <w:trPr>
          <w:trHeight w:val="255"/>
        </w:trPr>
        <w:tc>
          <w:tcPr>
            <w:tcW w:w="272" w:type="dxa"/>
            <w:shd w:val="clear" w:color="000000" w:fill="FFFF99"/>
            <w:noWrap/>
            <w:vAlign w:val="bottom"/>
            <w:hideMark/>
          </w:tcPr>
          <w:p w14:paraId="13B5F837"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470016CB"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A100008</w:t>
            </w:r>
          </w:p>
        </w:tc>
        <w:tc>
          <w:tcPr>
            <w:tcW w:w="6401" w:type="dxa"/>
            <w:shd w:val="clear" w:color="000000" w:fill="FFFF99"/>
            <w:noWrap/>
            <w:vAlign w:val="bottom"/>
            <w:hideMark/>
          </w:tcPr>
          <w:p w14:paraId="69774827"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xml:space="preserve">Aktivnost: FLAG ČETIRI RIJEKE </w:t>
            </w:r>
          </w:p>
        </w:tc>
        <w:tc>
          <w:tcPr>
            <w:tcW w:w="0" w:type="auto"/>
            <w:shd w:val="clear" w:color="000000" w:fill="FFFF99"/>
            <w:noWrap/>
            <w:vAlign w:val="bottom"/>
            <w:hideMark/>
          </w:tcPr>
          <w:p w14:paraId="2017FB47"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700,00</w:t>
            </w:r>
          </w:p>
        </w:tc>
        <w:tc>
          <w:tcPr>
            <w:tcW w:w="0" w:type="auto"/>
            <w:shd w:val="clear" w:color="000000" w:fill="FFFF99"/>
            <w:noWrap/>
            <w:vAlign w:val="bottom"/>
            <w:hideMark/>
          </w:tcPr>
          <w:p w14:paraId="530F96FA"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700,00</w:t>
            </w:r>
          </w:p>
        </w:tc>
        <w:tc>
          <w:tcPr>
            <w:tcW w:w="0" w:type="auto"/>
            <w:shd w:val="clear" w:color="000000" w:fill="FFFF99"/>
            <w:noWrap/>
            <w:vAlign w:val="bottom"/>
            <w:hideMark/>
          </w:tcPr>
          <w:p w14:paraId="181FD9E7"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600,00</w:t>
            </w:r>
          </w:p>
        </w:tc>
        <w:tc>
          <w:tcPr>
            <w:tcW w:w="1325" w:type="dxa"/>
            <w:shd w:val="clear" w:color="000000" w:fill="FFFF99"/>
            <w:noWrap/>
            <w:vAlign w:val="bottom"/>
            <w:hideMark/>
          </w:tcPr>
          <w:p w14:paraId="18F727AC"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85,71%</w:t>
            </w:r>
          </w:p>
        </w:tc>
      </w:tr>
      <w:tr w:rsidR="008D52DA" w:rsidRPr="008D52DA" w14:paraId="1A9860F1" w14:textId="77777777" w:rsidTr="008D52DA">
        <w:trPr>
          <w:trHeight w:val="255"/>
        </w:trPr>
        <w:tc>
          <w:tcPr>
            <w:tcW w:w="272" w:type="dxa"/>
            <w:shd w:val="clear" w:color="000000" w:fill="CCCCFF"/>
            <w:noWrap/>
            <w:vAlign w:val="bottom"/>
            <w:hideMark/>
          </w:tcPr>
          <w:p w14:paraId="58424B51"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02503706"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 OPĆI PRIHODI I PRIMICI</w:t>
            </w:r>
          </w:p>
        </w:tc>
        <w:tc>
          <w:tcPr>
            <w:tcW w:w="0" w:type="auto"/>
            <w:shd w:val="clear" w:color="000000" w:fill="CCCCFF"/>
            <w:noWrap/>
            <w:vAlign w:val="bottom"/>
            <w:hideMark/>
          </w:tcPr>
          <w:p w14:paraId="5A5B976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700,00</w:t>
            </w:r>
          </w:p>
        </w:tc>
        <w:tc>
          <w:tcPr>
            <w:tcW w:w="0" w:type="auto"/>
            <w:shd w:val="clear" w:color="000000" w:fill="CCCCFF"/>
            <w:noWrap/>
            <w:vAlign w:val="bottom"/>
            <w:hideMark/>
          </w:tcPr>
          <w:p w14:paraId="06CD1DE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700,00</w:t>
            </w:r>
          </w:p>
        </w:tc>
        <w:tc>
          <w:tcPr>
            <w:tcW w:w="0" w:type="auto"/>
            <w:shd w:val="clear" w:color="000000" w:fill="CCCCFF"/>
            <w:noWrap/>
            <w:vAlign w:val="bottom"/>
            <w:hideMark/>
          </w:tcPr>
          <w:p w14:paraId="0601B1B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600,00</w:t>
            </w:r>
          </w:p>
        </w:tc>
        <w:tc>
          <w:tcPr>
            <w:tcW w:w="1325" w:type="dxa"/>
            <w:shd w:val="clear" w:color="000000" w:fill="CCCCFF"/>
            <w:noWrap/>
            <w:vAlign w:val="bottom"/>
            <w:hideMark/>
          </w:tcPr>
          <w:p w14:paraId="0A0C72A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85,71%</w:t>
            </w:r>
          </w:p>
        </w:tc>
      </w:tr>
      <w:tr w:rsidR="008D52DA" w:rsidRPr="008D52DA" w14:paraId="4927E836" w14:textId="77777777" w:rsidTr="008D52DA">
        <w:trPr>
          <w:trHeight w:val="255"/>
        </w:trPr>
        <w:tc>
          <w:tcPr>
            <w:tcW w:w="272" w:type="dxa"/>
            <w:shd w:val="clear" w:color="000000" w:fill="CCCCFF"/>
            <w:noWrap/>
            <w:vAlign w:val="bottom"/>
            <w:hideMark/>
          </w:tcPr>
          <w:p w14:paraId="62CBCE52"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3FB718A6"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1.1. Opći prihodi i primici</w:t>
            </w:r>
          </w:p>
        </w:tc>
        <w:tc>
          <w:tcPr>
            <w:tcW w:w="0" w:type="auto"/>
            <w:shd w:val="clear" w:color="000000" w:fill="CCCCFF"/>
            <w:noWrap/>
            <w:vAlign w:val="bottom"/>
            <w:hideMark/>
          </w:tcPr>
          <w:p w14:paraId="6E39719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700,00</w:t>
            </w:r>
          </w:p>
        </w:tc>
        <w:tc>
          <w:tcPr>
            <w:tcW w:w="0" w:type="auto"/>
            <w:shd w:val="clear" w:color="000000" w:fill="CCCCFF"/>
            <w:noWrap/>
            <w:vAlign w:val="bottom"/>
            <w:hideMark/>
          </w:tcPr>
          <w:p w14:paraId="2CC8A80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700,00</w:t>
            </w:r>
          </w:p>
        </w:tc>
        <w:tc>
          <w:tcPr>
            <w:tcW w:w="0" w:type="auto"/>
            <w:shd w:val="clear" w:color="000000" w:fill="CCCCFF"/>
            <w:noWrap/>
            <w:vAlign w:val="bottom"/>
            <w:hideMark/>
          </w:tcPr>
          <w:p w14:paraId="28E297C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600,00</w:t>
            </w:r>
          </w:p>
        </w:tc>
        <w:tc>
          <w:tcPr>
            <w:tcW w:w="1325" w:type="dxa"/>
            <w:shd w:val="clear" w:color="000000" w:fill="CCCCFF"/>
            <w:noWrap/>
            <w:vAlign w:val="bottom"/>
            <w:hideMark/>
          </w:tcPr>
          <w:p w14:paraId="17E50CC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85,71%</w:t>
            </w:r>
          </w:p>
        </w:tc>
      </w:tr>
      <w:tr w:rsidR="008D52DA" w:rsidRPr="008D52DA" w14:paraId="1E502BEF" w14:textId="77777777" w:rsidTr="008D52DA">
        <w:trPr>
          <w:trHeight w:val="255"/>
        </w:trPr>
        <w:tc>
          <w:tcPr>
            <w:tcW w:w="272" w:type="dxa"/>
            <w:noWrap/>
            <w:vAlign w:val="bottom"/>
            <w:hideMark/>
          </w:tcPr>
          <w:p w14:paraId="1B04491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0E75D42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w:t>
            </w:r>
          </w:p>
        </w:tc>
        <w:tc>
          <w:tcPr>
            <w:tcW w:w="6401" w:type="dxa"/>
            <w:noWrap/>
            <w:vAlign w:val="bottom"/>
            <w:hideMark/>
          </w:tcPr>
          <w:p w14:paraId="59587DE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donacije, kazne, naknade šteta i kapitalne pomoći</w:t>
            </w:r>
          </w:p>
        </w:tc>
        <w:tc>
          <w:tcPr>
            <w:tcW w:w="0" w:type="auto"/>
            <w:noWrap/>
            <w:vAlign w:val="bottom"/>
            <w:hideMark/>
          </w:tcPr>
          <w:p w14:paraId="32E23D4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700,00</w:t>
            </w:r>
          </w:p>
        </w:tc>
        <w:tc>
          <w:tcPr>
            <w:tcW w:w="0" w:type="auto"/>
            <w:noWrap/>
            <w:vAlign w:val="bottom"/>
            <w:hideMark/>
          </w:tcPr>
          <w:p w14:paraId="2C551E5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700,00</w:t>
            </w:r>
          </w:p>
        </w:tc>
        <w:tc>
          <w:tcPr>
            <w:tcW w:w="0" w:type="auto"/>
            <w:noWrap/>
            <w:vAlign w:val="bottom"/>
            <w:hideMark/>
          </w:tcPr>
          <w:p w14:paraId="5879B1C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600,00</w:t>
            </w:r>
          </w:p>
        </w:tc>
        <w:tc>
          <w:tcPr>
            <w:tcW w:w="1325" w:type="dxa"/>
            <w:noWrap/>
            <w:vAlign w:val="bottom"/>
            <w:hideMark/>
          </w:tcPr>
          <w:p w14:paraId="4FA594F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85,71%</w:t>
            </w:r>
          </w:p>
        </w:tc>
      </w:tr>
      <w:tr w:rsidR="008D52DA" w:rsidRPr="008D52DA" w14:paraId="771C42A7" w14:textId="77777777" w:rsidTr="008D52DA">
        <w:trPr>
          <w:trHeight w:val="255"/>
        </w:trPr>
        <w:tc>
          <w:tcPr>
            <w:tcW w:w="272" w:type="dxa"/>
            <w:noWrap/>
            <w:vAlign w:val="bottom"/>
            <w:hideMark/>
          </w:tcPr>
          <w:p w14:paraId="04B23AC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4484CA2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3811</w:t>
            </w:r>
          </w:p>
        </w:tc>
        <w:tc>
          <w:tcPr>
            <w:tcW w:w="6401" w:type="dxa"/>
            <w:noWrap/>
            <w:vAlign w:val="bottom"/>
            <w:hideMark/>
          </w:tcPr>
          <w:p w14:paraId="354C951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Tekuće donacije u novcu</w:t>
            </w:r>
          </w:p>
        </w:tc>
        <w:tc>
          <w:tcPr>
            <w:tcW w:w="0" w:type="auto"/>
            <w:noWrap/>
            <w:vAlign w:val="bottom"/>
            <w:hideMark/>
          </w:tcPr>
          <w:p w14:paraId="5601239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04BE6E10"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1890FD0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600,00</w:t>
            </w:r>
          </w:p>
        </w:tc>
        <w:tc>
          <w:tcPr>
            <w:tcW w:w="1325" w:type="dxa"/>
            <w:noWrap/>
            <w:vAlign w:val="bottom"/>
            <w:hideMark/>
          </w:tcPr>
          <w:p w14:paraId="0D46FB1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3EA4F8B1" w14:textId="77777777" w:rsidTr="008D52DA">
        <w:trPr>
          <w:trHeight w:val="255"/>
        </w:trPr>
        <w:tc>
          <w:tcPr>
            <w:tcW w:w="272" w:type="dxa"/>
            <w:shd w:val="clear" w:color="000000" w:fill="FFFF99"/>
            <w:noWrap/>
            <w:vAlign w:val="bottom"/>
            <w:hideMark/>
          </w:tcPr>
          <w:p w14:paraId="1235E693"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38DB4A14"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A100009</w:t>
            </w:r>
          </w:p>
        </w:tc>
        <w:tc>
          <w:tcPr>
            <w:tcW w:w="6401" w:type="dxa"/>
            <w:shd w:val="clear" w:color="000000" w:fill="FFFF99"/>
            <w:noWrap/>
            <w:vAlign w:val="bottom"/>
            <w:hideMark/>
          </w:tcPr>
          <w:p w14:paraId="4FB5AF57"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xml:space="preserve">Aktivnost: VJERSKE ZAJEDNICE </w:t>
            </w:r>
          </w:p>
        </w:tc>
        <w:tc>
          <w:tcPr>
            <w:tcW w:w="0" w:type="auto"/>
            <w:shd w:val="clear" w:color="000000" w:fill="FFFF99"/>
            <w:noWrap/>
            <w:vAlign w:val="bottom"/>
            <w:hideMark/>
          </w:tcPr>
          <w:p w14:paraId="081480CA"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0" w:type="auto"/>
            <w:shd w:val="clear" w:color="000000" w:fill="FFFF99"/>
            <w:noWrap/>
            <w:vAlign w:val="bottom"/>
            <w:hideMark/>
          </w:tcPr>
          <w:p w14:paraId="159D733E"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2.500,00</w:t>
            </w:r>
          </w:p>
        </w:tc>
        <w:tc>
          <w:tcPr>
            <w:tcW w:w="0" w:type="auto"/>
            <w:shd w:val="clear" w:color="000000" w:fill="FFFF99"/>
            <w:noWrap/>
            <w:vAlign w:val="bottom"/>
            <w:hideMark/>
          </w:tcPr>
          <w:p w14:paraId="545ACB4B"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1.500,00</w:t>
            </w:r>
          </w:p>
        </w:tc>
        <w:tc>
          <w:tcPr>
            <w:tcW w:w="1325" w:type="dxa"/>
            <w:shd w:val="clear" w:color="000000" w:fill="FFFF99"/>
            <w:noWrap/>
            <w:vAlign w:val="bottom"/>
            <w:hideMark/>
          </w:tcPr>
          <w:p w14:paraId="3A35D7CF"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60,00%</w:t>
            </w:r>
          </w:p>
        </w:tc>
      </w:tr>
      <w:tr w:rsidR="008D52DA" w:rsidRPr="008D52DA" w14:paraId="3E879D9C" w14:textId="77777777" w:rsidTr="008D52DA">
        <w:trPr>
          <w:trHeight w:val="255"/>
        </w:trPr>
        <w:tc>
          <w:tcPr>
            <w:tcW w:w="272" w:type="dxa"/>
            <w:shd w:val="clear" w:color="000000" w:fill="CCCCFF"/>
            <w:noWrap/>
            <w:vAlign w:val="bottom"/>
            <w:hideMark/>
          </w:tcPr>
          <w:p w14:paraId="59E565A2"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lastRenderedPageBreak/>
              <w:t> </w:t>
            </w:r>
          </w:p>
        </w:tc>
        <w:tc>
          <w:tcPr>
            <w:tcW w:w="8353" w:type="dxa"/>
            <w:gridSpan w:val="2"/>
            <w:shd w:val="clear" w:color="000000" w:fill="CCCCFF"/>
            <w:noWrap/>
            <w:vAlign w:val="bottom"/>
            <w:hideMark/>
          </w:tcPr>
          <w:p w14:paraId="5078CEB1"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3. VLASTITI PRIHODI</w:t>
            </w:r>
          </w:p>
        </w:tc>
        <w:tc>
          <w:tcPr>
            <w:tcW w:w="0" w:type="auto"/>
            <w:shd w:val="clear" w:color="000000" w:fill="CCCCFF"/>
            <w:noWrap/>
            <w:vAlign w:val="bottom"/>
            <w:hideMark/>
          </w:tcPr>
          <w:p w14:paraId="459E4A2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648F523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2.500,00</w:t>
            </w:r>
          </w:p>
        </w:tc>
        <w:tc>
          <w:tcPr>
            <w:tcW w:w="0" w:type="auto"/>
            <w:shd w:val="clear" w:color="000000" w:fill="CCCCFF"/>
            <w:noWrap/>
            <w:vAlign w:val="bottom"/>
            <w:hideMark/>
          </w:tcPr>
          <w:p w14:paraId="695213F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1.500,00</w:t>
            </w:r>
          </w:p>
        </w:tc>
        <w:tc>
          <w:tcPr>
            <w:tcW w:w="1325" w:type="dxa"/>
            <w:shd w:val="clear" w:color="000000" w:fill="CCCCFF"/>
            <w:noWrap/>
            <w:vAlign w:val="bottom"/>
            <w:hideMark/>
          </w:tcPr>
          <w:p w14:paraId="0CD4107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60,00%</w:t>
            </w:r>
          </w:p>
        </w:tc>
      </w:tr>
      <w:tr w:rsidR="008D52DA" w:rsidRPr="008D52DA" w14:paraId="458C1AA3" w14:textId="77777777" w:rsidTr="008D52DA">
        <w:trPr>
          <w:trHeight w:val="255"/>
        </w:trPr>
        <w:tc>
          <w:tcPr>
            <w:tcW w:w="272" w:type="dxa"/>
            <w:shd w:val="clear" w:color="000000" w:fill="CCCCFF"/>
            <w:noWrap/>
            <w:vAlign w:val="bottom"/>
            <w:hideMark/>
          </w:tcPr>
          <w:p w14:paraId="73B64C59"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339BFB01"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3.2. Vlastiti prihodi</w:t>
            </w:r>
          </w:p>
        </w:tc>
        <w:tc>
          <w:tcPr>
            <w:tcW w:w="0" w:type="auto"/>
            <w:shd w:val="clear" w:color="000000" w:fill="CCCCFF"/>
            <w:noWrap/>
            <w:vAlign w:val="bottom"/>
            <w:hideMark/>
          </w:tcPr>
          <w:p w14:paraId="01F914D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4BA0DD1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2.500,00</w:t>
            </w:r>
          </w:p>
        </w:tc>
        <w:tc>
          <w:tcPr>
            <w:tcW w:w="0" w:type="auto"/>
            <w:shd w:val="clear" w:color="000000" w:fill="CCCCFF"/>
            <w:noWrap/>
            <w:vAlign w:val="bottom"/>
            <w:hideMark/>
          </w:tcPr>
          <w:p w14:paraId="754E673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1.500,00</w:t>
            </w:r>
          </w:p>
        </w:tc>
        <w:tc>
          <w:tcPr>
            <w:tcW w:w="1325" w:type="dxa"/>
            <w:shd w:val="clear" w:color="000000" w:fill="CCCCFF"/>
            <w:noWrap/>
            <w:vAlign w:val="bottom"/>
            <w:hideMark/>
          </w:tcPr>
          <w:p w14:paraId="5BD9973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60,00%</w:t>
            </w:r>
          </w:p>
        </w:tc>
      </w:tr>
      <w:tr w:rsidR="008D52DA" w:rsidRPr="008D52DA" w14:paraId="55856841" w14:textId="77777777" w:rsidTr="008D52DA">
        <w:trPr>
          <w:trHeight w:val="255"/>
        </w:trPr>
        <w:tc>
          <w:tcPr>
            <w:tcW w:w="272" w:type="dxa"/>
            <w:noWrap/>
            <w:vAlign w:val="bottom"/>
            <w:hideMark/>
          </w:tcPr>
          <w:p w14:paraId="2AE6B56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6FC9461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w:t>
            </w:r>
          </w:p>
        </w:tc>
        <w:tc>
          <w:tcPr>
            <w:tcW w:w="6401" w:type="dxa"/>
            <w:noWrap/>
            <w:vAlign w:val="bottom"/>
            <w:hideMark/>
          </w:tcPr>
          <w:p w14:paraId="1792EA3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donacije, kazne, naknade šteta i kapitalne pomoći</w:t>
            </w:r>
          </w:p>
        </w:tc>
        <w:tc>
          <w:tcPr>
            <w:tcW w:w="0" w:type="auto"/>
            <w:noWrap/>
            <w:vAlign w:val="bottom"/>
            <w:hideMark/>
          </w:tcPr>
          <w:p w14:paraId="7A306EE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2F1CCC0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2.500,00</w:t>
            </w:r>
          </w:p>
        </w:tc>
        <w:tc>
          <w:tcPr>
            <w:tcW w:w="0" w:type="auto"/>
            <w:noWrap/>
            <w:vAlign w:val="bottom"/>
            <w:hideMark/>
          </w:tcPr>
          <w:p w14:paraId="7ECCC0B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1.500,00</w:t>
            </w:r>
          </w:p>
        </w:tc>
        <w:tc>
          <w:tcPr>
            <w:tcW w:w="1325" w:type="dxa"/>
            <w:noWrap/>
            <w:vAlign w:val="bottom"/>
            <w:hideMark/>
          </w:tcPr>
          <w:p w14:paraId="100972C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60,00%</w:t>
            </w:r>
          </w:p>
        </w:tc>
      </w:tr>
      <w:tr w:rsidR="008D52DA" w:rsidRPr="008D52DA" w14:paraId="675A7522" w14:textId="77777777" w:rsidTr="008D52DA">
        <w:trPr>
          <w:trHeight w:val="255"/>
        </w:trPr>
        <w:tc>
          <w:tcPr>
            <w:tcW w:w="272" w:type="dxa"/>
            <w:noWrap/>
            <w:vAlign w:val="bottom"/>
            <w:hideMark/>
          </w:tcPr>
          <w:p w14:paraId="79FD5A4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077D5FBD"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3811</w:t>
            </w:r>
          </w:p>
        </w:tc>
        <w:tc>
          <w:tcPr>
            <w:tcW w:w="6401" w:type="dxa"/>
            <w:noWrap/>
            <w:vAlign w:val="bottom"/>
            <w:hideMark/>
          </w:tcPr>
          <w:p w14:paraId="6FCE989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Tekuće donacije u novcu</w:t>
            </w:r>
          </w:p>
        </w:tc>
        <w:tc>
          <w:tcPr>
            <w:tcW w:w="0" w:type="auto"/>
            <w:noWrap/>
            <w:vAlign w:val="bottom"/>
            <w:hideMark/>
          </w:tcPr>
          <w:p w14:paraId="63BFFAB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570345D4"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339ACB0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1.500,00</w:t>
            </w:r>
          </w:p>
        </w:tc>
        <w:tc>
          <w:tcPr>
            <w:tcW w:w="1325" w:type="dxa"/>
            <w:noWrap/>
            <w:vAlign w:val="bottom"/>
            <w:hideMark/>
          </w:tcPr>
          <w:p w14:paraId="546CA74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68D981E3" w14:textId="77777777" w:rsidTr="008D52DA">
        <w:trPr>
          <w:trHeight w:val="255"/>
        </w:trPr>
        <w:tc>
          <w:tcPr>
            <w:tcW w:w="272" w:type="dxa"/>
            <w:shd w:val="clear" w:color="000000" w:fill="FFFF99"/>
            <w:noWrap/>
            <w:vAlign w:val="bottom"/>
            <w:hideMark/>
          </w:tcPr>
          <w:p w14:paraId="144C7C7C"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5550606F"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A100010</w:t>
            </w:r>
          </w:p>
        </w:tc>
        <w:tc>
          <w:tcPr>
            <w:tcW w:w="6401" w:type="dxa"/>
            <w:shd w:val="clear" w:color="000000" w:fill="FFFF99"/>
            <w:noWrap/>
            <w:vAlign w:val="bottom"/>
            <w:hideMark/>
          </w:tcPr>
          <w:p w14:paraId="079075CB"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Aktivnost: SRNAR D.O.O.</w:t>
            </w:r>
          </w:p>
        </w:tc>
        <w:tc>
          <w:tcPr>
            <w:tcW w:w="0" w:type="auto"/>
            <w:shd w:val="clear" w:color="000000" w:fill="FFFF99"/>
            <w:noWrap/>
            <w:vAlign w:val="bottom"/>
            <w:hideMark/>
          </w:tcPr>
          <w:p w14:paraId="4C039CB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30.000,00</w:t>
            </w:r>
          </w:p>
        </w:tc>
        <w:tc>
          <w:tcPr>
            <w:tcW w:w="0" w:type="auto"/>
            <w:shd w:val="clear" w:color="000000" w:fill="FFFF99"/>
            <w:noWrap/>
            <w:vAlign w:val="bottom"/>
            <w:hideMark/>
          </w:tcPr>
          <w:p w14:paraId="419F6275"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64.000,00</w:t>
            </w:r>
          </w:p>
        </w:tc>
        <w:tc>
          <w:tcPr>
            <w:tcW w:w="0" w:type="auto"/>
            <w:shd w:val="clear" w:color="000000" w:fill="FFFF99"/>
            <w:noWrap/>
            <w:vAlign w:val="bottom"/>
            <w:hideMark/>
          </w:tcPr>
          <w:p w14:paraId="1A90FDC5"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64.000,00</w:t>
            </w:r>
          </w:p>
        </w:tc>
        <w:tc>
          <w:tcPr>
            <w:tcW w:w="1325" w:type="dxa"/>
            <w:shd w:val="clear" w:color="000000" w:fill="FFFF99"/>
            <w:noWrap/>
            <w:vAlign w:val="bottom"/>
            <w:hideMark/>
          </w:tcPr>
          <w:p w14:paraId="47642B2F"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100,00%</w:t>
            </w:r>
          </w:p>
        </w:tc>
      </w:tr>
      <w:tr w:rsidR="008D52DA" w:rsidRPr="008D52DA" w14:paraId="251A875D" w14:textId="77777777" w:rsidTr="008D52DA">
        <w:trPr>
          <w:trHeight w:val="255"/>
        </w:trPr>
        <w:tc>
          <w:tcPr>
            <w:tcW w:w="272" w:type="dxa"/>
            <w:shd w:val="clear" w:color="000000" w:fill="CCCCFF"/>
            <w:noWrap/>
            <w:vAlign w:val="bottom"/>
            <w:hideMark/>
          </w:tcPr>
          <w:p w14:paraId="7B58DD2B"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1B29B68E"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 OPĆI PRIHODI I PRIMICI</w:t>
            </w:r>
          </w:p>
        </w:tc>
        <w:tc>
          <w:tcPr>
            <w:tcW w:w="0" w:type="auto"/>
            <w:shd w:val="clear" w:color="000000" w:fill="CCCCFF"/>
            <w:noWrap/>
            <w:vAlign w:val="bottom"/>
            <w:hideMark/>
          </w:tcPr>
          <w:p w14:paraId="2A4D29D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30.000,00</w:t>
            </w:r>
          </w:p>
        </w:tc>
        <w:tc>
          <w:tcPr>
            <w:tcW w:w="0" w:type="auto"/>
            <w:shd w:val="clear" w:color="000000" w:fill="CCCCFF"/>
            <w:noWrap/>
            <w:vAlign w:val="bottom"/>
            <w:hideMark/>
          </w:tcPr>
          <w:p w14:paraId="6D4B2F8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64.000,00</w:t>
            </w:r>
          </w:p>
        </w:tc>
        <w:tc>
          <w:tcPr>
            <w:tcW w:w="0" w:type="auto"/>
            <w:shd w:val="clear" w:color="000000" w:fill="CCCCFF"/>
            <w:noWrap/>
            <w:vAlign w:val="bottom"/>
            <w:hideMark/>
          </w:tcPr>
          <w:p w14:paraId="786AB1F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64.000,00</w:t>
            </w:r>
          </w:p>
        </w:tc>
        <w:tc>
          <w:tcPr>
            <w:tcW w:w="1325" w:type="dxa"/>
            <w:shd w:val="clear" w:color="000000" w:fill="CCCCFF"/>
            <w:noWrap/>
            <w:vAlign w:val="bottom"/>
            <w:hideMark/>
          </w:tcPr>
          <w:p w14:paraId="3039666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w:t>
            </w:r>
          </w:p>
        </w:tc>
      </w:tr>
      <w:tr w:rsidR="008D52DA" w:rsidRPr="008D52DA" w14:paraId="649CC657" w14:textId="77777777" w:rsidTr="008D52DA">
        <w:trPr>
          <w:trHeight w:val="255"/>
        </w:trPr>
        <w:tc>
          <w:tcPr>
            <w:tcW w:w="272" w:type="dxa"/>
            <w:shd w:val="clear" w:color="000000" w:fill="CCCCFF"/>
            <w:noWrap/>
            <w:vAlign w:val="bottom"/>
            <w:hideMark/>
          </w:tcPr>
          <w:p w14:paraId="05C7BDA0"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5AC25780"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1.1. Opći prihodi i primici</w:t>
            </w:r>
          </w:p>
        </w:tc>
        <w:tc>
          <w:tcPr>
            <w:tcW w:w="0" w:type="auto"/>
            <w:shd w:val="clear" w:color="000000" w:fill="CCCCFF"/>
            <w:noWrap/>
            <w:vAlign w:val="bottom"/>
            <w:hideMark/>
          </w:tcPr>
          <w:p w14:paraId="6CA3A21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30.000,00</w:t>
            </w:r>
          </w:p>
        </w:tc>
        <w:tc>
          <w:tcPr>
            <w:tcW w:w="0" w:type="auto"/>
            <w:shd w:val="clear" w:color="000000" w:fill="CCCCFF"/>
            <w:noWrap/>
            <w:vAlign w:val="bottom"/>
            <w:hideMark/>
          </w:tcPr>
          <w:p w14:paraId="5C8D347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64.000,00</w:t>
            </w:r>
          </w:p>
        </w:tc>
        <w:tc>
          <w:tcPr>
            <w:tcW w:w="0" w:type="auto"/>
            <w:shd w:val="clear" w:color="000000" w:fill="CCCCFF"/>
            <w:noWrap/>
            <w:vAlign w:val="bottom"/>
            <w:hideMark/>
          </w:tcPr>
          <w:p w14:paraId="3022FF1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64.000,00</w:t>
            </w:r>
          </w:p>
        </w:tc>
        <w:tc>
          <w:tcPr>
            <w:tcW w:w="1325" w:type="dxa"/>
            <w:shd w:val="clear" w:color="000000" w:fill="CCCCFF"/>
            <w:noWrap/>
            <w:vAlign w:val="bottom"/>
            <w:hideMark/>
          </w:tcPr>
          <w:p w14:paraId="49A1F0B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w:t>
            </w:r>
          </w:p>
        </w:tc>
      </w:tr>
      <w:tr w:rsidR="008D52DA" w:rsidRPr="008D52DA" w14:paraId="382FC948" w14:textId="77777777" w:rsidTr="008D52DA">
        <w:trPr>
          <w:trHeight w:val="255"/>
        </w:trPr>
        <w:tc>
          <w:tcPr>
            <w:tcW w:w="272" w:type="dxa"/>
            <w:noWrap/>
            <w:vAlign w:val="bottom"/>
            <w:hideMark/>
          </w:tcPr>
          <w:p w14:paraId="6D71EF5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46F7C07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w:t>
            </w:r>
          </w:p>
        </w:tc>
        <w:tc>
          <w:tcPr>
            <w:tcW w:w="6401" w:type="dxa"/>
            <w:noWrap/>
            <w:vAlign w:val="bottom"/>
            <w:hideMark/>
          </w:tcPr>
          <w:p w14:paraId="29A033D5"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donacije, kazne, naknade šteta i kapitalne pomoći</w:t>
            </w:r>
          </w:p>
        </w:tc>
        <w:tc>
          <w:tcPr>
            <w:tcW w:w="0" w:type="auto"/>
            <w:noWrap/>
            <w:vAlign w:val="bottom"/>
            <w:hideMark/>
          </w:tcPr>
          <w:p w14:paraId="01F1439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30.000,00</w:t>
            </w:r>
          </w:p>
        </w:tc>
        <w:tc>
          <w:tcPr>
            <w:tcW w:w="0" w:type="auto"/>
            <w:noWrap/>
            <w:vAlign w:val="bottom"/>
            <w:hideMark/>
          </w:tcPr>
          <w:p w14:paraId="1FBB40E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64.000,00</w:t>
            </w:r>
          </w:p>
        </w:tc>
        <w:tc>
          <w:tcPr>
            <w:tcW w:w="0" w:type="auto"/>
            <w:noWrap/>
            <w:vAlign w:val="bottom"/>
            <w:hideMark/>
          </w:tcPr>
          <w:p w14:paraId="6DB52B6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64.000,00</w:t>
            </w:r>
          </w:p>
        </w:tc>
        <w:tc>
          <w:tcPr>
            <w:tcW w:w="1325" w:type="dxa"/>
            <w:noWrap/>
            <w:vAlign w:val="bottom"/>
            <w:hideMark/>
          </w:tcPr>
          <w:p w14:paraId="5A4F886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100,00%</w:t>
            </w:r>
          </w:p>
        </w:tc>
      </w:tr>
      <w:tr w:rsidR="008D52DA" w:rsidRPr="008D52DA" w14:paraId="54B0D0DB" w14:textId="77777777" w:rsidTr="008D52DA">
        <w:trPr>
          <w:trHeight w:val="255"/>
        </w:trPr>
        <w:tc>
          <w:tcPr>
            <w:tcW w:w="272" w:type="dxa"/>
            <w:noWrap/>
            <w:vAlign w:val="bottom"/>
            <w:hideMark/>
          </w:tcPr>
          <w:p w14:paraId="1C49930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4D9AD63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3811</w:t>
            </w:r>
          </w:p>
        </w:tc>
        <w:tc>
          <w:tcPr>
            <w:tcW w:w="6401" w:type="dxa"/>
            <w:noWrap/>
            <w:vAlign w:val="bottom"/>
            <w:hideMark/>
          </w:tcPr>
          <w:p w14:paraId="48184E20"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Tekuće donacije u novcu</w:t>
            </w:r>
          </w:p>
        </w:tc>
        <w:tc>
          <w:tcPr>
            <w:tcW w:w="0" w:type="auto"/>
            <w:noWrap/>
            <w:vAlign w:val="bottom"/>
            <w:hideMark/>
          </w:tcPr>
          <w:p w14:paraId="6779F52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4CBF60C4"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64F0197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64.000,00</w:t>
            </w:r>
          </w:p>
        </w:tc>
        <w:tc>
          <w:tcPr>
            <w:tcW w:w="1325" w:type="dxa"/>
            <w:noWrap/>
            <w:vAlign w:val="bottom"/>
            <w:hideMark/>
          </w:tcPr>
          <w:p w14:paraId="6A0ECBE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19F1762" w14:textId="77777777" w:rsidTr="008D52DA">
        <w:trPr>
          <w:trHeight w:val="255"/>
        </w:trPr>
        <w:tc>
          <w:tcPr>
            <w:tcW w:w="272" w:type="dxa"/>
            <w:shd w:val="clear" w:color="000000" w:fill="FF9900"/>
            <w:noWrap/>
            <w:vAlign w:val="bottom"/>
            <w:hideMark/>
          </w:tcPr>
          <w:p w14:paraId="1E493209"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9900"/>
            <w:noWrap/>
            <w:vAlign w:val="bottom"/>
            <w:hideMark/>
          </w:tcPr>
          <w:p w14:paraId="791139E4"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1001</w:t>
            </w:r>
          </w:p>
        </w:tc>
        <w:tc>
          <w:tcPr>
            <w:tcW w:w="6401" w:type="dxa"/>
            <w:shd w:val="clear" w:color="000000" w:fill="FF9900"/>
            <w:noWrap/>
            <w:vAlign w:val="bottom"/>
            <w:hideMark/>
          </w:tcPr>
          <w:p w14:paraId="24E6C9A1"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Program: REDOVNI PROGRAM OSNOVNO ŠKOLSKOG OBRAZOVANJA</w:t>
            </w:r>
          </w:p>
        </w:tc>
        <w:tc>
          <w:tcPr>
            <w:tcW w:w="0" w:type="auto"/>
            <w:shd w:val="clear" w:color="000000" w:fill="FF9900"/>
            <w:noWrap/>
            <w:vAlign w:val="bottom"/>
            <w:hideMark/>
          </w:tcPr>
          <w:p w14:paraId="44D1EB3F"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10.000,00</w:t>
            </w:r>
          </w:p>
        </w:tc>
        <w:tc>
          <w:tcPr>
            <w:tcW w:w="0" w:type="auto"/>
            <w:shd w:val="clear" w:color="000000" w:fill="FF9900"/>
            <w:noWrap/>
            <w:vAlign w:val="bottom"/>
            <w:hideMark/>
          </w:tcPr>
          <w:p w14:paraId="443AADD9"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10.800,00</w:t>
            </w:r>
          </w:p>
        </w:tc>
        <w:tc>
          <w:tcPr>
            <w:tcW w:w="0" w:type="auto"/>
            <w:shd w:val="clear" w:color="000000" w:fill="FF9900"/>
            <w:noWrap/>
            <w:vAlign w:val="bottom"/>
            <w:hideMark/>
          </w:tcPr>
          <w:p w14:paraId="1A2C2F2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11.657,05</w:t>
            </w:r>
          </w:p>
        </w:tc>
        <w:tc>
          <w:tcPr>
            <w:tcW w:w="1325" w:type="dxa"/>
            <w:shd w:val="clear" w:color="000000" w:fill="FF9900"/>
            <w:noWrap/>
            <w:vAlign w:val="bottom"/>
            <w:hideMark/>
          </w:tcPr>
          <w:p w14:paraId="2C18E1E7"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107,94%</w:t>
            </w:r>
          </w:p>
        </w:tc>
      </w:tr>
      <w:tr w:rsidR="008D52DA" w:rsidRPr="008D52DA" w14:paraId="1EE0C1B0" w14:textId="77777777" w:rsidTr="008D52DA">
        <w:trPr>
          <w:trHeight w:val="255"/>
        </w:trPr>
        <w:tc>
          <w:tcPr>
            <w:tcW w:w="272" w:type="dxa"/>
            <w:shd w:val="clear" w:color="000000" w:fill="FFFF99"/>
            <w:noWrap/>
            <w:vAlign w:val="bottom"/>
            <w:hideMark/>
          </w:tcPr>
          <w:p w14:paraId="5F50FAD8"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40B40E0E"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A100001</w:t>
            </w:r>
          </w:p>
        </w:tc>
        <w:tc>
          <w:tcPr>
            <w:tcW w:w="6401" w:type="dxa"/>
            <w:shd w:val="clear" w:color="000000" w:fill="FFFF99"/>
            <w:noWrap/>
            <w:vAlign w:val="bottom"/>
            <w:hideMark/>
          </w:tcPr>
          <w:p w14:paraId="568C03E7"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Aktivnost: REDOVNI PROGRAM OSNOVNOŠKOLSKOG OBRAZOVANJA</w:t>
            </w:r>
          </w:p>
        </w:tc>
        <w:tc>
          <w:tcPr>
            <w:tcW w:w="0" w:type="auto"/>
            <w:shd w:val="clear" w:color="000000" w:fill="FFFF99"/>
            <w:noWrap/>
            <w:vAlign w:val="bottom"/>
            <w:hideMark/>
          </w:tcPr>
          <w:p w14:paraId="547EA66F"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10.000,00</w:t>
            </w:r>
          </w:p>
        </w:tc>
        <w:tc>
          <w:tcPr>
            <w:tcW w:w="0" w:type="auto"/>
            <w:shd w:val="clear" w:color="000000" w:fill="FFFF99"/>
            <w:noWrap/>
            <w:vAlign w:val="bottom"/>
            <w:hideMark/>
          </w:tcPr>
          <w:p w14:paraId="19C3D149"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10.800,00</w:t>
            </w:r>
          </w:p>
        </w:tc>
        <w:tc>
          <w:tcPr>
            <w:tcW w:w="0" w:type="auto"/>
            <w:shd w:val="clear" w:color="000000" w:fill="FFFF99"/>
            <w:noWrap/>
            <w:vAlign w:val="bottom"/>
            <w:hideMark/>
          </w:tcPr>
          <w:p w14:paraId="084092A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11.657,05</w:t>
            </w:r>
          </w:p>
        </w:tc>
        <w:tc>
          <w:tcPr>
            <w:tcW w:w="1325" w:type="dxa"/>
            <w:shd w:val="clear" w:color="000000" w:fill="FFFF99"/>
            <w:noWrap/>
            <w:vAlign w:val="bottom"/>
            <w:hideMark/>
          </w:tcPr>
          <w:p w14:paraId="30469577"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107,94%</w:t>
            </w:r>
          </w:p>
        </w:tc>
      </w:tr>
      <w:tr w:rsidR="008D52DA" w:rsidRPr="008D52DA" w14:paraId="501B8589" w14:textId="77777777" w:rsidTr="008D52DA">
        <w:trPr>
          <w:trHeight w:val="255"/>
        </w:trPr>
        <w:tc>
          <w:tcPr>
            <w:tcW w:w="272" w:type="dxa"/>
            <w:shd w:val="clear" w:color="000000" w:fill="CCCCFF"/>
            <w:noWrap/>
            <w:vAlign w:val="bottom"/>
            <w:hideMark/>
          </w:tcPr>
          <w:p w14:paraId="2F732D0B"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7093C9FF"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 OPĆI PRIHODI I PRIMICI</w:t>
            </w:r>
          </w:p>
        </w:tc>
        <w:tc>
          <w:tcPr>
            <w:tcW w:w="0" w:type="auto"/>
            <w:shd w:val="clear" w:color="000000" w:fill="CCCCFF"/>
            <w:noWrap/>
            <w:vAlign w:val="bottom"/>
            <w:hideMark/>
          </w:tcPr>
          <w:p w14:paraId="70B9350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10.000,00</w:t>
            </w:r>
          </w:p>
        </w:tc>
        <w:tc>
          <w:tcPr>
            <w:tcW w:w="0" w:type="auto"/>
            <w:shd w:val="clear" w:color="000000" w:fill="CCCCFF"/>
            <w:noWrap/>
            <w:vAlign w:val="bottom"/>
            <w:hideMark/>
          </w:tcPr>
          <w:p w14:paraId="0C33E48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10.800,00</w:t>
            </w:r>
          </w:p>
        </w:tc>
        <w:tc>
          <w:tcPr>
            <w:tcW w:w="0" w:type="auto"/>
            <w:shd w:val="clear" w:color="000000" w:fill="CCCCFF"/>
            <w:noWrap/>
            <w:vAlign w:val="bottom"/>
            <w:hideMark/>
          </w:tcPr>
          <w:p w14:paraId="3DD39FB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11.657,05</w:t>
            </w:r>
          </w:p>
        </w:tc>
        <w:tc>
          <w:tcPr>
            <w:tcW w:w="1325" w:type="dxa"/>
            <w:shd w:val="clear" w:color="000000" w:fill="CCCCFF"/>
            <w:noWrap/>
            <w:vAlign w:val="bottom"/>
            <w:hideMark/>
          </w:tcPr>
          <w:p w14:paraId="7AA2BC3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107,94%</w:t>
            </w:r>
          </w:p>
        </w:tc>
      </w:tr>
      <w:tr w:rsidR="008D52DA" w:rsidRPr="008D52DA" w14:paraId="579FE32F" w14:textId="77777777" w:rsidTr="008D52DA">
        <w:trPr>
          <w:trHeight w:val="255"/>
        </w:trPr>
        <w:tc>
          <w:tcPr>
            <w:tcW w:w="272" w:type="dxa"/>
            <w:shd w:val="clear" w:color="000000" w:fill="CCCCFF"/>
            <w:noWrap/>
            <w:vAlign w:val="bottom"/>
            <w:hideMark/>
          </w:tcPr>
          <w:p w14:paraId="4ADEC6D7"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5F7EF96D"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1.1. Opći prihodi i primici</w:t>
            </w:r>
          </w:p>
        </w:tc>
        <w:tc>
          <w:tcPr>
            <w:tcW w:w="0" w:type="auto"/>
            <w:shd w:val="clear" w:color="000000" w:fill="CCCCFF"/>
            <w:noWrap/>
            <w:vAlign w:val="bottom"/>
            <w:hideMark/>
          </w:tcPr>
          <w:p w14:paraId="2533A3D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10.000,00</w:t>
            </w:r>
          </w:p>
        </w:tc>
        <w:tc>
          <w:tcPr>
            <w:tcW w:w="0" w:type="auto"/>
            <w:shd w:val="clear" w:color="000000" w:fill="CCCCFF"/>
            <w:noWrap/>
            <w:vAlign w:val="bottom"/>
            <w:hideMark/>
          </w:tcPr>
          <w:p w14:paraId="49212F6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10.800,00</w:t>
            </w:r>
          </w:p>
        </w:tc>
        <w:tc>
          <w:tcPr>
            <w:tcW w:w="0" w:type="auto"/>
            <w:shd w:val="clear" w:color="000000" w:fill="CCCCFF"/>
            <w:noWrap/>
            <w:vAlign w:val="bottom"/>
            <w:hideMark/>
          </w:tcPr>
          <w:p w14:paraId="192409B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11.657,05</w:t>
            </w:r>
          </w:p>
        </w:tc>
        <w:tc>
          <w:tcPr>
            <w:tcW w:w="1325" w:type="dxa"/>
            <w:shd w:val="clear" w:color="000000" w:fill="CCCCFF"/>
            <w:noWrap/>
            <w:vAlign w:val="bottom"/>
            <w:hideMark/>
          </w:tcPr>
          <w:p w14:paraId="1694702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107,94%</w:t>
            </w:r>
          </w:p>
        </w:tc>
      </w:tr>
      <w:tr w:rsidR="008D52DA" w:rsidRPr="008D52DA" w14:paraId="6646A323" w14:textId="77777777" w:rsidTr="008D52DA">
        <w:trPr>
          <w:trHeight w:val="255"/>
        </w:trPr>
        <w:tc>
          <w:tcPr>
            <w:tcW w:w="272" w:type="dxa"/>
            <w:noWrap/>
            <w:vAlign w:val="bottom"/>
            <w:hideMark/>
          </w:tcPr>
          <w:p w14:paraId="2BDB597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190315F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36</w:t>
            </w:r>
          </w:p>
        </w:tc>
        <w:tc>
          <w:tcPr>
            <w:tcW w:w="6401" w:type="dxa"/>
            <w:noWrap/>
            <w:vAlign w:val="bottom"/>
            <w:hideMark/>
          </w:tcPr>
          <w:p w14:paraId="266DD33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Pomoći dane u inozemstvo i unutar općeg proračuna</w:t>
            </w:r>
          </w:p>
        </w:tc>
        <w:tc>
          <w:tcPr>
            <w:tcW w:w="0" w:type="auto"/>
            <w:noWrap/>
            <w:vAlign w:val="bottom"/>
            <w:hideMark/>
          </w:tcPr>
          <w:p w14:paraId="5E4C807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10.000,00</w:t>
            </w:r>
          </w:p>
        </w:tc>
        <w:tc>
          <w:tcPr>
            <w:tcW w:w="0" w:type="auto"/>
            <w:noWrap/>
            <w:vAlign w:val="bottom"/>
            <w:hideMark/>
          </w:tcPr>
          <w:p w14:paraId="37E9BB9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10.800,00</w:t>
            </w:r>
          </w:p>
        </w:tc>
        <w:tc>
          <w:tcPr>
            <w:tcW w:w="0" w:type="auto"/>
            <w:noWrap/>
            <w:vAlign w:val="bottom"/>
            <w:hideMark/>
          </w:tcPr>
          <w:p w14:paraId="1CCD44B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11.657,05</w:t>
            </w:r>
          </w:p>
        </w:tc>
        <w:tc>
          <w:tcPr>
            <w:tcW w:w="1325" w:type="dxa"/>
            <w:noWrap/>
            <w:vAlign w:val="bottom"/>
            <w:hideMark/>
          </w:tcPr>
          <w:p w14:paraId="09D25D0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107,94%</w:t>
            </w:r>
          </w:p>
        </w:tc>
      </w:tr>
      <w:tr w:rsidR="008D52DA" w:rsidRPr="008D52DA" w14:paraId="610F2CD4" w14:textId="77777777" w:rsidTr="008D52DA">
        <w:trPr>
          <w:trHeight w:val="255"/>
        </w:trPr>
        <w:tc>
          <w:tcPr>
            <w:tcW w:w="272" w:type="dxa"/>
            <w:noWrap/>
            <w:vAlign w:val="bottom"/>
            <w:hideMark/>
          </w:tcPr>
          <w:p w14:paraId="3EED634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3405CA3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3662</w:t>
            </w:r>
          </w:p>
        </w:tc>
        <w:tc>
          <w:tcPr>
            <w:tcW w:w="6401" w:type="dxa"/>
            <w:noWrap/>
            <w:vAlign w:val="bottom"/>
            <w:hideMark/>
          </w:tcPr>
          <w:p w14:paraId="5D2CA29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Tekuće pomoći</w:t>
            </w:r>
          </w:p>
        </w:tc>
        <w:tc>
          <w:tcPr>
            <w:tcW w:w="0" w:type="auto"/>
            <w:noWrap/>
            <w:vAlign w:val="bottom"/>
            <w:hideMark/>
          </w:tcPr>
          <w:p w14:paraId="14671EB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5311A5AC"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670D9FD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11.657,05</w:t>
            </w:r>
          </w:p>
        </w:tc>
        <w:tc>
          <w:tcPr>
            <w:tcW w:w="1325" w:type="dxa"/>
            <w:noWrap/>
            <w:vAlign w:val="bottom"/>
            <w:hideMark/>
          </w:tcPr>
          <w:p w14:paraId="10BA95B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8A37246" w14:textId="77777777" w:rsidTr="008D52DA">
        <w:trPr>
          <w:trHeight w:val="255"/>
        </w:trPr>
        <w:tc>
          <w:tcPr>
            <w:tcW w:w="272" w:type="dxa"/>
            <w:shd w:val="clear" w:color="000000" w:fill="FF9900"/>
            <w:noWrap/>
            <w:vAlign w:val="bottom"/>
            <w:hideMark/>
          </w:tcPr>
          <w:p w14:paraId="1E37B18F"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9900"/>
            <w:noWrap/>
            <w:vAlign w:val="bottom"/>
            <w:hideMark/>
          </w:tcPr>
          <w:p w14:paraId="59A38E0B"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1001</w:t>
            </w:r>
          </w:p>
        </w:tc>
        <w:tc>
          <w:tcPr>
            <w:tcW w:w="6401" w:type="dxa"/>
            <w:shd w:val="clear" w:color="000000" w:fill="FF9900"/>
            <w:noWrap/>
            <w:vAlign w:val="bottom"/>
            <w:hideMark/>
          </w:tcPr>
          <w:p w14:paraId="728D26B1"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Program: SUBVENCIJE</w:t>
            </w:r>
          </w:p>
        </w:tc>
        <w:tc>
          <w:tcPr>
            <w:tcW w:w="0" w:type="auto"/>
            <w:shd w:val="clear" w:color="000000" w:fill="FF9900"/>
            <w:noWrap/>
            <w:vAlign w:val="bottom"/>
            <w:hideMark/>
          </w:tcPr>
          <w:p w14:paraId="2C124751"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25.000,00</w:t>
            </w:r>
          </w:p>
        </w:tc>
        <w:tc>
          <w:tcPr>
            <w:tcW w:w="0" w:type="auto"/>
            <w:shd w:val="clear" w:color="000000" w:fill="FF9900"/>
            <w:noWrap/>
            <w:vAlign w:val="bottom"/>
            <w:hideMark/>
          </w:tcPr>
          <w:p w14:paraId="5446C15F"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27.500,00</w:t>
            </w:r>
          </w:p>
        </w:tc>
        <w:tc>
          <w:tcPr>
            <w:tcW w:w="0" w:type="auto"/>
            <w:shd w:val="clear" w:color="000000" w:fill="FF9900"/>
            <w:noWrap/>
            <w:vAlign w:val="bottom"/>
            <w:hideMark/>
          </w:tcPr>
          <w:p w14:paraId="3975364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23.445,23</w:t>
            </w:r>
          </w:p>
        </w:tc>
        <w:tc>
          <w:tcPr>
            <w:tcW w:w="1325" w:type="dxa"/>
            <w:shd w:val="clear" w:color="000000" w:fill="FF9900"/>
            <w:noWrap/>
            <w:vAlign w:val="bottom"/>
            <w:hideMark/>
          </w:tcPr>
          <w:p w14:paraId="60AFF05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85,26%</w:t>
            </w:r>
          </w:p>
        </w:tc>
      </w:tr>
      <w:tr w:rsidR="008D52DA" w:rsidRPr="008D52DA" w14:paraId="79B657FD" w14:textId="77777777" w:rsidTr="008D52DA">
        <w:trPr>
          <w:trHeight w:val="255"/>
        </w:trPr>
        <w:tc>
          <w:tcPr>
            <w:tcW w:w="272" w:type="dxa"/>
            <w:shd w:val="clear" w:color="000000" w:fill="FFFF99"/>
            <w:noWrap/>
            <w:vAlign w:val="bottom"/>
            <w:hideMark/>
          </w:tcPr>
          <w:p w14:paraId="1163C445"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3B6D4091"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A100001</w:t>
            </w:r>
          </w:p>
        </w:tc>
        <w:tc>
          <w:tcPr>
            <w:tcW w:w="6401" w:type="dxa"/>
            <w:shd w:val="clear" w:color="000000" w:fill="FFFF99"/>
            <w:noWrap/>
            <w:vAlign w:val="bottom"/>
            <w:hideMark/>
          </w:tcPr>
          <w:p w14:paraId="6952C8AD"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Aktivnost: POTPORA POLJOPRIVREDNICIMA</w:t>
            </w:r>
          </w:p>
        </w:tc>
        <w:tc>
          <w:tcPr>
            <w:tcW w:w="0" w:type="auto"/>
            <w:shd w:val="clear" w:color="000000" w:fill="FFFF99"/>
            <w:noWrap/>
            <w:vAlign w:val="bottom"/>
            <w:hideMark/>
          </w:tcPr>
          <w:p w14:paraId="27E9720F"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20.000,00</w:t>
            </w:r>
          </w:p>
        </w:tc>
        <w:tc>
          <w:tcPr>
            <w:tcW w:w="0" w:type="auto"/>
            <w:shd w:val="clear" w:color="000000" w:fill="FFFF99"/>
            <w:noWrap/>
            <w:vAlign w:val="bottom"/>
            <w:hideMark/>
          </w:tcPr>
          <w:p w14:paraId="41C981CA"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15.000,00</w:t>
            </w:r>
          </w:p>
        </w:tc>
        <w:tc>
          <w:tcPr>
            <w:tcW w:w="0" w:type="auto"/>
            <w:shd w:val="clear" w:color="000000" w:fill="FFFF99"/>
            <w:noWrap/>
            <w:vAlign w:val="bottom"/>
            <w:hideMark/>
          </w:tcPr>
          <w:p w14:paraId="6A850224"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11.940,92</w:t>
            </w:r>
          </w:p>
        </w:tc>
        <w:tc>
          <w:tcPr>
            <w:tcW w:w="1325" w:type="dxa"/>
            <w:shd w:val="clear" w:color="000000" w:fill="FFFF99"/>
            <w:noWrap/>
            <w:vAlign w:val="bottom"/>
            <w:hideMark/>
          </w:tcPr>
          <w:p w14:paraId="0BAFFE2A"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79,61%</w:t>
            </w:r>
          </w:p>
        </w:tc>
      </w:tr>
      <w:tr w:rsidR="008D52DA" w:rsidRPr="008D52DA" w14:paraId="323CB0F9" w14:textId="77777777" w:rsidTr="008D52DA">
        <w:trPr>
          <w:trHeight w:val="255"/>
        </w:trPr>
        <w:tc>
          <w:tcPr>
            <w:tcW w:w="272" w:type="dxa"/>
            <w:shd w:val="clear" w:color="000000" w:fill="CCCCFF"/>
            <w:noWrap/>
            <w:vAlign w:val="bottom"/>
            <w:hideMark/>
          </w:tcPr>
          <w:p w14:paraId="635A70BB"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1FA39E76"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3. VLASTITI PRIHODI</w:t>
            </w:r>
          </w:p>
        </w:tc>
        <w:tc>
          <w:tcPr>
            <w:tcW w:w="0" w:type="auto"/>
            <w:shd w:val="clear" w:color="000000" w:fill="CCCCFF"/>
            <w:noWrap/>
            <w:vAlign w:val="bottom"/>
            <w:hideMark/>
          </w:tcPr>
          <w:p w14:paraId="6302D74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20.000,00</w:t>
            </w:r>
          </w:p>
        </w:tc>
        <w:tc>
          <w:tcPr>
            <w:tcW w:w="0" w:type="auto"/>
            <w:shd w:val="clear" w:color="000000" w:fill="CCCCFF"/>
            <w:noWrap/>
            <w:vAlign w:val="bottom"/>
            <w:hideMark/>
          </w:tcPr>
          <w:p w14:paraId="7F08AFE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15.000,00</w:t>
            </w:r>
          </w:p>
        </w:tc>
        <w:tc>
          <w:tcPr>
            <w:tcW w:w="0" w:type="auto"/>
            <w:shd w:val="clear" w:color="000000" w:fill="CCCCFF"/>
            <w:noWrap/>
            <w:vAlign w:val="bottom"/>
            <w:hideMark/>
          </w:tcPr>
          <w:p w14:paraId="0B51223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11.940,92</w:t>
            </w:r>
          </w:p>
        </w:tc>
        <w:tc>
          <w:tcPr>
            <w:tcW w:w="1325" w:type="dxa"/>
            <w:shd w:val="clear" w:color="000000" w:fill="CCCCFF"/>
            <w:noWrap/>
            <w:vAlign w:val="bottom"/>
            <w:hideMark/>
          </w:tcPr>
          <w:p w14:paraId="429A3DA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79,61%</w:t>
            </w:r>
          </w:p>
        </w:tc>
      </w:tr>
      <w:tr w:rsidR="008D52DA" w:rsidRPr="008D52DA" w14:paraId="5639804D" w14:textId="77777777" w:rsidTr="008D52DA">
        <w:trPr>
          <w:trHeight w:val="255"/>
        </w:trPr>
        <w:tc>
          <w:tcPr>
            <w:tcW w:w="272" w:type="dxa"/>
            <w:shd w:val="clear" w:color="000000" w:fill="CCCCFF"/>
            <w:noWrap/>
            <w:vAlign w:val="bottom"/>
            <w:hideMark/>
          </w:tcPr>
          <w:p w14:paraId="5D5E10DB"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7CB97793"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3.2. Vlastiti prihodi</w:t>
            </w:r>
          </w:p>
        </w:tc>
        <w:tc>
          <w:tcPr>
            <w:tcW w:w="0" w:type="auto"/>
            <w:shd w:val="clear" w:color="000000" w:fill="CCCCFF"/>
            <w:noWrap/>
            <w:vAlign w:val="bottom"/>
            <w:hideMark/>
          </w:tcPr>
          <w:p w14:paraId="722D305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20.000,00</w:t>
            </w:r>
          </w:p>
        </w:tc>
        <w:tc>
          <w:tcPr>
            <w:tcW w:w="0" w:type="auto"/>
            <w:shd w:val="clear" w:color="000000" w:fill="CCCCFF"/>
            <w:noWrap/>
            <w:vAlign w:val="bottom"/>
            <w:hideMark/>
          </w:tcPr>
          <w:p w14:paraId="4AA3A59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15.000,00</w:t>
            </w:r>
          </w:p>
        </w:tc>
        <w:tc>
          <w:tcPr>
            <w:tcW w:w="0" w:type="auto"/>
            <w:shd w:val="clear" w:color="000000" w:fill="CCCCFF"/>
            <w:noWrap/>
            <w:vAlign w:val="bottom"/>
            <w:hideMark/>
          </w:tcPr>
          <w:p w14:paraId="03153A3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11.940,92</w:t>
            </w:r>
          </w:p>
        </w:tc>
        <w:tc>
          <w:tcPr>
            <w:tcW w:w="1325" w:type="dxa"/>
            <w:shd w:val="clear" w:color="000000" w:fill="CCCCFF"/>
            <w:noWrap/>
            <w:vAlign w:val="bottom"/>
            <w:hideMark/>
          </w:tcPr>
          <w:p w14:paraId="606678E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79,61%</w:t>
            </w:r>
          </w:p>
        </w:tc>
      </w:tr>
      <w:tr w:rsidR="008D52DA" w:rsidRPr="008D52DA" w14:paraId="4B5086FA" w14:textId="77777777" w:rsidTr="008D52DA">
        <w:trPr>
          <w:trHeight w:val="255"/>
        </w:trPr>
        <w:tc>
          <w:tcPr>
            <w:tcW w:w="272" w:type="dxa"/>
            <w:noWrap/>
            <w:vAlign w:val="bottom"/>
            <w:hideMark/>
          </w:tcPr>
          <w:p w14:paraId="76FBEBE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3995E645"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35</w:t>
            </w:r>
          </w:p>
        </w:tc>
        <w:tc>
          <w:tcPr>
            <w:tcW w:w="6401" w:type="dxa"/>
            <w:noWrap/>
            <w:vAlign w:val="bottom"/>
            <w:hideMark/>
          </w:tcPr>
          <w:p w14:paraId="46AFA78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Subvencije</w:t>
            </w:r>
          </w:p>
        </w:tc>
        <w:tc>
          <w:tcPr>
            <w:tcW w:w="0" w:type="auto"/>
            <w:noWrap/>
            <w:vAlign w:val="bottom"/>
            <w:hideMark/>
          </w:tcPr>
          <w:p w14:paraId="5BBAC44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20.000,00</w:t>
            </w:r>
          </w:p>
        </w:tc>
        <w:tc>
          <w:tcPr>
            <w:tcW w:w="0" w:type="auto"/>
            <w:noWrap/>
            <w:vAlign w:val="bottom"/>
            <w:hideMark/>
          </w:tcPr>
          <w:p w14:paraId="2709AB2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15.000,00</w:t>
            </w:r>
          </w:p>
        </w:tc>
        <w:tc>
          <w:tcPr>
            <w:tcW w:w="0" w:type="auto"/>
            <w:noWrap/>
            <w:vAlign w:val="bottom"/>
            <w:hideMark/>
          </w:tcPr>
          <w:p w14:paraId="38F776D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11.940,92</w:t>
            </w:r>
          </w:p>
        </w:tc>
        <w:tc>
          <w:tcPr>
            <w:tcW w:w="1325" w:type="dxa"/>
            <w:noWrap/>
            <w:vAlign w:val="bottom"/>
            <w:hideMark/>
          </w:tcPr>
          <w:p w14:paraId="089806F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79,61%</w:t>
            </w:r>
          </w:p>
        </w:tc>
      </w:tr>
      <w:tr w:rsidR="008D52DA" w:rsidRPr="008D52DA" w14:paraId="3E6226B9" w14:textId="77777777" w:rsidTr="008D52DA">
        <w:trPr>
          <w:trHeight w:val="255"/>
        </w:trPr>
        <w:tc>
          <w:tcPr>
            <w:tcW w:w="272" w:type="dxa"/>
            <w:noWrap/>
            <w:vAlign w:val="bottom"/>
            <w:hideMark/>
          </w:tcPr>
          <w:p w14:paraId="6B56FCB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0329AE6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3523</w:t>
            </w:r>
          </w:p>
        </w:tc>
        <w:tc>
          <w:tcPr>
            <w:tcW w:w="6401" w:type="dxa"/>
            <w:noWrap/>
            <w:vAlign w:val="bottom"/>
            <w:hideMark/>
          </w:tcPr>
          <w:p w14:paraId="7115836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Subvencije poljoprivrednicima i obrtnicima</w:t>
            </w:r>
          </w:p>
        </w:tc>
        <w:tc>
          <w:tcPr>
            <w:tcW w:w="0" w:type="auto"/>
            <w:noWrap/>
            <w:vAlign w:val="bottom"/>
            <w:hideMark/>
          </w:tcPr>
          <w:p w14:paraId="615F17A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181A6D28"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48DA601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11.940,92</w:t>
            </w:r>
          </w:p>
        </w:tc>
        <w:tc>
          <w:tcPr>
            <w:tcW w:w="1325" w:type="dxa"/>
            <w:noWrap/>
            <w:vAlign w:val="bottom"/>
            <w:hideMark/>
          </w:tcPr>
          <w:p w14:paraId="7CA4190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0810C0F9" w14:textId="77777777" w:rsidTr="008D52DA">
        <w:trPr>
          <w:trHeight w:val="255"/>
        </w:trPr>
        <w:tc>
          <w:tcPr>
            <w:tcW w:w="272" w:type="dxa"/>
            <w:shd w:val="clear" w:color="000000" w:fill="FFFF99"/>
            <w:noWrap/>
            <w:vAlign w:val="bottom"/>
            <w:hideMark/>
          </w:tcPr>
          <w:p w14:paraId="56744BC4"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468B7FC2"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A100003</w:t>
            </w:r>
          </w:p>
        </w:tc>
        <w:tc>
          <w:tcPr>
            <w:tcW w:w="6401" w:type="dxa"/>
            <w:shd w:val="clear" w:color="000000" w:fill="FFFF99"/>
            <w:noWrap/>
            <w:vAlign w:val="bottom"/>
            <w:hideMark/>
          </w:tcPr>
          <w:p w14:paraId="70B12258"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Aktivnost: BRIGA O ŽIVOTINJAMA</w:t>
            </w:r>
          </w:p>
        </w:tc>
        <w:tc>
          <w:tcPr>
            <w:tcW w:w="0" w:type="auto"/>
            <w:shd w:val="clear" w:color="000000" w:fill="FFFF99"/>
            <w:noWrap/>
            <w:vAlign w:val="bottom"/>
            <w:hideMark/>
          </w:tcPr>
          <w:p w14:paraId="567F873F"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5.000,00</w:t>
            </w:r>
          </w:p>
        </w:tc>
        <w:tc>
          <w:tcPr>
            <w:tcW w:w="0" w:type="auto"/>
            <w:shd w:val="clear" w:color="000000" w:fill="FFFF99"/>
            <w:noWrap/>
            <w:vAlign w:val="bottom"/>
            <w:hideMark/>
          </w:tcPr>
          <w:p w14:paraId="757470B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12.500,00</w:t>
            </w:r>
          </w:p>
        </w:tc>
        <w:tc>
          <w:tcPr>
            <w:tcW w:w="0" w:type="auto"/>
            <w:shd w:val="clear" w:color="000000" w:fill="FFFF99"/>
            <w:noWrap/>
            <w:vAlign w:val="bottom"/>
            <w:hideMark/>
          </w:tcPr>
          <w:p w14:paraId="0F1463B0"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11.504,31</w:t>
            </w:r>
          </w:p>
        </w:tc>
        <w:tc>
          <w:tcPr>
            <w:tcW w:w="1325" w:type="dxa"/>
            <w:shd w:val="clear" w:color="000000" w:fill="FFFF99"/>
            <w:noWrap/>
            <w:vAlign w:val="bottom"/>
            <w:hideMark/>
          </w:tcPr>
          <w:p w14:paraId="1C4116B4"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92,03%</w:t>
            </w:r>
          </w:p>
        </w:tc>
      </w:tr>
      <w:tr w:rsidR="008D52DA" w:rsidRPr="008D52DA" w14:paraId="2418F7EF" w14:textId="77777777" w:rsidTr="008D52DA">
        <w:trPr>
          <w:trHeight w:val="255"/>
        </w:trPr>
        <w:tc>
          <w:tcPr>
            <w:tcW w:w="272" w:type="dxa"/>
            <w:shd w:val="clear" w:color="000000" w:fill="CCCCFF"/>
            <w:noWrap/>
            <w:vAlign w:val="bottom"/>
            <w:hideMark/>
          </w:tcPr>
          <w:p w14:paraId="05C7D22C"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5DD6A0EC"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 OPĆI PRIHODI I PRIMICI</w:t>
            </w:r>
          </w:p>
        </w:tc>
        <w:tc>
          <w:tcPr>
            <w:tcW w:w="0" w:type="auto"/>
            <w:shd w:val="clear" w:color="000000" w:fill="CCCCFF"/>
            <w:noWrap/>
            <w:vAlign w:val="bottom"/>
            <w:hideMark/>
          </w:tcPr>
          <w:p w14:paraId="0DE86DC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5.000,00</w:t>
            </w:r>
          </w:p>
        </w:tc>
        <w:tc>
          <w:tcPr>
            <w:tcW w:w="0" w:type="auto"/>
            <w:shd w:val="clear" w:color="000000" w:fill="CCCCFF"/>
            <w:noWrap/>
            <w:vAlign w:val="bottom"/>
            <w:hideMark/>
          </w:tcPr>
          <w:p w14:paraId="28C74DC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12.500,00</w:t>
            </w:r>
          </w:p>
        </w:tc>
        <w:tc>
          <w:tcPr>
            <w:tcW w:w="0" w:type="auto"/>
            <w:shd w:val="clear" w:color="000000" w:fill="CCCCFF"/>
            <w:noWrap/>
            <w:vAlign w:val="bottom"/>
            <w:hideMark/>
          </w:tcPr>
          <w:p w14:paraId="010045E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11.504,31</w:t>
            </w:r>
          </w:p>
        </w:tc>
        <w:tc>
          <w:tcPr>
            <w:tcW w:w="1325" w:type="dxa"/>
            <w:shd w:val="clear" w:color="000000" w:fill="CCCCFF"/>
            <w:noWrap/>
            <w:vAlign w:val="bottom"/>
            <w:hideMark/>
          </w:tcPr>
          <w:p w14:paraId="0287857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92,03%</w:t>
            </w:r>
          </w:p>
        </w:tc>
      </w:tr>
      <w:tr w:rsidR="008D52DA" w:rsidRPr="008D52DA" w14:paraId="6BA87567" w14:textId="77777777" w:rsidTr="008D52DA">
        <w:trPr>
          <w:trHeight w:val="255"/>
        </w:trPr>
        <w:tc>
          <w:tcPr>
            <w:tcW w:w="272" w:type="dxa"/>
            <w:shd w:val="clear" w:color="000000" w:fill="CCCCFF"/>
            <w:noWrap/>
            <w:vAlign w:val="bottom"/>
            <w:hideMark/>
          </w:tcPr>
          <w:p w14:paraId="6CEC63E6"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43C15877"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1.1. Opći prihodi i primici</w:t>
            </w:r>
          </w:p>
        </w:tc>
        <w:tc>
          <w:tcPr>
            <w:tcW w:w="0" w:type="auto"/>
            <w:shd w:val="clear" w:color="000000" w:fill="CCCCFF"/>
            <w:noWrap/>
            <w:vAlign w:val="bottom"/>
            <w:hideMark/>
          </w:tcPr>
          <w:p w14:paraId="6B6BB0A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5.000,00</w:t>
            </w:r>
          </w:p>
        </w:tc>
        <w:tc>
          <w:tcPr>
            <w:tcW w:w="0" w:type="auto"/>
            <w:shd w:val="clear" w:color="000000" w:fill="CCCCFF"/>
            <w:noWrap/>
            <w:vAlign w:val="bottom"/>
            <w:hideMark/>
          </w:tcPr>
          <w:p w14:paraId="1D651EA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12.500,00</w:t>
            </w:r>
          </w:p>
        </w:tc>
        <w:tc>
          <w:tcPr>
            <w:tcW w:w="0" w:type="auto"/>
            <w:shd w:val="clear" w:color="000000" w:fill="CCCCFF"/>
            <w:noWrap/>
            <w:vAlign w:val="bottom"/>
            <w:hideMark/>
          </w:tcPr>
          <w:p w14:paraId="4B55F62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11.504,31</w:t>
            </w:r>
          </w:p>
        </w:tc>
        <w:tc>
          <w:tcPr>
            <w:tcW w:w="1325" w:type="dxa"/>
            <w:shd w:val="clear" w:color="000000" w:fill="CCCCFF"/>
            <w:noWrap/>
            <w:vAlign w:val="bottom"/>
            <w:hideMark/>
          </w:tcPr>
          <w:p w14:paraId="3BD168A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92,03%</w:t>
            </w:r>
          </w:p>
        </w:tc>
      </w:tr>
      <w:tr w:rsidR="008D52DA" w:rsidRPr="008D52DA" w14:paraId="5D003C36" w14:textId="77777777" w:rsidTr="008D52DA">
        <w:trPr>
          <w:trHeight w:val="255"/>
        </w:trPr>
        <w:tc>
          <w:tcPr>
            <w:tcW w:w="272" w:type="dxa"/>
            <w:noWrap/>
            <w:vAlign w:val="bottom"/>
            <w:hideMark/>
          </w:tcPr>
          <w:p w14:paraId="38ACED1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5D10BB8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w:t>
            </w:r>
          </w:p>
        </w:tc>
        <w:tc>
          <w:tcPr>
            <w:tcW w:w="6401" w:type="dxa"/>
            <w:noWrap/>
            <w:vAlign w:val="bottom"/>
            <w:hideMark/>
          </w:tcPr>
          <w:p w14:paraId="65F66BD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Materijalni rashodi</w:t>
            </w:r>
          </w:p>
        </w:tc>
        <w:tc>
          <w:tcPr>
            <w:tcW w:w="0" w:type="auto"/>
            <w:noWrap/>
            <w:vAlign w:val="bottom"/>
            <w:hideMark/>
          </w:tcPr>
          <w:p w14:paraId="39946D2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5.000,00</w:t>
            </w:r>
          </w:p>
        </w:tc>
        <w:tc>
          <w:tcPr>
            <w:tcW w:w="0" w:type="auto"/>
            <w:noWrap/>
            <w:vAlign w:val="bottom"/>
            <w:hideMark/>
          </w:tcPr>
          <w:p w14:paraId="0E2D2F2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12.500,00</w:t>
            </w:r>
          </w:p>
        </w:tc>
        <w:tc>
          <w:tcPr>
            <w:tcW w:w="0" w:type="auto"/>
            <w:noWrap/>
            <w:vAlign w:val="bottom"/>
            <w:hideMark/>
          </w:tcPr>
          <w:p w14:paraId="7677339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11.504,31</w:t>
            </w:r>
          </w:p>
        </w:tc>
        <w:tc>
          <w:tcPr>
            <w:tcW w:w="1325" w:type="dxa"/>
            <w:noWrap/>
            <w:vAlign w:val="bottom"/>
            <w:hideMark/>
          </w:tcPr>
          <w:p w14:paraId="5603708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92,03%</w:t>
            </w:r>
          </w:p>
        </w:tc>
      </w:tr>
      <w:tr w:rsidR="008D52DA" w:rsidRPr="008D52DA" w14:paraId="14B83A3A" w14:textId="77777777" w:rsidTr="008D52DA">
        <w:trPr>
          <w:trHeight w:val="255"/>
        </w:trPr>
        <w:tc>
          <w:tcPr>
            <w:tcW w:w="272" w:type="dxa"/>
            <w:noWrap/>
            <w:vAlign w:val="bottom"/>
            <w:hideMark/>
          </w:tcPr>
          <w:p w14:paraId="6D12CFA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05B583C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3236</w:t>
            </w:r>
          </w:p>
        </w:tc>
        <w:tc>
          <w:tcPr>
            <w:tcW w:w="6401" w:type="dxa"/>
            <w:noWrap/>
            <w:vAlign w:val="bottom"/>
            <w:hideMark/>
          </w:tcPr>
          <w:p w14:paraId="1F8C323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Zdravstvene i veterinarske usluge</w:t>
            </w:r>
          </w:p>
        </w:tc>
        <w:tc>
          <w:tcPr>
            <w:tcW w:w="0" w:type="auto"/>
            <w:noWrap/>
            <w:vAlign w:val="bottom"/>
            <w:hideMark/>
          </w:tcPr>
          <w:p w14:paraId="6070580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50EDE6C6"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51BB18C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11.504,31</w:t>
            </w:r>
          </w:p>
        </w:tc>
        <w:tc>
          <w:tcPr>
            <w:tcW w:w="1325" w:type="dxa"/>
            <w:noWrap/>
            <w:vAlign w:val="bottom"/>
            <w:hideMark/>
          </w:tcPr>
          <w:p w14:paraId="11B2D59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95736DC" w14:textId="77777777" w:rsidTr="008D52DA">
        <w:trPr>
          <w:trHeight w:val="255"/>
        </w:trPr>
        <w:tc>
          <w:tcPr>
            <w:tcW w:w="272" w:type="dxa"/>
            <w:shd w:val="clear" w:color="000000" w:fill="FF9900"/>
            <w:noWrap/>
            <w:vAlign w:val="bottom"/>
            <w:hideMark/>
          </w:tcPr>
          <w:p w14:paraId="7A9E8408"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9900"/>
            <w:noWrap/>
            <w:vAlign w:val="bottom"/>
            <w:hideMark/>
          </w:tcPr>
          <w:p w14:paraId="2E3C1341"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1001</w:t>
            </w:r>
          </w:p>
        </w:tc>
        <w:tc>
          <w:tcPr>
            <w:tcW w:w="6401" w:type="dxa"/>
            <w:shd w:val="clear" w:color="000000" w:fill="FF9900"/>
            <w:noWrap/>
            <w:vAlign w:val="bottom"/>
            <w:hideMark/>
          </w:tcPr>
          <w:p w14:paraId="51BB7144"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Program: PROMICANJE RAZVOJA TURIZMA</w:t>
            </w:r>
          </w:p>
        </w:tc>
        <w:tc>
          <w:tcPr>
            <w:tcW w:w="0" w:type="auto"/>
            <w:shd w:val="clear" w:color="000000" w:fill="FF9900"/>
            <w:noWrap/>
            <w:vAlign w:val="bottom"/>
            <w:hideMark/>
          </w:tcPr>
          <w:p w14:paraId="1EF5109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30.000,00</w:t>
            </w:r>
          </w:p>
        </w:tc>
        <w:tc>
          <w:tcPr>
            <w:tcW w:w="0" w:type="auto"/>
            <w:shd w:val="clear" w:color="000000" w:fill="FF9900"/>
            <w:noWrap/>
            <w:vAlign w:val="bottom"/>
            <w:hideMark/>
          </w:tcPr>
          <w:p w14:paraId="3A89AD3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16.800,00</w:t>
            </w:r>
          </w:p>
        </w:tc>
        <w:tc>
          <w:tcPr>
            <w:tcW w:w="0" w:type="auto"/>
            <w:shd w:val="clear" w:color="000000" w:fill="FF9900"/>
            <w:noWrap/>
            <w:vAlign w:val="bottom"/>
            <w:hideMark/>
          </w:tcPr>
          <w:p w14:paraId="4EC6302E"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16.732,17</w:t>
            </w:r>
          </w:p>
        </w:tc>
        <w:tc>
          <w:tcPr>
            <w:tcW w:w="1325" w:type="dxa"/>
            <w:shd w:val="clear" w:color="000000" w:fill="FF9900"/>
            <w:noWrap/>
            <w:vAlign w:val="bottom"/>
            <w:hideMark/>
          </w:tcPr>
          <w:p w14:paraId="2433267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99,60%</w:t>
            </w:r>
          </w:p>
        </w:tc>
      </w:tr>
      <w:tr w:rsidR="008D52DA" w:rsidRPr="008D52DA" w14:paraId="5FB9AA54" w14:textId="77777777" w:rsidTr="008D52DA">
        <w:trPr>
          <w:trHeight w:val="255"/>
        </w:trPr>
        <w:tc>
          <w:tcPr>
            <w:tcW w:w="272" w:type="dxa"/>
            <w:shd w:val="clear" w:color="000000" w:fill="FFFF99"/>
            <w:noWrap/>
            <w:vAlign w:val="bottom"/>
            <w:hideMark/>
          </w:tcPr>
          <w:p w14:paraId="01E08665"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1D907675"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K100001</w:t>
            </w:r>
          </w:p>
        </w:tc>
        <w:tc>
          <w:tcPr>
            <w:tcW w:w="6401" w:type="dxa"/>
            <w:shd w:val="clear" w:color="000000" w:fill="FFFF99"/>
            <w:noWrap/>
            <w:vAlign w:val="bottom"/>
            <w:hideMark/>
          </w:tcPr>
          <w:p w14:paraId="4A1D2EF6"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xml:space="preserve">Kapitalni projekt: TURISTIČKO SPORTSKI CENTAR </w:t>
            </w:r>
          </w:p>
        </w:tc>
        <w:tc>
          <w:tcPr>
            <w:tcW w:w="0" w:type="auto"/>
            <w:shd w:val="clear" w:color="000000" w:fill="FFFF99"/>
            <w:noWrap/>
            <w:vAlign w:val="bottom"/>
            <w:hideMark/>
          </w:tcPr>
          <w:p w14:paraId="5C9F76A5"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20.000,00</w:t>
            </w:r>
          </w:p>
        </w:tc>
        <w:tc>
          <w:tcPr>
            <w:tcW w:w="0" w:type="auto"/>
            <w:shd w:val="clear" w:color="000000" w:fill="FFFF99"/>
            <w:noWrap/>
            <w:vAlign w:val="bottom"/>
            <w:hideMark/>
          </w:tcPr>
          <w:p w14:paraId="6C978BA1"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16.800,00</w:t>
            </w:r>
          </w:p>
        </w:tc>
        <w:tc>
          <w:tcPr>
            <w:tcW w:w="0" w:type="auto"/>
            <w:shd w:val="clear" w:color="000000" w:fill="FFFF99"/>
            <w:noWrap/>
            <w:vAlign w:val="bottom"/>
            <w:hideMark/>
          </w:tcPr>
          <w:p w14:paraId="0CD48AB7"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16.732,17</w:t>
            </w:r>
          </w:p>
        </w:tc>
        <w:tc>
          <w:tcPr>
            <w:tcW w:w="1325" w:type="dxa"/>
            <w:shd w:val="clear" w:color="000000" w:fill="FFFF99"/>
            <w:noWrap/>
            <w:vAlign w:val="bottom"/>
            <w:hideMark/>
          </w:tcPr>
          <w:p w14:paraId="50DA3F4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99,60%</w:t>
            </w:r>
          </w:p>
        </w:tc>
      </w:tr>
      <w:tr w:rsidR="008D52DA" w:rsidRPr="008D52DA" w14:paraId="1B11A6C9" w14:textId="77777777" w:rsidTr="008D52DA">
        <w:trPr>
          <w:trHeight w:val="255"/>
        </w:trPr>
        <w:tc>
          <w:tcPr>
            <w:tcW w:w="272" w:type="dxa"/>
            <w:shd w:val="clear" w:color="000000" w:fill="CCCCFF"/>
            <w:noWrap/>
            <w:vAlign w:val="bottom"/>
            <w:hideMark/>
          </w:tcPr>
          <w:p w14:paraId="70C8532C"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502BA616"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 PRIHODI ZA POSEBNE NAMJENE</w:t>
            </w:r>
          </w:p>
        </w:tc>
        <w:tc>
          <w:tcPr>
            <w:tcW w:w="0" w:type="auto"/>
            <w:shd w:val="clear" w:color="000000" w:fill="CCCCFF"/>
            <w:noWrap/>
            <w:vAlign w:val="bottom"/>
            <w:hideMark/>
          </w:tcPr>
          <w:p w14:paraId="358F716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20.000,00</w:t>
            </w:r>
          </w:p>
        </w:tc>
        <w:tc>
          <w:tcPr>
            <w:tcW w:w="0" w:type="auto"/>
            <w:shd w:val="clear" w:color="000000" w:fill="CCCCFF"/>
            <w:noWrap/>
            <w:vAlign w:val="bottom"/>
            <w:hideMark/>
          </w:tcPr>
          <w:p w14:paraId="5AFF883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1818839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7F7DE04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r>
      <w:tr w:rsidR="008D52DA" w:rsidRPr="008D52DA" w14:paraId="365AF657" w14:textId="77777777" w:rsidTr="008D52DA">
        <w:trPr>
          <w:trHeight w:val="255"/>
        </w:trPr>
        <w:tc>
          <w:tcPr>
            <w:tcW w:w="272" w:type="dxa"/>
            <w:shd w:val="clear" w:color="000000" w:fill="CCCCFF"/>
            <w:noWrap/>
            <w:vAlign w:val="bottom"/>
            <w:hideMark/>
          </w:tcPr>
          <w:p w14:paraId="0F384045"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7C0642F9"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4.2. Prihodi za posebne namjene</w:t>
            </w:r>
          </w:p>
        </w:tc>
        <w:tc>
          <w:tcPr>
            <w:tcW w:w="0" w:type="auto"/>
            <w:shd w:val="clear" w:color="000000" w:fill="CCCCFF"/>
            <w:noWrap/>
            <w:vAlign w:val="bottom"/>
            <w:hideMark/>
          </w:tcPr>
          <w:p w14:paraId="1744353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20.000,00</w:t>
            </w:r>
          </w:p>
        </w:tc>
        <w:tc>
          <w:tcPr>
            <w:tcW w:w="0" w:type="auto"/>
            <w:shd w:val="clear" w:color="000000" w:fill="CCCCFF"/>
            <w:noWrap/>
            <w:vAlign w:val="bottom"/>
            <w:hideMark/>
          </w:tcPr>
          <w:p w14:paraId="2EBAEC2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540183B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592688C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r>
      <w:tr w:rsidR="008D52DA" w:rsidRPr="008D52DA" w14:paraId="0B0A1D75" w14:textId="77777777" w:rsidTr="008D52DA">
        <w:trPr>
          <w:trHeight w:val="255"/>
        </w:trPr>
        <w:tc>
          <w:tcPr>
            <w:tcW w:w="272" w:type="dxa"/>
            <w:noWrap/>
            <w:vAlign w:val="bottom"/>
            <w:hideMark/>
          </w:tcPr>
          <w:p w14:paraId="5AA9479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2B2C397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w:t>
            </w:r>
          </w:p>
        </w:tc>
        <w:tc>
          <w:tcPr>
            <w:tcW w:w="6401" w:type="dxa"/>
            <w:noWrap/>
            <w:vAlign w:val="bottom"/>
            <w:hideMark/>
          </w:tcPr>
          <w:p w14:paraId="5AA6046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nabavu proizvedene dugotrajne imovine</w:t>
            </w:r>
          </w:p>
        </w:tc>
        <w:tc>
          <w:tcPr>
            <w:tcW w:w="0" w:type="auto"/>
            <w:noWrap/>
            <w:vAlign w:val="bottom"/>
            <w:hideMark/>
          </w:tcPr>
          <w:p w14:paraId="2E04437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20.000,00</w:t>
            </w:r>
          </w:p>
        </w:tc>
        <w:tc>
          <w:tcPr>
            <w:tcW w:w="0" w:type="auto"/>
            <w:noWrap/>
            <w:vAlign w:val="bottom"/>
            <w:hideMark/>
          </w:tcPr>
          <w:p w14:paraId="749C970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0" w:type="auto"/>
            <w:noWrap/>
            <w:vAlign w:val="bottom"/>
            <w:hideMark/>
          </w:tcPr>
          <w:p w14:paraId="365AB1D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325" w:type="dxa"/>
            <w:noWrap/>
            <w:vAlign w:val="bottom"/>
            <w:hideMark/>
          </w:tcPr>
          <w:p w14:paraId="5066990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473C9B1F" w14:textId="77777777" w:rsidTr="008D52DA">
        <w:trPr>
          <w:trHeight w:val="255"/>
        </w:trPr>
        <w:tc>
          <w:tcPr>
            <w:tcW w:w="272" w:type="dxa"/>
            <w:shd w:val="clear" w:color="000000" w:fill="CCCCFF"/>
            <w:noWrap/>
            <w:vAlign w:val="bottom"/>
            <w:hideMark/>
          </w:tcPr>
          <w:p w14:paraId="1E18B88B"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356C7853"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xml:space="preserve">Izvor 5. Pomoći </w:t>
            </w:r>
          </w:p>
        </w:tc>
        <w:tc>
          <w:tcPr>
            <w:tcW w:w="0" w:type="auto"/>
            <w:shd w:val="clear" w:color="000000" w:fill="CCCCFF"/>
            <w:noWrap/>
            <w:vAlign w:val="bottom"/>
            <w:hideMark/>
          </w:tcPr>
          <w:p w14:paraId="1D50DB1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41F22AD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16.800,00</w:t>
            </w:r>
          </w:p>
        </w:tc>
        <w:tc>
          <w:tcPr>
            <w:tcW w:w="0" w:type="auto"/>
            <w:shd w:val="clear" w:color="000000" w:fill="CCCCFF"/>
            <w:noWrap/>
            <w:vAlign w:val="bottom"/>
            <w:hideMark/>
          </w:tcPr>
          <w:p w14:paraId="0262755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16.732,17</w:t>
            </w:r>
          </w:p>
        </w:tc>
        <w:tc>
          <w:tcPr>
            <w:tcW w:w="1325" w:type="dxa"/>
            <w:shd w:val="clear" w:color="000000" w:fill="CCCCFF"/>
            <w:noWrap/>
            <w:vAlign w:val="bottom"/>
            <w:hideMark/>
          </w:tcPr>
          <w:p w14:paraId="163D42E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99,60%</w:t>
            </w:r>
          </w:p>
        </w:tc>
      </w:tr>
      <w:tr w:rsidR="008D52DA" w:rsidRPr="008D52DA" w14:paraId="3FAFAD4B" w14:textId="77777777" w:rsidTr="008D52DA">
        <w:trPr>
          <w:trHeight w:val="255"/>
        </w:trPr>
        <w:tc>
          <w:tcPr>
            <w:tcW w:w="272" w:type="dxa"/>
            <w:shd w:val="clear" w:color="000000" w:fill="CCCCFF"/>
            <w:noWrap/>
            <w:vAlign w:val="bottom"/>
            <w:hideMark/>
          </w:tcPr>
          <w:p w14:paraId="7B17C0C3"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594AE423"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5.6. Kapitalne pomoći iz županijskog proračuna</w:t>
            </w:r>
          </w:p>
        </w:tc>
        <w:tc>
          <w:tcPr>
            <w:tcW w:w="0" w:type="auto"/>
            <w:shd w:val="clear" w:color="000000" w:fill="CCCCFF"/>
            <w:noWrap/>
            <w:vAlign w:val="bottom"/>
            <w:hideMark/>
          </w:tcPr>
          <w:p w14:paraId="291EF0C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2306CE0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16.800,00</w:t>
            </w:r>
          </w:p>
        </w:tc>
        <w:tc>
          <w:tcPr>
            <w:tcW w:w="0" w:type="auto"/>
            <w:shd w:val="clear" w:color="000000" w:fill="CCCCFF"/>
            <w:noWrap/>
            <w:vAlign w:val="bottom"/>
            <w:hideMark/>
          </w:tcPr>
          <w:p w14:paraId="571A483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16.732,17</w:t>
            </w:r>
          </w:p>
        </w:tc>
        <w:tc>
          <w:tcPr>
            <w:tcW w:w="1325" w:type="dxa"/>
            <w:shd w:val="clear" w:color="000000" w:fill="CCCCFF"/>
            <w:noWrap/>
            <w:vAlign w:val="bottom"/>
            <w:hideMark/>
          </w:tcPr>
          <w:p w14:paraId="265255B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99,60%</w:t>
            </w:r>
          </w:p>
        </w:tc>
      </w:tr>
      <w:tr w:rsidR="008D52DA" w:rsidRPr="008D52DA" w14:paraId="06B6AD84" w14:textId="77777777" w:rsidTr="008D52DA">
        <w:trPr>
          <w:trHeight w:val="255"/>
        </w:trPr>
        <w:tc>
          <w:tcPr>
            <w:tcW w:w="272" w:type="dxa"/>
            <w:noWrap/>
            <w:vAlign w:val="bottom"/>
            <w:hideMark/>
          </w:tcPr>
          <w:p w14:paraId="5197DF3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4A5B8AC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w:t>
            </w:r>
          </w:p>
        </w:tc>
        <w:tc>
          <w:tcPr>
            <w:tcW w:w="6401" w:type="dxa"/>
            <w:noWrap/>
            <w:vAlign w:val="bottom"/>
            <w:hideMark/>
          </w:tcPr>
          <w:p w14:paraId="34E73AC0"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nabavu proizvedene dugotrajne imovine</w:t>
            </w:r>
          </w:p>
        </w:tc>
        <w:tc>
          <w:tcPr>
            <w:tcW w:w="0" w:type="auto"/>
            <w:noWrap/>
            <w:vAlign w:val="bottom"/>
            <w:hideMark/>
          </w:tcPr>
          <w:p w14:paraId="25C59E6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295AE0A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16.800,00</w:t>
            </w:r>
          </w:p>
        </w:tc>
        <w:tc>
          <w:tcPr>
            <w:tcW w:w="0" w:type="auto"/>
            <w:noWrap/>
            <w:vAlign w:val="bottom"/>
            <w:hideMark/>
          </w:tcPr>
          <w:p w14:paraId="1E68936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16.732,17</w:t>
            </w:r>
          </w:p>
        </w:tc>
        <w:tc>
          <w:tcPr>
            <w:tcW w:w="1325" w:type="dxa"/>
            <w:noWrap/>
            <w:vAlign w:val="bottom"/>
            <w:hideMark/>
          </w:tcPr>
          <w:p w14:paraId="2CEC77A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99,60%</w:t>
            </w:r>
          </w:p>
        </w:tc>
      </w:tr>
      <w:tr w:rsidR="008D52DA" w:rsidRPr="008D52DA" w14:paraId="3FE501F8" w14:textId="77777777" w:rsidTr="008D52DA">
        <w:trPr>
          <w:trHeight w:val="255"/>
        </w:trPr>
        <w:tc>
          <w:tcPr>
            <w:tcW w:w="272" w:type="dxa"/>
            <w:noWrap/>
            <w:vAlign w:val="bottom"/>
            <w:hideMark/>
          </w:tcPr>
          <w:p w14:paraId="292B59C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7F1EE87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4214</w:t>
            </w:r>
          </w:p>
        </w:tc>
        <w:tc>
          <w:tcPr>
            <w:tcW w:w="6401" w:type="dxa"/>
            <w:noWrap/>
            <w:vAlign w:val="bottom"/>
            <w:hideMark/>
          </w:tcPr>
          <w:p w14:paraId="5FC86B7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Ostali građevinski objekti</w:t>
            </w:r>
          </w:p>
        </w:tc>
        <w:tc>
          <w:tcPr>
            <w:tcW w:w="0" w:type="auto"/>
            <w:noWrap/>
            <w:vAlign w:val="bottom"/>
            <w:hideMark/>
          </w:tcPr>
          <w:p w14:paraId="26D0102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170839B4"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319A753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16.732,17</w:t>
            </w:r>
          </w:p>
        </w:tc>
        <w:tc>
          <w:tcPr>
            <w:tcW w:w="1325" w:type="dxa"/>
            <w:noWrap/>
            <w:vAlign w:val="bottom"/>
            <w:hideMark/>
          </w:tcPr>
          <w:p w14:paraId="0D8EF1F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4DDBD8E9" w14:textId="77777777" w:rsidTr="008D52DA">
        <w:trPr>
          <w:trHeight w:val="255"/>
        </w:trPr>
        <w:tc>
          <w:tcPr>
            <w:tcW w:w="272" w:type="dxa"/>
            <w:shd w:val="clear" w:color="000000" w:fill="FFFF99"/>
            <w:noWrap/>
            <w:vAlign w:val="bottom"/>
            <w:hideMark/>
          </w:tcPr>
          <w:p w14:paraId="4F896940"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65979424"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K100002</w:t>
            </w:r>
          </w:p>
        </w:tc>
        <w:tc>
          <w:tcPr>
            <w:tcW w:w="6401" w:type="dxa"/>
            <w:shd w:val="clear" w:color="000000" w:fill="FFFF99"/>
            <w:noWrap/>
            <w:vAlign w:val="bottom"/>
            <w:hideMark/>
          </w:tcPr>
          <w:p w14:paraId="031B0565"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Kapitalni projekt: PUSTOLOVNI TURIZAM</w:t>
            </w:r>
          </w:p>
        </w:tc>
        <w:tc>
          <w:tcPr>
            <w:tcW w:w="0" w:type="auto"/>
            <w:shd w:val="clear" w:color="000000" w:fill="FFFF99"/>
            <w:noWrap/>
            <w:vAlign w:val="bottom"/>
            <w:hideMark/>
          </w:tcPr>
          <w:p w14:paraId="3EAA9EC7"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10.000,00</w:t>
            </w:r>
          </w:p>
        </w:tc>
        <w:tc>
          <w:tcPr>
            <w:tcW w:w="0" w:type="auto"/>
            <w:shd w:val="clear" w:color="000000" w:fill="FFFF99"/>
            <w:noWrap/>
            <w:vAlign w:val="bottom"/>
            <w:hideMark/>
          </w:tcPr>
          <w:p w14:paraId="3299FCC8"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0" w:type="auto"/>
            <w:shd w:val="clear" w:color="000000" w:fill="FFFF99"/>
            <w:noWrap/>
            <w:vAlign w:val="bottom"/>
            <w:hideMark/>
          </w:tcPr>
          <w:p w14:paraId="58834FE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325" w:type="dxa"/>
            <w:shd w:val="clear" w:color="000000" w:fill="FFFF99"/>
            <w:noWrap/>
            <w:vAlign w:val="bottom"/>
            <w:hideMark/>
          </w:tcPr>
          <w:p w14:paraId="409C7907"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r>
      <w:tr w:rsidR="008D52DA" w:rsidRPr="008D52DA" w14:paraId="4BA71FFB" w14:textId="77777777" w:rsidTr="008D52DA">
        <w:trPr>
          <w:trHeight w:val="255"/>
        </w:trPr>
        <w:tc>
          <w:tcPr>
            <w:tcW w:w="272" w:type="dxa"/>
            <w:shd w:val="clear" w:color="000000" w:fill="CCCCFF"/>
            <w:noWrap/>
            <w:vAlign w:val="bottom"/>
            <w:hideMark/>
          </w:tcPr>
          <w:p w14:paraId="061D348C"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2975806E"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 PRIHODI ZA POSEBNE NAMJENE</w:t>
            </w:r>
          </w:p>
        </w:tc>
        <w:tc>
          <w:tcPr>
            <w:tcW w:w="0" w:type="auto"/>
            <w:shd w:val="clear" w:color="000000" w:fill="CCCCFF"/>
            <w:noWrap/>
            <w:vAlign w:val="bottom"/>
            <w:hideMark/>
          </w:tcPr>
          <w:p w14:paraId="1BCCBDD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10.000,00</w:t>
            </w:r>
          </w:p>
        </w:tc>
        <w:tc>
          <w:tcPr>
            <w:tcW w:w="0" w:type="auto"/>
            <w:shd w:val="clear" w:color="000000" w:fill="CCCCFF"/>
            <w:noWrap/>
            <w:vAlign w:val="bottom"/>
            <w:hideMark/>
          </w:tcPr>
          <w:p w14:paraId="189B148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106F66D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1CC84FB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r>
      <w:tr w:rsidR="008D52DA" w:rsidRPr="008D52DA" w14:paraId="2C313B32" w14:textId="77777777" w:rsidTr="008D52DA">
        <w:trPr>
          <w:trHeight w:val="255"/>
        </w:trPr>
        <w:tc>
          <w:tcPr>
            <w:tcW w:w="272" w:type="dxa"/>
            <w:shd w:val="clear" w:color="000000" w:fill="CCCCFF"/>
            <w:noWrap/>
            <w:vAlign w:val="bottom"/>
            <w:hideMark/>
          </w:tcPr>
          <w:p w14:paraId="6582CDBA"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661B47D6"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4.2. Prihodi za posebne namjene</w:t>
            </w:r>
          </w:p>
        </w:tc>
        <w:tc>
          <w:tcPr>
            <w:tcW w:w="0" w:type="auto"/>
            <w:shd w:val="clear" w:color="000000" w:fill="CCCCFF"/>
            <w:noWrap/>
            <w:vAlign w:val="bottom"/>
            <w:hideMark/>
          </w:tcPr>
          <w:p w14:paraId="3F9FD2D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10.000,00</w:t>
            </w:r>
          </w:p>
        </w:tc>
        <w:tc>
          <w:tcPr>
            <w:tcW w:w="0" w:type="auto"/>
            <w:shd w:val="clear" w:color="000000" w:fill="CCCCFF"/>
            <w:noWrap/>
            <w:vAlign w:val="bottom"/>
            <w:hideMark/>
          </w:tcPr>
          <w:p w14:paraId="7167F30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3BE3D9A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2F21511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r>
      <w:tr w:rsidR="008D52DA" w:rsidRPr="008D52DA" w14:paraId="62ECD81A" w14:textId="77777777" w:rsidTr="008D52DA">
        <w:trPr>
          <w:trHeight w:val="255"/>
        </w:trPr>
        <w:tc>
          <w:tcPr>
            <w:tcW w:w="272" w:type="dxa"/>
            <w:noWrap/>
            <w:vAlign w:val="bottom"/>
            <w:hideMark/>
          </w:tcPr>
          <w:p w14:paraId="77B8C47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06558770"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w:t>
            </w:r>
          </w:p>
        </w:tc>
        <w:tc>
          <w:tcPr>
            <w:tcW w:w="6401" w:type="dxa"/>
            <w:noWrap/>
            <w:vAlign w:val="bottom"/>
            <w:hideMark/>
          </w:tcPr>
          <w:p w14:paraId="1A39796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nabavu proizvedene dugotrajne imovine</w:t>
            </w:r>
          </w:p>
        </w:tc>
        <w:tc>
          <w:tcPr>
            <w:tcW w:w="0" w:type="auto"/>
            <w:noWrap/>
            <w:vAlign w:val="bottom"/>
            <w:hideMark/>
          </w:tcPr>
          <w:p w14:paraId="29F23FB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10.000,00</w:t>
            </w:r>
          </w:p>
        </w:tc>
        <w:tc>
          <w:tcPr>
            <w:tcW w:w="0" w:type="auto"/>
            <w:noWrap/>
            <w:vAlign w:val="bottom"/>
            <w:hideMark/>
          </w:tcPr>
          <w:p w14:paraId="4D8392F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0" w:type="auto"/>
            <w:noWrap/>
            <w:vAlign w:val="bottom"/>
            <w:hideMark/>
          </w:tcPr>
          <w:p w14:paraId="4BAA0A1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325" w:type="dxa"/>
            <w:noWrap/>
            <w:vAlign w:val="bottom"/>
            <w:hideMark/>
          </w:tcPr>
          <w:p w14:paraId="5552C21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204A23A1" w14:textId="77777777" w:rsidTr="008D52DA">
        <w:trPr>
          <w:trHeight w:val="255"/>
        </w:trPr>
        <w:tc>
          <w:tcPr>
            <w:tcW w:w="272" w:type="dxa"/>
            <w:shd w:val="clear" w:color="000000" w:fill="FF9900"/>
            <w:noWrap/>
            <w:vAlign w:val="bottom"/>
            <w:hideMark/>
          </w:tcPr>
          <w:p w14:paraId="332B3EEE"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9900"/>
            <w:noWrap/>
            <w:vAlign w:val="bottom"/>
            <w:hideMark/>
          </w:tcPr>
          <w:p w14:paraId="1D19F001"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1001</w:t>
            </w:r>
          </w:p>
        </w:tc>
        <w:tc>
          <w:tcPr>
            <w:tcW w:w="6401" w:type="dxa"/>
            <w:shd w:val="clear" w:color="000000" w:fill="FF9900"/>
            <w:noWrap/>
            <w:vAlign w:val="bottom"/>
            <w:hideMark/>
          </w:tcPr>
          <w:p w14:paraId="07190B0B"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Program: PROSTORNI PLANOVI</w:t>
            </w:r>
          </w:p>
        </w:tc>
        <w:tc>
          <w:tcPr>
            <w:tcW w:w="0" w:type="auto"/>
            <w:shd w:val="clear" w:color="000000" w:fill="FF9900"/>
            <w:noWrap/>
            <w:vAlign w:val="bottom"/>
            <w:hideMark/>
          </w:tcPr>
          <w:p w14:paraId="66C94CB5"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13.000,00</w:t>
            </w:r>
          </w:p>
        </w:tc>
        <w:tc>
          <w:tcPr>
            <w:tcW w:w="0" w:type="auto"/>
            <w:shd w:val="clear" w:color="000000" w:fill="FF9900"/>
            <w:noWrap/>
            <w:vAlign w:val="bottom"/>
            <w:hideMark/>
          </w:tcPr>
          <w:p w14:paraId="53909FEF"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14.800,00</w:t>
            </w:r>
          </w:p>
        </w:tc>
        <w:tc>
          <w:tcPr>
            <w:tcW w:w="0" w:type="auto"/>
            <w:shd w:val="clear" w:color="000000" w:fill="FF9900"/>
            <w:noWrap/>
            <w:vAlign w:val="bottom"/>
            <w:hideMark/>
          </w:tcPr>
          <w:p w14:paraId="6E54680B"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12.974,95</w:t>
            </w:r>
          </w:p>
        </w:tc>
        <w:tc>
          <w:tcPr>
            <w:tcW w:w="1325" w:type="dxa"/>
            <w:shd w:val="clear" w:color="000000" w:fill="FF9900"/>
            <w:noWrap/>
            <w:vAlign w:val="bottom"/>
            <w:hideMark/>
          </w:tcPr>
          <w:p w14:paraId="37284E21"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87,67%</w:t>
            </w:r>
          </w:p>
        </w:tc>
      </w:tr>
      <w:tr w:rsidR="008D52DA" w:rsidRPr="008D52DA" w14:paraId="2D55DC3A" w14:textId="77777777" w:rsidTr="008D52DA">
        <w:trPr>
          <w:trHeight w:val="255"/>
        </w:trPr>
        <w:tc>
          <w:tcPr>
            <w:tcW w:w="272" w:type="dxa"/>
            <w:shd w:val="clear" w:color="000000" w:fill="FFFF99"/>
            <w:noWrap/>
            <w:vAlign w:val="bottom"/>
            <w:hideMark/>
          </w:tcPr>
          <w:p w14:paraId="57459095"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22C88DB4"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A100004</w:t>
            </w:r>
          </w:p>
        </w:tc>
        <w:tc>
          <w:tcPr>
            <w:tcW w:w="6401" w:type="dxa"/>
            <w:shd w:val="clear" w:color="000000" w:fill="FFFF99"/>
            <w:noWrap/>
            <w:vAlign w:val="bottom"/>
            <w:hideMark/>
          </w:tcPr>
          <w:p w14:paraId="02F1099C"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Aktivnost: GEODETSKO - KATASTARSKE USLUGE</w:t>
            </w:r>
          </w:p>
        </w:tc>
        <w:tc>
          <w:tcPr>
            <w:tcW w:w="0" w:type="auto"/>
            <w:shd w:val="clear" w:color="000000" w:fill="FFFF99"/>
            <w:noWrap/>
            <w:vAlign w:val="bottom"/>
            <w:hideMark/>
          </w:tcPr>
          <w:p w14:paraId="740A69A1"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3.000,00</w:t>
            </w:r>
          </w:p>
        </w:tc>
        <w:tc>
          <w:tcPr>
            <w:tcW w:w="0" w:type="auto"/>
            <w:shd w:val="clear" w:color="000000" w:fill="FFFF99"/>
            <w:noWrap/>
            <w:vAlign w:val="bottom"/>
            <w:hideMark/>
          </w:tcPr>
          <w:p w14:paraId="4E833C07"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9.000,00</w:t>
            </w:r>
          </w:p>
        </w:tc>
        <w:tc>
          <w:tcPr>
            <w:tcW w:w="0" w:type="auto"/>
            <w:shd w:val="clear" w:color="000000" w:fill="FFFF99"/>
            <w:noWrap/>
            <w:vAlign w:val="bottom"/>
            <w:hideMark/>
          </w:tcPr>
          <w:p w14:paraId="1BA2B0BC"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7.243,13</w:t>
            </w:r>
          </w:p>
        </w:tc>
        <w:tc>
          <w:tcPr>
            <w:tcW w:w="1325" w:type="dxa"/>
            <w:shd w:val="clear" w:color="000000" w:fill="FFFF99"/>
            <w:noWrap/>
            <w:vAlign w:val="bottom"/>
            <w:hideMark/>
          </w:tcPr>
          <w:p w14:paraId="4B62EE1E"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80,48%</w:t>
            </w:r>
          </w:p>
        </w:tc>
      </w:tr>
      <w:tr w:rsidR="008D52DA" w:rsidRPr="008D52DA" w14:paraId="774C0C11" w14:textId="77777777" w:rsidTr="008D52DA">
        <w:trPr>
          <w:trHeight w:val="255"/>
        </w:trPr>
        <w:tc>
          <w:tcPr>
            <w:tcW w:w="272" w:type="dxa"/>
            <w:shd w:val="clear" w:color="000000" w:fill="CCCCFF"/>
            <w:noWrap/>
            <w:vAlign w:val="bottom"/>
            <w:hideMark/>
          </w:tcPr>
          <w:p w14:paraId="51EE630D"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415ADC97"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3. VLASTITI PRIHODI</w:t>
            </w:r>
          </w:p>
        </w:tc>
        <w:tc>
          <w:tcPr>
            <w:tcW w:w="0" w:type="auto"/>
            <w:shd w:val="clear" w:color="000000" w:fill="CCCCFF"/>
            <w:noWrap/>
            <w:vAlign w:val="bottom"/>
            <w:hideMark/>
          </w:tcPr>
          <w:p w14:paraId="55CD51C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3.000,00</w:t>
            </w:r>
          </w:p>
        </w:tc>
        <w:tc>
          <w:tcPr>
            <w:tcW w:w="0" w:type="auto"/>
            <w:shd w:val="clear" w:color="000000" w:fill="CCCCFF"/>
            <w:noWrap/>
            <w:vAlign w:val="bottom"/>
            <w:hideMark/>
          </w:tcPr>
          <w:p w14:paraId="40C7906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9.000,00</w:t>
            </w:r>
          </w:p>
        </w:tc>
        <w:tc>
          <w:tcPr>
            <w:tcW w:w="0" w:type="auto"/>
            <w:shd w:val="clear" w:color="000000" w:fill="CCCCFF"/>
            <w:noWrap/>
            <w:vAlign w:val="bottom"/>
            <w:hideMark/>
          </w:tcPr>
          <w:p w14:paraId="42FC312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7.243,13</w:t>
            </w:r>
          </w:p>
        </w:tc>
        <w:tc>
          <w:tcPr>
            <w:tcW w:w="1325" w:type="dxa"/>
            <w:shd w:val="clear" w:color="000000" w:fill="CCCCFF"/>
            <w:noWrap/>
            <w:vAlign w:val="bottom"/>
            <w:hideMark/>
          </w:tcPr>
          <w:p w14:paraId="5FF5E48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80,48%</w:t>
            </w:r>
          </w:p>
        </w:tc>
      </w:tr>
      <w:tr w:rsidR="008D52DA" w:rsidRPr="008D52DA" w14:paraId="3BA844DF" w14:textId="77777777" w:rsidTr="008D52DA">
        <w:trPr>
          <w:trHeight w:val="255"/>
        </w:trPr>
        <w:tc>
          <w:tcPr>
            <w:tcW w:w="272" w:type="dxa"/>
            <w:shd w:val="clear" w:color="000000" w:fill="CCCCFF"/>
            <w:noWrap/>
            <w:vAlign w:val="bottom"/>
            <w:hideMark/>
          </w:tcPr>
          <w:p w14:paraId="3B77D4E6"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7F2F449B"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3.2. Vlastiti prihodi</w:t>
            </w:r>
          </w:p>
        </w:tc>
        <w:tc>
          <w:tcPr>
            <w:tcW w:w="0" w:type="auto"/>
            <w:shd w:val="clear" w:color="000000" w:fill="CCCCFF"/>
            <w:noWrap/>
            <w:vAlign w:val="bottom"/>
            <w:hideMark/>
          </w:tcPr>
          <w:p w14:paraId="5367F25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3.000,00</w:t>
            </w:r>
          </w:p>
        </w:tc>
        <w:tc>
          <w:tcPr>
            <w:tcW w:w="0" w:type="auto"/>
            <w:shd w:val="clear" w:color="000000" w:fill="CCCCFF"/>
            <w:noWrap/>
            <w:vAlign w:val="bottom"/>
            <w:hideMark/>
          </w:tcPr>
          <w:p w14:paraId="55C882D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9.000,00</w:t>
            </w:r>
          </w:p>
        </w:tc>
        <w:tc>
          <w:tcPr>
            <w:tcW w:w="0" w:type="auto"/>
            <w:shd w:val="clear" w:color="000000" w:fill="CCCCFF"/>
            <w:noWrap/>
            <w:vAlign w:val="bottom"/>
            <w:hideMark/>
          </w:tcPr>
          <w:p w14:paraId="084F60E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7.243,13</w:t>
            </w:r>
          </w:p>
        </w:tc>
        <w:tc>
          <w:tcPr>
            <w:tcW w:w="1325" w:type="dxa"/>
            <w:shd w:val="clear" w:color="000000" w:fill="CCCCFF"/>
            <w:noWrap/>
            <w:vAlign w:val="bottom"/>
            <w:hideMark/>
          </w:tcPr>
          <w:p w14:paraId="68450A4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80,48%</w:t>
            </w:r>
          </w:p>
        </w:tc>
      </w:tr>
      <w:tr w:rsidR="008D52DA" w:rsidRPr="008D52DA" w14:paraId="37237AD4" w14:textId="77777777" w:rsidTr="008D52DA">
        <w:trPr>
          <w:trHeight w:val="255"/>
        </w:trPr>
        <w:tc>
          <w:tcPr>
            <w:tcW w:w="272" w:type="dxa"/>
            <w:noWrap/>
            <w:vAlign w:val="bottom"/>
            <w:hideMark/>
          </w:tcPr>
          <w:p w14:paraId="4166FB4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26C190B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w:t>
            </w:r>
          </w:p>
        </w:tc>
        <w:tc>
          <w:tcPr>
            <w:tcW w:w="6401" w:type="dxa"/>
            <w:noWrap/>
            <w:vAlign w:val="bottom"/>
            <w:hideMark/>
          </w:tcPr>
          <w:p w14:paraId="6ADA1E8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Materijalni rashodi</w:t>
            </w:r>
          </w:p>
        </w:tc>
        <w:tc>
          <w:tcPr>
            <w:tcW w:w="0" w:type="auto"/>
            <w:noWrap/>
            <w:vAlign w:val="bottom"/>
            <w:hideMark/>
          </w:tcPr>
          <w:p w14:paraId="4CD26E5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3.000,00</w:t>
            </w:r>
          </w:p>
        </w:tc>
        <w:tc>
          <w:tcPr>
            <w:tcW w:w="0" w:type="auto"/>
            <w:noWrap/>
            <w:vAlign w:val="bottom"/>
            <w:hideMark/>
          </w:tcPr>
          <w:p w14:paraId="3FE01A7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9.000,00</w:t>
            </w:r>
          </w:p>
        </w:tc>
        <w:tc>
          <w:tcPr>
            <w:tcW w:w="0" w:type="auto"/>
            <w:noWrap/>
            <w:vAlign w:val="bottom"/>
            <w:hideMark/>
          </w:tcPr>
          <w:p w14:paraId="1364CBD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7.243,13</w:t>
            </w:r>
          </w:p>
        </w:tc>
        <w:tc>
          <w:tcPr>
            <w:tcW w:w="1325" w:type="dxa"/>
            <w:noWrap/>
            <w:vAlign w:val="bottom"/>
            <w:hideMark/>
          </w:tcPr>
          <w:p w14:paraId="1CEC7A7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80,48%</w:t>
            </w:r>
          </w:p>
        </w:tc>
      </w:tr>
      <w:tr w:rsidR="008D52DA" w:rsidRPr="008D52DA" w14:paraId="56EC0DF5" w14:textId="77777777" w:rsidTr="008D52DA">
        <w:trPr>
          <w:trHeight w:val="255"/>
        </w:trPr>
        <w:tc>
          <w:tcPr>
            <w:tcW w:w="272" w:type="dxa"/>
            <w:noWrap/>
            <w:vAlign w:val="bottom"/>
            <w:hideMark/>
          </w:tcPr>
          <w:p w14:paraId="672BEF0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1B7ED65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3237</w:t>
            </w:r>
          </w:p>
        </w:tc>
        <w:tc>
          <w:tcPr>
            <w:tcW w:w="6401" w:type="dxa"/>
            <w:noWrap/>
            <w:vAlign w:val="bottom"/>
            <w:hideMark/>
          </w:tcPr>
          <w:p w14:paraId="6BF16A7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Intelektualne i osobne usluge</w:t>
            </w:r>
          </w:p>
        </w:tc>
        <w:tc>
          <w:tcPr>
            <w:tcW w:w="0" w:type="auto"/>
            <w:noWrap/>
            <w:vAlign w:val="bottom"/>
            <w:hideMark/>
          </w:tcPr>
          <w:p w14:paraId="278D830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7AE7DDA2"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2C2E7DF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7.243,13</w:t>
            </w:r>
          </w:p>
        </w:tc>
        <w:tc>
          <w:tcPr>
            <w:tcW w:w="1325" w:type="dxa"/>
            <w:noWrap/>
            <w:vAlign w:val="bottom"/>
            <w:hideMark/>
          </w:tcPr>
          <w:p w14:paraId="0EA47A1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1C9CF180" w14:textId="77777777" w:rsidTr="008D52DA">
        <w:trPr>
          <w:trHeight w:val="255"/>
        </w:trPr>
        <w:tc>
          <w:tcPr>
            <w:tcW w:w="272" w:type="dxa"/>
            <w:shd w:val="clear" w:color="000000" w:fill="FFFF99"/>
            <w:noWrap/>
            <w:vAlign w:val="bottom"/>
            <w:hideMark/>
          </w:tcPr>
          <w:p w14:paraId="38E04ECA"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103B6C9C"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T100003</w:t>
            </w:r>
          </w:p>
        </w:tc>
        <w:tc>
          <w:tcPr>
            <w:tcW w:w="6401" w:type="dxa"/>
            <w:shd w:val="clear" w:color="000000" w:fill="FFFF99"/>
            <w:noWrap/>
            <w:vAlign w:val="bottom"/>
            <w:hideMark/>
          </w:tcPr>
          <w:p w14:paraId="52C24C40"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Tekući projekt: PROSTORNI PLAN</w:t>
            </w:r>
          </w:p>
        </w:tc>
        <w:tc>
          <w:tcPr>
            <w:tcW w:w="0" w:type="auto"/>
            <w:shd w:val="clear" w:color="000000" w:fill="FFFF99"/>
            <w:noWrap/>
            <w:vAlign w:val="bottom"/>
            <w:hideMark/>
          </w:tcPr>
          <w:p w14:paraId="02F41A35"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10.000,00</w:t>
            </w:r>
          </w:p>
        </w:tc>
        <w:tc>
          <w:tcPr>
            <w:tcW w:w="0" w:type="auto"/>
            <w:shd w:val="clear" w:color="000000" w:fill="FFFF99"/>
            <w:noWrap/>
            <w:vAlign w:val="bottom"/>
            <w:hideMark/>
          </w:tcPr>
          <w:p w14:paraId="699E0665"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5.800,00</w:t>
            </w:r>
          </w:p>
        </w:tc>
        <w:tc>
          <w:tcPr>
            <w:tcW w:w="0" w:type="auto"/>
            <w:shd w:val="clear" w:color="000000" w:fill="FFFF99"/>
            <w:noWrap/>
            <w:vAlign w:val="bottom"/>
            <w:hideMark/>
          </w:tcPr>
          <w:p w14:paraId="6E6831CC"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5.731,82</w:t>
            </w:r>
          </w:p>
        </w:tc>
        <w:tc>
          <w:tcPr>
            <w:tcW w:w="1325" w:type="dxa"/>
            <w:shd w:val="clear" w:color="000000" w:fill="FFFF99"/>
            <w:noWrap/>
            <w:vAlign w:val="bottom"/>
            <w:hideMark/>
          </w:tcPr>
          <w:p w14:paraId="2E4B5F8A"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98,82%</w:t>
            </w:r>
          </w:p>
        </w:tc>
      </w:tr>
      <w:tr w:rsidR="008D52DA" w:rsidRPr="008D52DA" w14:paraId="4429AADE" w14:textId="77777777" w:rsidTr="008D52DA">
        <w:trPr>
          <w:trHeight w:val="255"/>
        </w:trPr>
        <w:tc>
          <w:tcPr>
            <w:tcW w:w="272" w:type="dxa"/>
            <w:shd w:val="clear" w:color="000000" w:fill="CCCCFF"/>
            <w:noWrap/>
            <w:vAlign w:val="bottom"/>
            <w:hideMark/>
          </w:tcPr>
          <w:p w14:paraId="4BE97019"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557E5C8D"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 OPĆI PRIHODI I PRIMICI</w:t>
            </w:r>
          </w:p>
        </w:tc>
        <w:tc>
          <w:tcPr>
            <w:tcW w:w="0" w:type="auto"/>
            <w:shd w:val="clear" w:color="000000" w:fill="CCCCFF"/>
            <w:noWrap/>
            <w:vAlign w:val="bottom"/>
            <w:hideMark/>
          </w:tcPr>
          <w:p w14:paraId="6BB1758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10.000,00</w:t>
            </w:r>
          </w:p>
        </w:tc>
        <w:tc>
          <w:tcPr>
            <w:tcW w:w="0" w:type="auto"/>
            <w:shd w:val="clear" w:color="000000" w:fill="CCCCFF"/>
            <w:noWrap/>
            <w:vAlign w:val="bottom"/>
            <w:hideMark/>
          </w:tcPr>
          <w:p w14:paraId="11F6698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353B1D6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37E415E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r>
      <w:tr w:rsidR="008D52DA" w:rsidRPr="008D52DA" w14:paraId="5AF8A384" w14:textId="77777777" w:rsidTr="008D52DA">
        <w:trPr>
          <w:trHeight w:val="255"/>
        </w:trPr>
        <w:tc>
          <w:tcPr>
            <w:tcW w:w="272" w:type="dxa"/>
            <w:shd w:val="clear" w:color="000000" w:fill="CCCCFF"/>
            <w:noWrap/>
            <w:vAlign w:val="bottom"/>
            <w:hideMark/>
          </w:tcPr>
          <w:p w14:paraId="0D8CDFF7"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7078CDFC"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1.1. Opći prihodi i primici</w:t>
            </w:r>
          </w:p>
        </w:tc>
        <w:tc>
          <w:tcPr>
            <w:tcW w:w="0" w:type="auto"/>
            <w:shd w:val="clear" w:color="000000" w:fill="CCCCFF"/>
            <w:noWrap/>
            <w:vAlign w:val="bottom"/>
            <w:hideMark/>
          </w:tcPr>
          <w:p w14:paraId="658332C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10.000,00</w:t>
            </w:r>
          </w:p>
        </w:tc>
        <w:tc>
          <w:tcPr>
            <w:tcW w:w="0" w:type="auto"/>
            <w:shd w:val="clear" w:color="000000" w:fill="CCCCFF"/>
            <w:noWrap/>
            <w:vAlign w:val="bottom"/>
            <w:hideMark/>
          </w:tcPr>
          <w:p w14:paraId="754014C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3669BBE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115A945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r>
      <w:tr w:rsidR="008D52DA" w:rsidRPr="008D52DA" w14:paraId="32C229D2" w14:textId="77777777" w:rsidTr="008D52DA">
        <w:trPr>
          <w:trHeight w:val="255"/>
        </w:trPr>
        <w:tc>
          <w:tcPr>
            <w:tcW w:w="272" w:type="dxa"/>
            <w:noWrap/>
            <w:vAlign w:val="bottom"/>
            <w:hideMark/>
          </w:tcPr>
          <w:p w14:paraId="0FA5F2B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6C5D48A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w:t>
            </w:r>
          </w:p>
        </w:tc>
        <w:tc>
          <w:tcPr>
            <w:tcW w:w="6401" w:type="dxa"/>
            <w:noWrap/>
            <w:vAlign w:val="bottom"/>
            <w:hideMark/>
          </w:tcPr>
          <w:p w14:paraId="51B9C16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nabavu proizvedene dugotrajne imovine</w:t>
            </w:r>
          </w:p>
        </w:tc>
        <w:tc>
          <w:tcPr>
            <w:tcW w:w="0" w:type="auto"/>
            <w:noWrap/>
            <w:vAlign w:val="bottom"/>
            <w:hideMark/>
          </w:tcPr>
          <w:p w14:paraId="5E3E75C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10.000,00</w:t>
            </w:r>
          </w:p>
        </w:tc>
        <w:tc>
          <w:tcPr>
            <w:tcW w:w="0" w:type="auto"/>
            <w:noWrap/>
            <w:vAlign w:val="bottom"/>
            <w:hideMark/>
          </w:tcPr>
          <w:p w14:paraId="1D39EEF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0" w:type="auto"/>
            <w:noWrap/>
            <w:vAlign w:val="bottom"/>
            <w:hideMark/>
          </w:tcPr>
          <w:p w14:paraId="5291947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325" w:type="dxa"/>
            <w:noWrap/>
            <w:vAlign w:val="bottom"/>
            <w:hideMark/>
          </w:tcPr>
          <w:p w14:paraId="35F929B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D084669" w14:textId="77777777" w:rsidTr="008D52DA">
        <w:trPr>
          <w:trHeight w:val="255"/>
        </w:trPr>
        <w:tc>
          <w:tcPr>
            <w:tcW w:w="272" w:type="dxa"/>
            <w:shd w:val="clear" w:color="000000" w:fill="CCCCFF"/>
            <w:noWrap/>
            <w:vAlign w:val="bottom"/>
            <w:hideMark/>
          </w:tcPr>
          <w:p w14:paraId="5DCB3D0C"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58F1D471"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xml:space="preserve">Izvor 5. Pomoći </w:t>
            </w:r>
          </w:p>
        </w:tc>
        <w:tc>
          <w:tcPr>
            <w:tcW w:w="0" w:type="auto"/>
            <w:shd w:val="clear" w:color="000000" w:fill="CCCCFF"/>
            <w:noWrap/>
            <w:vAlign w:val="bottom"/>
            <w:hideMark/>
          </w:tcPr>
          <w:p w14:paraId="506FE02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6EF6D74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5.800,00</w:t>
            </w:r>
          </w:p>
        </w:tc>
        <w:tc>
          <w:tcPr>
            <w:tcW w:w="0" w:type="auto"/>
            <w:shd w:val="clear" w:color="000000" w:fill="CCCCFF"/>
            <w:noWrap/>
            <w:vAlign w:val="bottom"/>
            <w:hideMark/>
          </w:tcPr>
          <w:p w14:paraId="0EAD0DC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5.731,82</w:t>
            </w:r>
          </w:p>
        </w:tc>
        <w:tc>
          <w:tcPr>
            <w:tcW w:w="1325" w:type="dxa"/>
            <w:shd w:val="clear" w:color="000000" w:fill="CCCCFF"/>
            <w:noWrap/>
            <w:vAlign w:val="bottom"/>
            <w:hideMark/>
          </w:tcPr>
          <w:p w14:paraId="1FF6E05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98,82%</w:t>
            </w:r>
          </w:p>
        </w:tc>
      </w:tr>
      <w:tr w:rsidR="008D52DA" w:rsidRPr="008D52DA" w14:paraId="28BACA70" w14:textId="77777777" w:rsidTr="008D52DA">
        <w:trPr>
          <w:trHeight w:val="255"/>
        </w:trPr>
        <w:tc>
          <w:tcPr>
            <w:tcW w:w="272" w:type="dxa"/>
            <w:shd w:val="clear" w:color="000000" w:fill="CCCCFF"/>
            <w:noWrap/>
            <w:vAlign w:val="bottom"/>
            <w:hideMark/>
          </w:tcPr>
          <w:p w14:paraId="218212D2"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1618D29D"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5.6. Kapitalne pomoći iz županijskog proračuna</w:t>
            </w:r>
          </w:p>
        </w:tc>
        <w:tc>
          <w:tcPr>
            <w:tcW w:w="0" w:type="auto"/>
            <w:shd w:val="clear" w:color="000000" w:fill="CCCCFF"/>
            <w:noWrap/>
            <w:vAlign w:val="bottom"/>
            <w:hideMark/>
          </w:tcPr>
          <w:p w14:paraId="5154A01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368E37A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5.800,00</w:t>
            </w:r>
          </w:p>
        </w:tc>
        <w:tc>
          <w:tcPr>
            <w:tcW w:w="0" w:type="auto"/>
            <w:shd w:val="clear" w:color="000000" w:fill="CCCCFF"/>
            <w:noWrap/>
            <w:vAlign w:val="bottom"/>
            <w:hideMark/>
          </w:tcPr>
          <w:p w14:paraId="08FA867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5.731,82</w:t>
            </w:r>
          </w:p>
        </w:tc>
        <w:tc>
          <w:tcPr>
            <w:tcW w:w="1325" w:type="dxa"/>
            <w:shd w:val="clear" w:color="000000" w:fill="CCCCFF"/>
            <w:noWrap/>
            <w:vAlign w:val="bottom"/>
            <w:hideMark/>
          </w:tcPr>
          <w:p w14:paraId="0E0674C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98,82%</w:t>
            </w:r>
          </w:p>
        </w:tc>
      </w:tr>
      <w:tr w:rsidR="008D52DA" w:rsidRPr="008D52DA" w14:paraId="6962212B" w14:textId="77777777" w:rsidTr="008D52DA">
        <w:trPr>
          <w:trHeight w:val="255"/>
        </w:trPr>
        <w:tc>
          <w:tcPr>
            <w:tcW w:w="272" w:type="dxa"/>
            <w:noWrap/>
            <w:vAlign w:val="bottom"/>
            <w:hideMark/>
          </w:tcPr>
          <w:p w14:paraId="20F503D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72A1A1E0"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w:t>
            </w:r>
          </w:p>
        </w:tc>
        <w:tc>
          <w:tcPr>
            <w:tcW w:w="6401" w:type="dxa"/>
            <w:noWrap/>
            <w:vAlign w:val="bottom"/>
            <w:hideMark/>
          </w:tcPr>
          <w:p w14:paraId="3DCC0CD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nabavu proizvedene dugotrajne imovine</w:t>
            </w:r>
          </w:p>
        </w:tc>
        <w:tc>
          <w:tcPr>
            <w:tcW w:w="0" w:type="auto"/>
            <w:noWrap/>
            <w:vAlign w:val="bottom"/>
            <w:hideMark/>
          </w:tcPr>
          <w:p w14:paraId="5815F86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5DE7BF9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5.800,00</w:t>
            </w:r>
          </w:p>
        </w:tc>
        <w:tc>
          <w:tcPr>
            <w:tcW w:w="0" w:type="auto"/>
            <w:noWrap/>
            <w:vAlign w:val="bottom"/>
            <w:hideMark/>
          </w:tcPr>
          <w:p w14:paraId="1EADEFD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5.731,82</w:t>
            </w:r>
          </w:p>
        </w:tc>
        <w:tc>
          <w:tcPr>
            <w:tcW w:w="1325" w:type="dxa"/>
            <w:noWrap/>
            <w:vAlign w:val="bottom"/>
            <w:hideMark/>
          </w:tcPr>
          <w:p w14:paraId="11D6680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98,82%</w:t>
            </w:r>
          </w:p>
        </w:tc>
      </w:tr>
      <w:tr w:rsidR="008D52DA" w:rsidRPr="008D52DA" w14:paraId="3203953D" w14:textId="77777777" w:rsidTr="008D52DA">
        <w:trPr>
          <w:trHeight w:val="255"/>
        </w:trPr>
        <w:tc>
          <w:tcPr>
            <w:tcW w:w="272" w:type="dxa"/>
            <w:noWrap/>
            <w:vAlign w:val="bottom"/>
            <w:hideMark/>
          </w:tcPr>
          <w:p w14:paraId="749F712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23C4825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4263</w:t>
            </w:r>
          </w:p>
        </w:tc>
        <w:tc>
          <w:tcPr>
            <w:tcW w:w="6401" w:type="dxa"/>
            <w:noWrap/>
            <w:vAlign w:val="bottom"/>
            <w:hideMark/>
          </w:tcPr>
          <w:p w14:paraId="44C82A3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Umjetnička, literarna i znanstvena djela</w:t>
            </w:r>
          </w:p>
        </w:tc>
        <w:tc>
          <w:tcPr>
            <w:tcW w:w="0" w:type="auto"/>
            <w:noWrap/>
            <w:vAlign w:val="bottom"/>
            <w:hideMark/>
          </w:tcPr>
          <w:p w14:paraId="4E08D3E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43B52C4A"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1870ECA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5.731,82</w:t>
            </w:r>
          </w:p>
        </w:tc>
        <w:tc>
          <w:tcPr>
            <w:tcW w:w="1325" w:type="dxa"/>
            <w:noWrap/>
            <w:vAlign w:val="bottom"/>
            <w:hideMark/>
          </w:tcPr>
          <w:p w14:paraId="3F33670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77BDA124" w14:textId="77777777" w:rsidTr="008D52DA">
        <w:trPr>
          <w:trHeight w:val="255"/>
        </w:trPr>
        <w:tc>
          <w:tcPr>
            <w:tcW w:w="272" w:type="dxa"/>
            <w:shd w:val="clear" w:color="000000" w:fill="FF9900"/>
            <w:noWrap/>
            <w:vAlign w:val="bottom"/>
            <w:hideMark/>
          </w:tcPr>
          <w:p w14:paraId="4E811303"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9900"/>
            <w:noWrap/>
            <w:vAlign w:val="bottom"/>
            <w:hideMark/>
          </w:tcPr>
          <w:p w14:paraId="48C3295D"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1001</w:t>
            </w:r>
          </w:p>
        </w:tc>
        <w:tc>
          <w:tcPr>
            <w:tcW w:w="6401" w:type="dxa"/>
            <w:shd w:val="clear" w:color="000000" w:fill="FF9900"/>
            <w:noWrap/>
            <w:vAlign w:val="bottom"/>
            <w:hideMark/>
          </w:tcPr>
          <w:p w14:paraId="0216B55F"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xml:space="preserve">Program: INTELEKTUALNE USLUGE </w:t>
            </w:r>
          </w:p>
        </w:tc>
        <w:tc>
          <w:tcPr>
            <w:tcW w:w="0" w:type="auto"/>
            <w:shd w:val="clear" w:color="000000" w:fill="FF9900"/>
            <w:noWrap/>
            <w:vAlign w:val="bottom"/>
            <w:hideMark/>
          </w:tcPr>
          <w:p w14:paraId="3C38B628"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0" w:type="auto"/>
            <w:shd w:val="clear" w:color="000000" w:fill="FF9900"/>
            <w:noWrap/>
            <w:vAlign w:val="bottom"/>
            <w:hideMark/>
          </w:tcPr>
          <w:p w14:paraId="66B102A9"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17.000,00</w:t>
            </w:r>
          </w:p>
        </w:tc>
        <w:tc>
          <w:tcPr>
            <w:tcW w:w="0" w:type="auto"/>
            <w:shd w:val="clear" w:color="000000" w:fill="FF9900"/>
            <w:noWrap/>
            <w:vAlign w:val="bottom"/>
            <w:hideMark/>
          </w:tcPr>
          <w:p w14:paraId="2FBFEDFA"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16.346,86</w:t>
            </w:r>
          </w:p>
        </w:tc>
        <w:tc>
          <w:tcPr>
            <w:tcW w:w="1325" w:type="dxa"/>
            <w:shd w:val="clear" w:color="000000" w:fill="FF9900"/>
            <w:noWrap/>
            <w:vAlign w:val="bottom"/>
            <w:hideMark/>
          </w:tcPr>
          <w:p w14:paraId="71196ED4"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96,16%</w:t>
            </w:r>
          </w:p>
        </w:tc>
      </w:tr>
      <w:tr w:rsidR="008D52DA" w:rsidRPr="008D52DA" w14:paraId="58A8CE13" w14:textId="77777777" w:rsidTr="008D52DA">
        <w:trPr>
          <w:trHeight w:val="255"/>
        </w:trPr>
        <w:tc>
          <w:tcPr>
            <w:tcW w:w="272" w:type="dxa"/>
            <w:shd w:val="clear" w:color="000000" w:fill="FFFF99"/>
            <w:noWrap/>
            <w:vAlign w:val="bottom"/>
            <w:hideMark/>
          </w:tcPr>
          <w:p w14:paraId="40DBD219"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4C17D1D6"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A100001</w:t>
            </w:r>
          </w:p>
        </w:tc>
        <w:tc>
          <w:tcPr>
            <w:tcW w:w="6401" w:type="dxa"/>
            <w:shd w:val="clear" w:color="000000" w:fill="FFFF99"/>
            <w:noWrap/>
            <w:vAlign w:val="bottom"/>
            <w:hideMark/>
          </w:tcPr>
          <w:p w14:paraId="48D9E6E4"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Aktivnost: USLUGA SUDSKOG VJEŠTAKA</w:t>
            </w:r>
          </w:p>
        </w:tc>
        <w:tc>
          <w:tcPr>
            <w:tcW w:w="0" w:type="auto"/>
            <w:shd w:val="clear" w:color="000000" w:fill="FFFF99"/>
            <w:noWrap/>
            <w:vAlign w:val="bottom"/>
            <w:hideMark/>
          </w:tcPr>
          <w:p w14:paraId="6A7BA519"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0" w:type="auto"/>
            <w:shd w:val="clear" w:color="000000" w:fill="FFFF99"/>
            <w:noWrap/>
            <w:vAlign w:val="bottom"/>
            <w:hideMark/>
          </w:tcPr>
          <w:p w14:paraId="24799BFB"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4.000,00</w:t>
            </w:r>
          </w:p>
        </w:tc>
        <w:tc>
          <w:tcPr>
            <w:tcW w:w="0" w:type="auto"/>
            <w:shd w:val="clear" w:color="000000" w:fill="FFFF99"/>
            <w:noWrap/>
            <w:vAlign w:val="bottom"/>
            <w:hideMark/>
          </w:tcPr>
          <w:p w14:paraId="6861B53D"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3.359,36</w:t>
            </w:r>
          </w:p>
        </w:tc>
        <w:tc>
          <w:tcPr>
            <w:tcW w:w="1325" w:type="dxa"/>
            <w:shd w:val="clear" w:color="000000" w:fill="FFFF99"/>
            <w:noWrap/>
            <w:vAlign w:val="bottom"/>
            <w:hideMark/>
          </w:tcPr>
          <w:p w14:paraId="0772C2D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83,98%</w:t>
            </w:r>
          </w:p>
        </w:tc>
      </w:tr>
      <w:tr w:rsidR="008D52DA" w:rsidRPr="008D52DA" w14:paraId="2FDEAB1D" w14:textId="77777777" w:rsidTr="008D52DA">
        <w:trPr>
          <w:trHeight w:val="255"/>
        </w:trPr>
        <w:tc>
          <w:tcPr>
            <w:tcW w:w="272" w:type="dxa"/>
            <w:shd w:val="clear" w:color="000000" w:fill="CCCCFF"/>
            <w:noWrap/>
            <w:vAlign w:val="bottom"/>
            <w:hideMark/>
          </w:tcPr>
          <w:p w14:paraId="5EF69C4C"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35D6F0F1"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3. VLASTITI PRIHODI</w:t>
            </w:r>
          </w:p>
        </w:tc>
        <w:tc>
          <w:tcPr>
            <w:tcW w:w="0" w:type="auto"/>
            <w:shd w:val="clear" w:color="000000" w:fill="CCCCFF"/>
            <w:noWrap/>
            <w:vAlign w:val="bottom"/>
            <w:hideMark/>
          </w:tcPr>
          <w:p w14:paraId="11E6258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453A1C3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4.000,00</w:t>
            </w:r>
          </w:p>
        </w:tc>
        <w:tc>
          <w:tcPr>
            <w:tcW w:w="0" w:type="auto"/>
            <w:shd w:val="clear" w:color="000000" w:fill="CCCCFF"/>
            <w:noWrap/>
            <w:vAlign w:val="bottom"/>
            <w:hideMark/>
          </w:tcPr>
          <w:p w14:paraId="6159F71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3.359,36</w:t>
            </w:r>
          </w:p>
        </w:tc>
        <w:tc>
          <w:tcPr>
            <w:tcW w:w="1325" w:type="dxa"/>
            <w:shd w:val="clear" w:color="000000" w:fill="CCCCFF"/>
            <w:noWrap/>
            <w:vAlign w:val="bottom"/>
            <w:hideMark/>
          </w:tcPr>
          <w:p w14:paraId="536A4B7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83,98%</w:t>
            </w:r>
          </w:p>
        </w:tc>
      </w:tr>
      <w:tr w:rsidR="008D52DA" w:rsidRPr="008D52DA" w14:paraId="72197FDF" w14:textId="77777777" w:rsidTr="008D52DA">
        <w:trPr>
          <w:trHeight w:val="255"/>
        </w:trPr>
        <w:tc>
          <w:tcPr>
            <w:tcW w:w="272" w:type="dxa"/>
            <w:shd w:val="clear" w:color="000000" w:fill="CCCCFF"/>
            <w:noWrap/>
            <w:vAlign w:val="bottom"/>
            <w:hideMark/>
          </w:tcPr>
          <w:p w14:paraId="0C5753ED"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0D3B5D27"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3.2. Vlastiti prihodi</w:t>
            </w:r>
          </w:p>
        </w:tc>
        <w:tc>
          <w:tcPr>
            <w:tcW w:w="0" w:type="auto"/>
            <w:shd w:val="clear" w:color="000000" w:fill="CCCCFF"/>
            <w:noWrap/>
            <w:vAlign w:val="bottom"/>
            <w:hideMark/>
          </w:tcPr>
          <w:p w14:paraId="3971618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4DB7795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4.000,00</w:t>
            </w:r>
          </w:p>
        </w:tc>
        <w:tc>
          <w:tcPr>
            <w:tcW w:w="0" w:type="auto"/>
            <w:shd w:val="clear" w:color="000000" w:fill="CCCCFF"/>
            <w:noWrap/>
            <w:vAlign w:val="bottom"/>
            <w:hideMark/>
          </w:tcPr>
          <w:p w14:paraId="12B7F89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3.359,36</w:t>
            </w:r>
          </w:p>
        </w:tc>
        <w:tc>
          <w:tcPr>
            <w:tcW w:w="1325" w:type="dxa"/>
            <w:shd w:val="clear" w:color="000000" w:fill="CCCCFF"/>
            <w:noWrap/>
            <w:vAlign w:val="bottom"/>
            <w:hideMark/>
          </w:tcPr>
          <w:p w14:paraId="36C9ADB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83,98%</w:t>
            </w:r>
          </w:p>
        </w:tc>
      </w:tr>
      <w:tr w:rsidR="008D52DA" w:rsidRPr="008D52DA" w14:paraId="7E5DD564" w14:textId="77777777" w:rsidTr="008D52DA">
        <w:trPr>
          <w:trHeight w:val="255"/>
        </w:trPr>
        <w:tc>
          <w:tcPr>
            <w:tcW w:w="272" w:type="dxa"/>
            <w:noWrap/>
            <w:vAlign w:val="bottom"/>
            <w:hideMark/>
          </w:tcPr>
          <w:p w14:paraId="574B71A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0454771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w:t>
            </w:r>
          </w:p>
        </w:tc>
        <w:tc>
          <w:tcPr>
            <w:tcW w:w="6401" w:type="dxa"/>
            <w:noWrap/>
            <w:vAlign w:val="bottom"/>
            <w:hideMark/>
          </w:tcPr>
          <w:p w14:paraId="3768F875"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Materijalni rashodi</w:t>
            </w:r>
          </w:p>
        </w:tc>
        <w:tc>
          <w:tcPr>
            <w:tcW w:w="0" w:type="auto"/>
            <w:noWrap/>
            <w:vAlign w:val="bottom"/>
            <w:hideMark/>
          </w:tcPr>
          <w:p w14:paraId="5110713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7ED3A36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4.000,00</w:t>
            </w:r>
          </w:p>
        </w:tc>
        <w:tc>
          <w:tcPr>
            <w:tcW w:w="0" w:type="auto"/>
            <w:noWrap/>
            <w:vAlign w:val="bottom"/>
            <w:hideMark/>
          </w:tcPr>
          <w:p w14:paraId="18311D4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3.359,36</w:t>
            </w:r>
          </w:p>
        </w:tc>
        <w:tc>
          <w:tcPr>
            <w:tcW w:w="1325" w:type="dxa"/>
            <w:noWrap/>
            <w:vAlign w:val="bottom"/>
            <w:hideMark/>
          </w:tcPr>
          <w:p w14:paraId="2F3E26A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83,98%</w:t>
            </w:r>
          </w:p>
        </w:tc>
      </w:tr>
      <w:tr w:rsidR="008D52DA" w:rsidRPr="008D52DA" w14:paraId="033BD823" w14:textId="77777777" w:rsidTr="008D52DA">
        <w:trPr>
          <w:trHeight w:val="255"/>
        </w:trPr>
        <w:tc>
          <w:tcPr>
            <w:tcW w:w="272" w:type="dxa"/>
            <w:noWrap/>
            <w:vAlign w:val="bottom"/>
            <w:hideMark/>
          </w:tcPr>
          <w:p w14:paraId="70D05FC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04F7384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3237</w:t>
            </w:r>
          </w:p>
        </w:tc>
        <w:tc>
          <w:tcPr>
            <w:tcW w:w="6401" w:type="dxa"/>
            <w:noWrap/>
            <w:vAlign w:val="bottom"/>
            <w:hideMark/>
          </w:tcPr>
          <w:p w14:paraId="1B36AD5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Intelektualne i osobne usluge</w:t>
            </w:r>
          </w:p>
        </w:tc>
        <w:tc>
          <w:tcPr>
            <w:tcW w:w="0" w:type="auto"/>
            <w:noWrap/>
            <w:vAlign w:val="bottom"/>
            <w:hideMark/>
          </w:tcPr>
          <w:p w14:paraId="1BA3FF1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7D7E59E4"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734B6AA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3.359,36</w:t>
            </w:r>
          </w:p>
        </w:tc>
        <w:tc>
          <w:tcPr>
            <w:tcW w:w="1325" w:type="dxa"/>
            <w:noWrap/>
            <w:vAlign w:val="bottom"/>
            <w:hideMark/>
          </w:tcPr>
          <w:p w14:paraId="2F48499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230FE1C4" w14:textId="77777777" w:rsidTr="008D52DA">
        <w:trPr>
          <w:trHeight w:val="255"/>
        </w:trPr>
        <w:tc>
          <w:tcPr>
            <w:tcW w:w="272" w:type="dxa"/>
            <w:shd w:val="clear" w:color="000000" w:fill="FFFF99"/>
            <w:noWrap/>
            <w:vAlign w:val="bottom"/>
            <w:hideMark/>
          </w:tcPr>
          <w:p w14:paraId="29DF659F"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7A4A535C"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A100002</w:t>
            </w:r>
          </w:p>
        </w:tc>
        <w:tc>
          <w:tcPr>
            <w:tcW w:w="6401" w:type="dxa"/>
            <w:shd w:val="clear" w:color="000000" w:fill="FFFF99"/>
            <w:noWrap/>
            <w:vAlign w:val="bottom"/>
            <w:hideMark/>
          </w:tcPr>
          <w:p w14:paraId="106CF606"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xml:space="preserve">Aktivnost: KONZULTANTSKE USLUGE </w:t>
            </w:r>
          </w:p>
        </w:tc>
        <w:tc>
          <w:tcPr>
            <w:tcW w:w="0" w:type="auto"/>
            <w:shd w:val="clear" w:color="000000" w:fill="FFFF99"/>
            <w:noWrap/>
            <w:vAlign w:val="bottom"/>
            <w:hideMark/>
          </w:tcPr>
          <w:p w14:paraId="3F26F290"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0" w:type="auto"/>
            <w:shd w:val="clear" w:color="000000" w:fill="FFFF99"/>
            <w:noWrap/>
            <w:vAlign w:val="bottom"/>
            <w:hideMark/>
          </w:tcPr>
          <w:p w14:paraId="5434427F"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13.000,00</w:t>
            </w:r>
          </w:p>
        </w:tc>
        <w:tc>
          <w:tcPr>
            <w:tcW w:w="0" w:type="auto"/>
            <w:shd w:val="clear" w:color="000000" w:fill="FFFF99"/>
            <w:noWrap/>
            <w:vAlign w:val="bottom"/>
            <w:hideMark/>
          </w:tcPr>
          <w:p w14:paraId="73E7E73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12.987,50</w:t>
            </w:r>
          </w:p>
        </w:tc>
        <w:tc>
          <w:tcPr>
            <w:tcW w:w="1325" w:type="dxa"/>
            <w:shd w:val="clear" w:color="000000" w:fill="FFFF99"/>
            <w:noWrap/>
            <w:vAlign w:val="bottom"/>
            <w:hideMark/>
          </w:tcPr>
          <w:p w14:paraId="229E0418"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99,90%</w:t>
            </w:r>
          </w:p>
        </w:tc>
      </w:tr>
      <w:tr w:rsidR="008D52DA" w:rsidRPr="008D52DA" w14:paraId="0CFEBCE1" w14:textId="77777777" w:rsidTr="008D52DA">
        <w:trPr>
          <w:trHeight w:val="255"/>
        </w:trPr>
        <w:tc>
          <w:tcPr>
            <w:tcW w:w="272" w:type="dxa"/>
            <w:shd w:val="clear" w:color="000000" w:fill="CCCCFF"/>
            <w:noWrap/>
            <w:vAlign w:val="bottom"/>
            <w:hideMark/>
          </w:tcPr>
          <w:p w14:paraId="3354D5E6"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589EAD26"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3. VLASTITI PRIHODI</w:t>
            </w:r>
          </w:p>
        </w:tc>
        <w:tc>
          <w:tcPr>
            <w:tcW w:w="0" w:type="auto"/>
            <w:shd w:val="clear" w:color="000000" w:fill="CCCCFF"/>
            <w:noWrap/>
            <w:vAlign w:val="bottom"/>
            <w:hideMark/>
          </w:tcPr>
          <w:p w14:paraId="5A65676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7F3D3AD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954,38</w:t>
            </w:r>
          </w:p>
        </w:tc>
        <w:tc>
          <w:tcPr>
            <w:tcW w:w="0" w:type="auto"/>
            <w:shd w:val="clear" w:color="000000" w:fill="CCCCFF"/>
            <w:noWrap/>
            <w:vAlign w:val="bottom"/>
            <w:hideMark/>
          </w:tcPr>
          <w:p w14:paraId="6B06B16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954,38</w:t>
            </w:r>
          </w:p>
        </w:tc>
        <w:tc>
          <w:tcPr>
            <w:tcW w:w="1325" w:type="dxa"/>
            <w:shd w:val="clear" w:color="000000" w:fill="CCCCFF"/>
            <w:noWrap/>
            <w:vAlign w:val="bottom"/>
            <w:hideMark/>
          </w:tcPr>
          <w:p w14:paraId="7ACFB27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w:t>
            </w:r>
          </w:p>
        </w:tc>
      </w:tr>
      <w:tr w:rsidR="008D52DA" w:rsidRPr="008D52DA" w14:paraId="5BF1677B" w14:textId="77777777" w:rsidTr="008D52DA">
        <w:trPr>
          <w:trHeight w:val="255"/>
        </w:trPr>
        <w:tc>
          <w:tcPr>
            <w:tcW w:w="272" w:type="dxa"/>
            <w:shd w:val="clear" w:color="000000" w:fill="CCCCFF"/>
            <w:noWrap/>
            <w:vAlign w:val="bottom"/>
            <w:hideMark/>
          </w:tcPr>
          <w:p w14:paraId="23A0AD07"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661A9C3D"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3.2. Vlastiti prihodi</w:t>
            </w:r>
          </w:p>
        </w:tc>
        <w:tc>
          <w:tcPr>
            <w:tcW w:w="0" w:type="auto"/>
            <w:shd w:val="clear" w:color="000000" w:fill="CCCCFF"/>
            <w:noWrap/>
            <w:vAlign w:val="bottom"/>
            <w:hideMark/>
          </w:tcPr>
          <w:p w14:paraId="25E8C0E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6D3E2C1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954,38</w:t>
            </w:r>
          </w:p>
        </w:tc>
        <w:tc>
          <w:tcPr>
            <w:tcW w:w="0" w:type="auto"/>
            <w:shd w:val="clear" w:color="000000" w:fill="CCCCFF"/>
            <w:noWrap/>
            <w:vAlign w:val="bottom"/>
            <w:hideMark/>
          </w:tcPr>
          <w:p w14:paraId="052E996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954,38</w:t>
            </w:r>
          </w:p>
        </w:tc>
        <w:tc>
          <w:tcPr>
            <w:tcW w:w="1325" w:type="dxa"/>
            <w:shd w:val="clear" w:color="000000" w:fill="CCCCFF"/>
            <w:noWrap/>
            <w:vAlign w:val="bottom"/>
            <w:hideMark/>
          </w:tcPr>
          <w:p w14:paraId="67C06BB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100,00%</w:t>
            </w:r>
          </w:p>
        </w:tc>
      </w:tr>
      <w:tr w:rsidR="008D52DA" w:rsidRPr="008D52DA" w14:paraId="6692E8C8" w14:textId="77777777" w:rsidTr="008D52DA">
        <w:trPr>
          <w:trHeight w:val="255"/>
        </w:trPr>
        <w:tc>
          <w:tcPr>
            <w:tcW w:w="272" w:type="dxa"/>
            <w:noWrap/>
            <w:vAlign w:val="bottom"/>
            <w:hideMark/>
          </w:tcPr>
          <w:p w14:paraId="571BBA4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5DC5A1B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w:t>
            </w:r>
          </w:p>
        </w:tc>
        <w:tc>
          <w:tcPr>
            <w:tcW w:w="6401" w:type="dxa"/>
            <w:noWrap/>
            <w:vAlign w:val="bottom"/>
            <w:hideMark/>
          </w:tcPr>
          <w:p w14:paraId="01D9A940"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Materijalni rashodi</w:t>
            </w:r>
          </w:p>
        </w:tc>
        <w:tc>
          <w:tcPr>
            <w:tcW w:w="0" w:type="auto"/>
            <w:noWrap/>
            <w:vAlign w:val="bottom"/>
            <w:hideMark/>
          </w:tcPr>
          <w:p w14:paraId="163E9F7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7B78804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954,38</w:t>
            </w:r>
          </w:p>
        </w:tc>
        <w:tc>
          <w:tcPr>
            <w:tcW w:w="0" w:type="auto"/>
            <w:noWrap/>
            <w:vAlign w:val="bottom"/>
            <w:hideMark/>
          </w:tcPr>
          <w:p w14:paraId="58DF2CA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954,38</w:t>
            </w:r>
          </w:p>
        </w:tc>
        <w:tc>
          <w:tcPr>
            <w:tcW w:w="1325" w:type="dxa"/>
            <w:noWrap/>
            <w:vAlign w:val="bottom"/>
            <w:hideMark/>
          </w:tcPr>
          <w:p w14:paraId="04C0769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100,00%</w:t>
            </w:r>
          </w:p>
        </w:tc>
      </w:tr>
      <w:tr w:rsidR="008D52DA" w:rsidRPr="008D52DA" w14:paraId="573FC0F6" w14:textId="77777777" w:rsidTr="008D52DA">
        <w:trPr>
          <w:trHeight w:val="255"/>
        </w:trPr>
        <w:tc>
          <w:tcPr>
            <w:tcW w:w="272" w:type="dxa"/>
            <w:noWrap/>
            <w:vAlign w:val="bottom"/>
            <w:hideMark/>
          </w:tcPr>
          <w:p w14:paraId="2CF91DA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6BF30660"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3237</w:t>
            </w:r>
          </w:p>
        </w:tc>
        <w:tc>
          <w:tcPr>
            <w:tcW w:w="6401" w:type="dxa"/>
            <w:noWrap/>
            <w:vAlign w:val="bottom"/>
            <w:hideMark/>
          </w:tcPr>
          <w:p w14:paraId="65487CF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Intelektualne i osobne usluge</w:t>
            </w:r>
          </w:p>
        </w:tc>
        <w:tc>
          <w:tcPr>
            <w:tcW w:w="0" w:type="auto"/>
            <w:noWrap/>
            <w:vAlign w:val="bottom"/>
            <w:hideMark/>
          </w:tcPr>
          <w:p w14:paraId="28F020A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1F223EC1"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7FCE248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954,38</w:t>
            </w:r>
          </w:p>
        </w:tc>
        <w:tc>
          <w:tcPr>
            <w:tcW w:w="1325" w:type="dxa"/>
            <w:noWrap/>
            <w:vAlign w:val="bottom"/>
            <w:hideMark/>
          </w:tcPr>
          <w:p w14:paraId="225CA55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7587F4F6" w14:textId="77777777" w:rsidTr="008D52DA">
        <w:trPr>
          <w:trHeight w:val="255"/>
        </w:trPr>
        <w:tc>
          <w:tcPr>
            <w:tcW w:w="272" w:type="dxa"/>
            <w:shd w:val="clear" w:color="000000" w:fill="CCCCFF"/>
            <w:noWrap/>
            <w:vAlign w:val="bottom"/>
            <w:hideMark/>
          </w:tcPr>
          <w:p w14:paraId="43DA8CB6"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3254F8CF"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 PRIHODI ZA POSEBNE NAMJENE</w:t>
            </w:r>
          </w:p>
        </w:tc>
        <w:tc>
          <w:tcPr>
            <w:tcW w:w="0" w:type="auto"/>
            <w:shd w:val="clear" w:color="000000" w:fill="CCCCFF"/>
            <w:noWrap/>
            <w:vAlign w:val="bottom"/>
            <w:hideMark/>
          </w:tcPr>
          <w:p w14:paraId="00D9FD1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45CFE1D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9.900,00</w:t>
            </w:r>
          </w:p>
        </w:tc>
        <w:tc>
          <w:tcPr>
            <w:tcW w:w="0" w:type="auto"/>
            <w:shd w:val="clear" w:color="000000" w:fill="CCCCFF"/>
            <w:noWrap/>
            <w:vAlign w:val="bottom"/>
            <w:hideMark/>
          </w:tcPr>
          <w:p w14:paraId="531766D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7.187,50</w:t>
            </w:r>
          </w:p>
        </w:tc>
        <w:tc>
          <w:tcPr>
            <w:tcW w:w="1325" w:type="dxa"/>
            <w:shd w:val="clear" w:color="000000" w:fill="CCCCFF"/>
            <w:noWrap/>
            <w:vAlign w:val="bottom"/>
            <w:hideMark/>
          </w:tcPr>
          <w:p w14:paraId="43D24AA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72,60%</w:t>
            </w:r>
          </w:p>
        </w:tc>
      </w:tr>
      <w:tr w:rsidR="008D52DA" w:rsidRPr="008D52DA" w14:paraId="6618AEE0" w14:textId="77777777" w:rsidTr="008D52DA">
        <w:trPr>
          <w:trHeight w:val="255"/>
        </w:trPr>
        <w:tc>
          <w:tcPr>
            <w:tcW w:w="272" w:type="dxa"/>
            <w:shd w:val="clear" w:color="000000" w:fill="CCCCFF"/>
            <w:noWrap/>
            <w:vAlign w:val="bottom"/>
            <w:hideMark/>
          </w:tcPr>
          <w:p w14:paraId="7BCD75F4"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143303C2"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4.2. Prihodi za posebne namjene</w:t>
            </w:r>
          </w:p>
        </w:tc>
        <w:tc>
          <w:tcPr>
            <w:tcW w:w="0" w:type="auto"/>
            <w:shd w:val="clear" w:color="000000" w:fill="CCCCFF"/>
            <w:noWrap/>
            <w:vAlign w:val="bottom"/>
            <w:hideMark/>
          </w:tcPr>
          <w:p w14:paraId="0423F58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728F23E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9.900,00</w:t>
            </w:r>
          </w:p>
        </w:tc>
        <w:tc>
          <w:tcPr>
            <w:tcW w:w="0" w:type="auto"/>
            <w:shd w:val="clear" w:color="000000" w:fill="CCCCFF"/>
            <w:noWrap/>
            <w:vAlign w:val="bottom"/>
            <w:hideMark/>
          </w:tcPr>
          <w:p w14:paraId="7860D89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7.187,50</w:t>
            </w:r>
          </w:p>
        </w:tc>
        <w:tc>
          <w:tcPr>
            <w:tcW w:w="1325" w:type="dxa"/>
            <w:shd w:val="clear" w:color="000000" w:fill="CCCCFF"/>
            <w:noWrap/>
            <w:vAlign w:val="bottom"/>
            <w:hideMark/>
          </w:tcPr>
          <w:p w14:paraId="3661EEF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72,60%</w:t>
            </w:r>
          </w:p>
        </w:tc>
      </w:tr>
      <w:tr w:rsidR="008D52DA" w:rsidRPr="008D52DA" w14:paraId="10A07B9F" w14:textId="77777777" w:rsidTr="008D52DA">
        <w:trPr>
          <w:trHeight w:val="255"/>
        </w:trPr>
        <w:tc>
          <w:tcPr>
            <w:tcW w:w="272" w:type="dxa"/>
            <w:noWrap/>
            <w:vAlign w:val="bottom"/>
            <w:hideMark/>
          </w:tcPr>
          <w:p w14:paraId="5BF9B5F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15C6C8D5"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w:t>
            </w:r>
          </w:p>
        </w:tc>
        <w:tc>
          <w:tcPr>
            <w:tcW w:w="6401" w:type="dxa"/>
            <w:noWrap/>
            <w:vAlign w:val="bottom"/>
            <w:hideMark/>
          </w:tcPr>
          <w:p w14:paraId="06134FC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Materijalni rashodi</w:t>
            </w:r>
          </w:p>
        </w:tc>
        <w:tc>
          <w:tcPr>
            <w:tcW w:w="0" w:type="auto"/>
            <w:noWrap/>
            <w:vAlign w:val="bottom"/>
            <w:hideMark/>
          </w:tcPr>
          <w:p w14:paraId="2DE821D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3D6716D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9.900,00</w:t>
            </w:r>
          </w:p>
        </w:tc>
        <w:tc>
          <w:tcPr>
            <w:tcW w:w="0" w:type="auto"/>
            <w:noWrap/>
            <w:vAlign w:val="bottom"/>
            <w:hideMark/>
          </w:tcPr>
          <w:p w14:paraId="36E2FE0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7.187,50</w:t>
            </w:r>
          </w:p>
        </w:tc>
        <w:tc>
          <w:tcPr>
            <w:tcW w:w="1325" w:type="dxa"/>
            <w:noWrap/>
            <w:vAlign w:val="bottom"/>
            <w:hideMark/>
          </w:tcPr>
          <w:p w14:paraId="3D37616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72,60%</w:t>
            </w:r>
          </w:p>
        </w:tc>
      </w:tr>
      <w:tr w:rsidR="008D52DA" w:rsidRPr="008D52DA" w14:paraId="4AB60FB2" w14:textId="77777777" w:rsidTr="008D52DA">
        <w:trPr>
          <w:trHeight w:val="255"/>
        </w:trPr>
        <w:tc>
          <w:tcPr>
            <w:tcW w:w="272" w:type="dxa"/>
            <w:noWrap/>
            <w:vAlign w:val="bottom"/>
            <w:hideMark/>
          </w:tcPr>
          <w:p w14:paraId="77B3360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312BF43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3237</w:t>
            </w:r>
          </w:p>
        </w:tc>
        <w:tc>
          <w:tcPr>
            <w:tcW w:w="6401" w:type="dxa"/>
            <w:noWrap/>
            <w:vAlign w:val="bottom"/>
            <w:hideMark/>
          </w:tcPr>
          <w:p w14:paraId="7E44EE2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Intelektualne i osobne usluge</w:t>
            </w:r>
          </w:p>
        </w:tc>
        <w:tc>
          <w:tcPr>
            <w:tcW w:w="0" w:type="auto"/>
            <w:noWrap/>
            <w:vAlign w:val="bottom"/>
            <w:hideMark/>
          </w:tcPr>
          <w:p w14:paraId="3571E20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6CFA056E"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4EAF3EB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7.187,50</w:t>
            </w:r>
          </w:p>
        </w:tc>
        <w:tc>
          <w:tcPr>
            <w:tcW w:w="1325" w:type="dxa"/>
            <w:noWrap/>
            <w:vAlign w:val="bottom"/>
            <w:hideMark/>
          </w:tcPr>
          <w:p w14:paraId="34054F0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61DA9606" w14:textId="77777777" w:rsidTr="008D52DA">
        <w:trPr>
          <w:trHeight w:val="255"/>
        </w:trPr>
        <w:tc>
          <w:tcPr>
            <w:tcW w:w="272" w:type="dxa"/>
            <w:shd w:val="clear" w:color="000000" w:fill="CCCCFF"/>
            <w:noWrap/>
            <w:vAlign w:val="bottom"/>
            <w:hideMark/>
          </w:tcPr>
          <w:p w14:paraId="4584EA11"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1714762E"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xml:space="preserve">Izvor 5. Pomoći </w:t>
            </w:r>
          </w:p>
        </w:tc>
        <w:tc>
          <w:tcPr>
            <w:tcW w:w="0" w:type="auto"/>
            <w:shd w:val="clear" w:color="000000" w:fill="CCCCFF"/>
            <w:noWrap/>
            <w:vAlign w:val="bottom"/>
            <w:hideMark/>
          </w:tcPr>
          <w:p w14:paraId="07067AB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1E9D595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2.145,62</w:t>
            </w:r>
          </w:p>
        </w:tc>
        <w:tc>
          <w:tcPr>
            <w:tcW w:w="0" w:type="auto"/>
            <w:shd w:val="clear" w:color="000000" w:fill="CCCCFF"/>
            <w:noWrap/>
            <w:vAlign w:val="bottom"/>
            <w:hideMark/>
          </w:tcPr>
          <w:p w14:paraId="15799A0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4.845,62</w:t>
            </w:r>
          </w:p>
        </w:tc>
        <w:tc>
          <w:tcPr>
            <w:tcW w:w="1325" w:type="dxa"/>
            <w:shd w:val="clear" w:color="000000" w:fill="CCCCFF"/>
            <w:noWrap/>
            <w:vAlign w:val="bottom"/>
            <w:hideMark/>
          </w:tcPr>
          <w:p w14:paraId="7515D6B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225,84%</w:t>
            </w:r>
          </w:p>
        </w:tc>
      </w:tr>
      <w:tr w:rsidR="008D52DA" w:rsidRPr="008D52DA" w14:paraId="2332275A" w14:textId="77777777" w:rsidTr="008D52DA">
        <w:trPr>
          <w:trHeight w:val="255"/>
        </w:trPr>
        <w:tc>
          <w:tcPr>
            <w:tcW w:w="272" w:type="dxa"/>
            <w:shd w:val="clear" w:color="000000" w:fill="CCCCFF"/>
            <w:noWrap/>
            <w:vAlign w:val="bottom"/>
            <w:hideMark/>
          </w:tcPr>
          <w:p w14:paraId="19BA4DE8"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lastRenderedPageBreak/>
              <w:t> </w:t>
            </w:r>
          </w:p>
        </w:tc>
        <w:tc>
          <w:tcPr>
            <w:tcW w:w="8353" w:type="dxa"/>
            <w:gridSpan w:val="2"/>
            <w:shd w:val="clear" w:color="000000" w:fill="CCCCFF"/>
            <w:noWrap/>
            <w:vAlign w:val="bottom"/>
            <w:hideMark/>
          </w:tcPr>
          <w:p w14:paraId="1B4B7C13"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5.3.  KAPITALNE POMOĆI IZ DRŽAVNOG PRORAČUNA</w:t>
            </w:r>
          </w:p>
        </w:tc>
        <w:tc>
          <w:tcPr>
            <w:tcW w:w="0" w:type="auto"/>
            <w:shd w:val="clear" w:color="000000" w:fill="CCCCFF"/>
            <w:noWrap/>
            <w:vAlign w:val="bottom"/>
            <w:hideMark/>
          </w:tcPr>
          <w:p w14:paraId="39E3A09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6C95C4A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1.530,00</w:t>
            </w:r>
          </w:p>
        </w:tc>
        <w:tc>
          <w:tcPr>
            <w:tcW w:w="0" w:type="auto"/>
            <w:shd w:val="clear" w:color="000000" w:fill="CCCCFF"/>
            <w:noWrap/>
            <w:vAlign w:val="bottom"/>
            <w:hideMark/>
          </w:tcPr>
          <w:p w14:paraId="48A74E0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4.845,62</w:t>
            </w:r>
          </w:p>
        </w:tc>
        <w:tc>
          <w:tcPr>
            <w:tcW w:w="1325" w:type="dxa"/>
            <w:shd w:val="clear" w:color="000000" w:fill="CCCCFF"/>
            <w:noWrap/>
            <w:vAlign w:val="bottom"/>
            <w:hideMark/>
          </w:tcPr>
          <w:p w14:paraId="556873D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316,71%</w:t>
            </w:r>
          </w:p>
        </w:tc>
      </w:tr>
      <w:tr w:rsidR="008D52DA" w:rsidRPr="008D52DA" w14:paraId="3C7B9854" w14:textId="77777777" w:rsidTr="008D52DA">
        <w:trPr>
          <w:trHeight w:val="255"/>
        </w:trPr>
        <w:tc>
          <w:tcPr>
            <w:tcW w:w="272" w:type="dxa"/>
            <w:noWrap/>
            <w:vAlign w:val="bottom"/>
            <w:hideMark/>
          </w:tcPr>
          <w:p w14:paraId="561C6C6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1B779AE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w:t>
            </w:r>
          </w:p>
        </w:tc>
        <w:tc>
          <w:tcPr>
            <w:tcW w:w="6401" w:type="dxa"/>
            <w:noWrap/>
            <w:vAlign w:val="bottom"/>
            <w:hideMark/>
          </w:tcPr>
          <w:p w14:paraId="567EC14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Materijalni rashodi</w:t>
            </w:r>
          </w:p>
        </w:tc>
        <w:tc>
          <w:tcPr>
            <w:tcW w:w="0" w:type="auto"/>
            <w:noWrap/>
            <w:vAlign w:val="bottom"/>
            <w:hideMark/>
          </w:tcPr>
          <w:p w14:paraId="57C9721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662AF07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1.530,00</w:t>
            </w:r>
          </w:p>
        </w:tc>
        <w:tc>
          <w:tcPr>
            <w:tcW w:w="0" w:type="auto"/>
            <w:noWrap/>
            <w:vAlign w:val="bottom"/>
            <w:hideMark/>
          </w:tcPr>
          <w:p w14:paraId="1858C93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4.845,62</w:t>
            </w:r>
          </w:p>
        </w:tc>
        <w:tc>
          <w:tcPr>
            <w:tcW w:w="1325" w:type="dxa"/>
            <w:noWrap/>
            <w:vAlign w:val="bottom"/>
            <w:hideMark/>
          </w:tcPr>
          <w:p w14:paraId="212C531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316,71%</w:t>
            </w:r>
          </w:p>
        </w:tc>
      </w:tr>
      <w:tr w:rsidR="008D52DA" w:rsidRPr="008D52DA" w14:paraId="17E95F6B" w14:textId="77777777" w:rsidTr="008D52DA">
        <w:trPr>
          <w:trHeight w:val="255"/>
        </w:trPr>
        <w:tc>
          <w:tcPr>
            <w:tcW w:w="272" w:type="dxa"/>
            <w:noWrap/>
            <w:vAlign w:val="bottom"/>
            <w:hideMark/>
          </w:tcPr>
          <w:p w14:paraId="6C8FB09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5F76AE8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3237</w:t>
            </w:r>
          </w:p>
        </w:tc>
        <w:tc>
          <w:tcPr>
            <w:tcW w:w="6401" w:type="dxa"/>
            <w:noWrap/>
            <w:vAlign w:val="bottom"/>
            <w:hideMark/>
          </w:tcPr>
          <w:p w14:paraId="67116B4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Intelektualne i osobne usluge</w:t>
            </w:r>
          </w:p>
        </w:tc>
        <w:tc>
          <w:tcPr>
            <w:tcW w:w="0" w:type="auto"/>
            <w:noWrap/>
            <w:vAlign w:val="bottom"/>
            <w:hideMark/>
          </w:tcPr>
          <w:p w14:paraId="224E13A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2855E895"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02C864F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4.845,62</w:t>
            </w:r>
          </w:p>
        </w:tc>
        <w:tc>
          <w:tcPr>
            <w:tcW w:w="1325" w:type="dxa"/>
            <w:noWrap/>
            <w:vAlign w:val="bottom"/>
            <w:hideMark/>
          </w:tcPr>
          <w:p w14:paraId="5CD5FA1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285025A4" w14:textId="77777777" w:rsidTr="008D52DA">
        <w:trPr>
          <w:trHeight w:val="255"/>
        </w:trPr>
        <w:tc>
          <w:tcPr>
            <w:tcW w:w="272" w:type="dxa"/>
            <w:shd w:val="clear" w:color="000000" w:fill="CCCCFF"/>
            <w:noWrap/>
            <w:vAlign w:val="bottom"/>
            <w:hideMark/>
          </w:tcPr>
          <w:p w14:paraId="6EFE426B"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2B46E5B4"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5.5. Tekuće pomoči iz Županijskog proračuna</w:t>
            </w:r>
          </w:p>
        </w:tc>
        <w:tc>
          <w:tcPr>
            <w:tcW w:w="0" w:type="auto"/>
            <w:shd w:val="clear" w:color="000000" w:fill="CCCCFF"/>
            <w:noWrap/>
            <w:vAlign w:val="bottom"/>
            <w:hideMark/>
          </w:tcPr>
          <w:p w14:paraId="59E6F45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0C38B88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50,00</w:t>
            </w:r>
          </w:p>
        </w:tc>
        <w:tc>
          <w:tcPr>
            <w:tcW w:w="0" w:type="auto"/>
            <w:shd w:val="clear" w:color="000000" w:fill="CCCCFF"/>
            <w:noWrap/>
            <w:vAlign w:val="bottom"/>
            <w:hideMark/>
          </w:tcPr>
          <w:p w14:paraId="770BBD6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186CFDC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r>
      <w:tr w:rsidR="008D52DA" w:rsidRPr="008D52DA" w14:paraId="24B3DBD8" w14:textId="77777777" w:rsidTr="008D52DA">
        <w:trPr>
          <w:trHeight w:val="255"/>
        </w:trPr>
        <w:tc>
          <w:tcPr>
            <w:tcW w:w="272" w:type="dxa"/>
            <w:noWrap/>
            <w:vAlign w:val="bottom"/>
            <w:hideMark/>
          </w:tcPr>
          <w:p w14:paraId="25C0CB7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704A414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w:t>
            </w:r>
          </w:p>
        </w:tc>
        <w:tc>
          <w:tcPr>
            <w:tcW w:w="6401" w:type="dxa"/>
            <w:noWrap/>
            <w:vAlign w:val="bottom"/>
            <w:hideMark/>
          </w:tcPr>
          <w:p w14:paraId="6BB6878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Materijalni rashodi</w:t>
            </w:r>
          </w:p>
        </w:tc>
        <w:tc>
          <w:tcPr>
            <w:tcW w:w="0" w:type="auto"/>
            <w:noWrap/>
            <w:vAlign w:val="bottom"/>
            <w:hideMark/>
          </w:tcPr>
          <w:p w14:paraId="547AE86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0A3218C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50,00</w:t>
            </w:r>
          </w:p>
        </w:tc>
        <w:tc>
          <w:tcPr>
            <w:tcW w:w="0" w:type="auto"/>
            <w:noWrap/>
            <w:vAlign w:val="bottom"/>
            <w:hideMark/>
          </w:tcPr>
          <w:p w14:paraId="3EED329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325" w:type="dxa"/>
            <w:noWrap/>
            <w:vAlign w:val="bottom"/>
            <w:hideMark/>
          </w:tcPr>
          <w:p w14:paraId="2CBB338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r>
      <w:tr w:rsidR="008D52DA" w:rsidRPr="008D52DA" w14:paraId="3DEB732E" w14:textId="77777777" w:rsidTr="008D52DA">
        <w:trPr>
          <w:trHeight w:val="255"/>
        </w:trPr>
        <w:tc>
          <w:tcPr>
            <w:tcW w:w="272" w:type="dxa"/>
            <w:shd w:val="clear" w:color="000000" w:fill="CCCCFF"/>
            <w:noWrap/>
            <w:vAlign w:val="bottom"/>
            <w:hideMark/>
          </w:tcPr>
          <w:p w14:paraId="2305AA3D"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2B60A58D"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5.6. Kapitalne pomoći iz županijskog proračuna</w:t>
            </w:r>
          </w:p>
        </w:tc>
        <w:tc>
          <w:tcPr>
            <w:tcW w:w="0" w:type="auto"/>
            <w:shd w:val="clear" w:color="000000" w:fill="CCCCFF"/>
            <w:noWrap/>
            <w:vAlign w:val="bottom"/>
            <w:hideMark/>
          </w:tcPr>
          <w:p w14:paraId="35BBDF5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0373497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565,62</w:t>
            </w:r>
          </w:p>
        </w:tc>
        <w:tc>
          <w:tcPr>
            <w:tcW w:w="0" w:type="auto"/>
            <w:shd w:val="clear" w:color="000000" w:fill="CCCCFF"/>
            <w:noWrap/>
            <w:vAlign w:val="bottom"/>
            <w:hideMark/>
          </w:tcPr>
          <w:p w14:paraId="78D6640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53C8157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r>
      <w:tr w:rsidR="008D52DA" w:rsidRPr="008D52DA" w14:paraId="39B41736" w14:textId="77777777" w:rsidTr="008D52DA">
        <w:trPr>
          <w:trHeight w:val="255"/>
        </w:trPr>
        <w:tc>
          <w:tcPr>
            <w:tcW w:w="272" w:type="dxa"/>
            <w:noWrap/>
            <w:vAlign w:val="bottom"/>
            <w:hideMark/>
          </w:tcPr>
          <w:p w14:paraId="0CAE917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200F4F55"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w:t>
            </w:r>
          </w:p>
        </w:tc>
        <w:tc>
          <w:tcPr>
            <w:tcW w:w="6401" w:type="dxa"/>
            <w:noWrap/>
            <w:vAlign w:val="bottom"/>
            <w:hideMark/>
          </w:tcPr>
          <w:p w14:paraId="0663463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Materijalni rashodi</w:t>
            </w:r>
          </w:p>
        </w:tc>
        <w:tc>
          <w:tcPr>
            <w:tcW w:w="0" w:type="auto"/>
            <w:noWrap/>
            <w:vAlign w:val="bottom"/>
            <w:hideMark/>
          </w:tcPr>
          <w:p w14:paraId="2988CF9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0090D57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565,62</w:t>
            </w:r>
          </w:p>
        </w:tc>
        <w:tc>
          <w:tcPr>
            <w:tcW w:w="0" w:type="auto"/>
            <w:noWrap/>
            <w:vAlign w:val="bottom"/>
            <w:hideMark/>
          </w:tcPr>
          <w:p w14:paraId="4F5AB2A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325" w:type="dxa"/>
            <w:noWrap/>
            <w:vAlign w:val="bottom"/>
            <w:hideMark/>
          </w:tcPr>
          <w:p w14:paraId="6584FB9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r>
      <w:tr w:rsidR="008D52DA" w:rsidRPr="008D52DA" w14:paraId="2DEB9DFC" w14:textId="77777777" w:rsidTr="008D52DA">
        <w:trPr>
          <w:trHeight w:val="255"/>
        </w:trPr>
        <w:tc>
          <w:tcPr>
            <w:tcW w:w="272" w:type="dxa"/>
            <w:shd w:val="clear" w:color="000000" w:fill="FF9900"/>
            <w:noWrap/>
            <w:vAlign w:val="bottom"/>
            <w:hideMark/>
          </w:tcPr>
          <w:p w14:paraId="4CEB402B"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9900"/>
            <w:noWrap/>
            <w:vAlign w:val="bottom"/>
            <w:hideMark/>
          </w:tcPr>
          <w:p w14:paraId="78098B62"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1001</w:t>
            </w:r>
          </w:p>
        </w:tc>
        <w:tc>
          <w:tcPr>
            <w:tcW w:w="6401" w:type="dxa"/>
            <w:shd w:val="clear" w:color="000000" w:fill="FF9900"/>
            <w:noWrap/>
            <w:vAlign w:val="bottom"/>
            <w:hideMark/>
          </w:tcPr>
          <w:p w14:paraId="21351FAC"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Program: UNAPREĐENJE LOVSTVA</w:t>
            </w:r>
          </w:p>
        </w:tc>
        <w:tc>
          <w:tcPr>
            <w:tcW w:w="0" w:type="auto"/>
            <w:shd w:val="clear" w:color="000000" w:fill="FF9900"/>
            <w:noWrap/>
            <w:vAlign w:val="bottom"/>
            <w:hideMark/>
          </w:tcPr>
          <w:p w14:paraId="0E0CC0B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0" w:type="auto"/>
            <w:shd w:val="clear" w:color="000000" w:fill="FF9900"/>
            <w:noWrap/>
            <w:vAlign w:val="bottom"/>
            <w:hideMark/>
          </w:tcPr>
          <w:p w14:paraId="1A49B49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2.750,00</w:t>
            </w:r>
          </w:p>
        </w:tc>
        <w:tc>
          <w:tcPr>
            <w:tcW w:w="0" w:type="auto"/>
            <w:shd w:val="clear" w:color="000000" w:fill="FF9900"/>
            <w:noWrap/>
            <w:vAlign w:val="bottom"/>
            <w:hideMark/>
          </w:tcPr>
          <w:p w14:paraId="18A1368F"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2.889,36</w:t>
            </w:r>
          </w:p>
        </w:tc>
        <w:tc>
          <w:tcPr>
            <w:tcW w:w="1325" w:type="dxa"/>
            <w:shd w:val="clear" w:color="000000" w:fill="FF9900"/>
            <w:noWrap/>
            <w:vAlign w:val="bottom"/>
            <w:hideMark/>
          </w:tcPr>
          <w:p w14:paraId="7BB6C68A"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105,07%</w:t>
            </w:r>
          </w:p>
        </w:tc>
      </w:tr>
      <w:tr w:rsidR="008D52DA" w:rsidRPr="008D52DA" w14:paraId="421212FC" w14:textId="77777777" w:rsidTr="008D52DA">
        <w:trPr>
          <w:trHeight w:val="255"/>
        </w:trPr>
        <w:tc>
          <w:tcPr>
            <w:tcW w:w="272" w:type="dxa"/>
            <w:shd w:val="clear" w:color="000000" w:fill="FFFF99"/>
            <w:noWrap/>
            <w:vAlign w:val="bottom"/>
            <w:hideMark/>
          </w:tcPr>
          <w:p w14:paraId="43189E25"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2277C3DD"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T100001</w:t>
            </w:r>
          </w:p>
        </w:tc>
        <w:tc>
          <w:tcPr>
            <w:tcW w:w="6401" w:type="dxa"/>
            <w:shd w:val="clear" w:color="000000" w:fill="FFFF99"/>
            <w:noWrap/>
            <w:vAlign w:val="bottom"/>
            <w:hideMark/>
          </w:tcPr>
          <w:p w14:paraId="67A1C7A1"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Tekući projekt: UNAPREĐENJE LOVSTVA</w:t>
            </w:r>
          </w:p>
        </w:tc>
        <w:tc>
          <w:tcPr>
            <w:tcW w:w="0" w:type="auto"/>
            <w:shd w:val="clear" w:color="000000" w:fill="FFFF99"/>
            <w:noWrap/>
            <w:vAlign w:val="bottom"/>
            <w:hideMark/>
          </w:tcPr>
          <w:p w14:paraId="44745D3B"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0" w:type="auto"/>
            <w:shd w:val="clear" w:color="000000" w:fill="FFFF99"/>
            <w:noWrap/>
            <w:vAlign w:val="bottom"/>
            <w:hideMark/>
          </w:tcPr>
          <w:p w14:paraId="3F296FEF"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2.750,00</w:t>
            </w:r>
          </w:p>
        </w:tc>
        <w:tc>
          <w:tcPr>
            <w:tcW w:w="0" w:type="auto"/>
            <w:shd w:val="clear" w:color="000000" w:fill="FFFF99"/>
            <w:noWrap/>
            <w:vAlign w:val="bottom"/>
            <w:hideMark/>
          </w:tcPr>
          <w:p w14:paraId="33B7F2F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2.889,36</w:t>
            </w:r>
          </w:p>
        </w:tc>
        <w:tc>
          <w:tcPr>
            <w:tcW w:w="1325" w:type="dxa"/>
            <w:shd w:val="clear" w:color="000000" w:fill="FFFF99"/>
            <w:noWrap/>
            <w:vAlign w:val="bottom"/>
            <w:hideMark/>
          </w:tcPr>
          <w:p w14:paraId="32F026ED"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105,07%</w:t>
            </w:r>
          </w:p>
        </w:tc>
      </w:tr>
      <w:tr w:rsidR="008D52DA" w:rsidRPr="008D52DA" w14:paraId="0225BC7D" w14:textId="77777777" w:rsidTr="008D52DA">
        <w:trPr>
          <w:trHeight w:val="255"/>
        </w:trPr>
        <w:tc>
          <w:tcPr>
            <w:tcW w:w="272" w:type="dxa"/>
            <w:shd w:val="clear" w:color="000000" w:fill="CCCCFF"/>
            <w:noWrap/>
            <w:vAlign w:val="bottom"/>
            <w:hideMark/>
          </w:tcPr>
          <w:p w14:paraId="4A6F32ED"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27017EB9"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 OPĆI PRIHODI I PRIMICI</w:t>
            </w:r>
          </w:p>
        </w:tc>
        <w:tc>
          <w:tcPr>
            <w:tcW w:w="0" w:type="auto"/>
            <w:shd w:val="clear" w:color="000000" w:fill="CCCCFF"/>
            <w:noWrap/>
            <w:vAlign w:val="bottom"/>
            <w:hideMark/>
          </w:tcPr>
          <w:p w14:paraId="7F6743C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379F97C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2.750,00</w:t>
            </w:r>
          </w:p>
        </w:tc>
        <w:tc>
          <w:tcPr>
            <w:tcW w:w="0" w:type="auto"/>
            <w:shd w:val="clear" w:color="000000" w:fill="CCCCFF"/>
            <w:noWrap/>
            <w:vAlign w:val="bottom"/>
            <w:hideMark/>
          </w:tcPr>
          <w:p w14:paraId="008DDA8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2.889,36</w:t>
            </w:r>
          </w:p>
        </w:tc>
        <w:tc>
          <w:tcPr>
            <w:tcW w:w="1325" w:type="dxa"/>
            <w:shd w:val="clear" w:color="000000" w:fill="CCCCFF"/>
            <w:noWrap/>
            <w:vAlign w:val="bottom"/>
            <w:hideMark/>
          </w:tcPr>
          <w:p w14:paraId="5D041EF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105,07%</w:t>
            </w:r>
          </w:p>
        </w:tc>
      </w:tr>
      <w:tr w:rsidR="008D52DA" w:rsidRPr="008D52DA" w14:paraId="1FEE7E7F" w14:textId="77777777" w:rsidTr="008D52DA">
        <w:trPr>
          <w:trHeight w:val="255"/>
        </w:trPr>
        <w:tc>
          <w:tcPr>
            <w:tcW w:w="272" w:type="dxa"/>
            <w:shd w:val="clear" w:color="000000" w:fill="CCCCFF"/>
            <w:noWrap/>
            <w:vAlign w:val="bottom"/>
            <w:hideMark/>
          </w:tcPr>
          <w:p w14:paraId="7CBCA78D"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6C74C981"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1.1. Opći prihodi i primici</w:t>
            </w:r>
          </w:p>
        </w:tc>
        <w:tc>
          <w:tcPr>
            <w:tcW w:w="0" w:type="auto"/>
            <w:shd w:val="clear" w:color="000000" w:fill="CCCCFF"/>
            <w:noWrap/>
            <w:vAlign w:val="bottom"/>
            <w:hideMark/>
          </w:tcPr>
          <w:p w14:paraId="57633F6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1583BDF7"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2.750,00</w:t>
            </w:r>
          </w:p>
        </w:tc>
        <w:tc>
          <w:tcPr>
            <w:tcW w:w="0" w:type="auto"/>
            <w:shd w:val="clear" w:color="000000" w:fill="CCCCFF"/>
            <w:noWrap/>
            <w:vAlign w:val="bottom"/>
            <w:hideMark/>
          </w:tcPr>
          <w:p w14:paraId="7A1B700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2.889,36</w:t>
            </w:r>
          </w:p>
        </w:tc>
        <w:tc>
          <w:tcPr>
            <w:tcW w:w="1325" w:type="dxa"/>
            <w:shd w:val="clear" w:color="000000" w:fill="CCCCFF"/>
            <w:noWrap/>
            <w:vAlign w:val="bottom"/>
            <w:hideMark/>
          </w:tcPr>
          <w:p w14:paraId="09A527A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105,07%</w:t>
            </w:r>
          </w:p>
        </w:tc>
      </w:tr>
      <w:tr w:rsidR="008D52DA" w:rsidRPr="008D52DA" w14:paraId="585751AB" w14:textId="77777777" w:rsidTr="008D52DA">
        <w:trPr>
          <w:trHeight w:val="255"/>
        </w:trPr>
        <w:tc>
          <w:tcPr>
            <w:tcW w:w="272" w:type="dxa"/>
            <w:noWrap/>
            <w:vAlign w:val="bottom"/>
            <w:hideMark/>
          </w:tcPr>
          <w:p w14:paraId="1B777F4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525B19B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w:t>
            </w:r>
          </w:p>
        </w:tc>
        <w:tc>
          <w:tcPr>
            <w:tcW w:w="6401" w:type="dxa"/>
            <w:noWrap/>
            <w:vAlign w:val="bottom"/>
            <w:hideMark/>
          </w:tcPr>
          <w:p w14:paraId="0BF6678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Materijalni rashodi</w:t>
            </w:r>
          </w:p>
        </w:tc>
        <w:tc>
          <w:tcPr>
            <w:tcW w:w="0" w:type="auto"/>
            <w:noWrap/>
            <w:vAlign w:val="bottom"/>
            <w:hideMark/>
          </w:tcPr>
          <w:p w14:paraId="06EEB56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0EB1367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0" w:type="auto"/>
            <w:noWrap/>
            <w:vAlign w:val="bottom"/>
            <w:hideMark/>
          </w:tcPr>
          <w:p w14:paraId="3F82254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139,36</w:t>
            </w:r>
          </w:p>
        </w:tc>
        <w:tc>
          <w:tcPr>
            <w:tcW w:w="1325" w:type="dxa"/>
            <w:noWrap/>
            <w:vAlign w:val="bottom"/>
            <w:hideMark/>
          </w:tcPr>
          <w:p w14:paraId="7EDBFBC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7577ED35" w14:textId="77777777" w:rsidTr="008D52DA">
        <w:trPr>
          <w:trHeight w:val="255"/>
        </w:trPr>
        <w:tc>
          <w:tcPr>
            <w:tcW w:w="272" w:type="dxa"/>
            <w:noWrap/>
            <w:vAlign w:val="bottom"/>
            <w:hideMark/>
          </w:tcPr>
          <w:p w14:paraId="28E4EC82"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952" w:type="dxa"/>
            <w:noWrap/>
            <w:vAlign w:val="bottom"/>
            <w:hideMark/>
          </w:tcPr>
          <w:p w14:paraId="7151F37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3291</w:t>
            </w:r>
          </w:p>
        </w:tc>
        <w:tc>
          <w:tcPr>
            <w:tcW w:w="6401" w:type="dxa"/>
            <w:noWrap/>
            <w:vAlign w:val="bottom"/>
            <w:hideMark/>
          </w:tcPr>
          <w:p w14:paraId="6FF61DE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Naknade za rad predstavničkih i izvršnih tijela, povjerenstava i slično</w:t>
            </w:r>
          </w:p>
        </w:tc>
        <w:tc>
          <w:tcPr>
            <w:tcW w:w="0" w:type="auto"/>
            <w:noWrap/>
            <w:vAlign w:val="bottom"/>
            <w:hideMark/>
          </w:tcPr>
          <w:p w14:paraId="4FE71D7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7062F8C8"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1FEF0F9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139,36</w:t>
            </w:r>
          </w:p>
        </w:tc>
        <w:tc>
          <w:tcPr>
            <w:tcW w:w="1325" w:type="dxa"/>
            <w:noWrap/>
            <w:vAlign w:val="bottom"/>
            <w:hideMark/>
          </w:tcPr>
          <w:p w14:paraId="3135BBF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2E424CDB" w14:textId="77777777" w:rsidTr="008D52DA">
        <w:trPr>
          <w:trHeight w:val="255"/>
        </w:trPr>
        <w:tc>
          <w:tcPr>
            <w:tcW w:w="272" w:type="dxa"/>
            <w:noWrap/>
            <w:vAlign w:val="bottom"/>
            <w:hideMark/>
          </w:tcPr>
          <w:p w14:paraId="14D3F03C"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952" w:type="dxa"/>
            <w:noWrap/>
            <w:vAlign w:val="bottom"/>
            <w:hideMark/>
          </w:tcPr>
          <w:p w14:paraId="21B3E98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w:t>
            </w:r>
          </w:p>
        </w:tc>
        <w:tc>
          <w:tcPr>
            <w:tcW w:w="6401" w:type="dxa"/>
            <w:noWrap/>
            <w:vAlign w:val="bottom"/>
            <w:hideMark/>
          </w:tcPr>
          <w:p w14:paraId="0E123DE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nabavu proizvedene dugotrajne imovine</w:t>
            </w:r>
          </w:p>
        </w:tc>
        <w:tc>
          <w:tcPr>
            <w:tcW w:w="0" w:type="auto"/>
            <w:noWrap/>
            <w:vAlign w:val="bottom"/>
            <w:hideMark/>
          </w:tcPr>
          <w:p w14:paraId="6CDC9AC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662BC84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2.750,00</w:t>
            </w:r>
          </w:p>
        </w:tc>
        <w:tc>
          <w:tcPr>
            <w:tcW w:w="0" w:type="auto"/>
            <w:noWrap/>
            <w:vAlign w:val="bottom"/>
            <w:hideMark/>
          </w:tcPr>
          <w:p w14:paraId="38AEED9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2.750,00</w:t>
            </w:r>
          </w:p>
        </w:tc>
        <w:tc>
          <w:tcPr>
            <w:tcW w:w="1325" w:type="dxa"/>
            <w:noWrap/>
            <w:vAlign w:val="bottom"/>
            <w:hideMark/>
          </w:tcPr>
          <w:p w14:paraId="29DD6A4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100,00%</w:t>
            </w:r>
          </w:p>
        </w:tc>
      </w:tr>
      <w:tr w:rsidR="008D52DA" w:rsidRPr="008D52DA" w14:paraId="795D4F8E" w14:textId="77777777" w:rsidTr="008D52DA">
        <w:trPr>
          <w:trHeight w:val="255"/>
        </w:trPr>
        <w:tc>
          <w:tcPr>
            <w:tcW w:w="272" w:type="dxa"/>
            <w:noWrap/>
            <w:vAlign w:val="bottom"/>
            <w:hideMark/>
          </w:tcPr>
          <w:p w14:paraId="408B301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36C0EDF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4263</w:t>
            </w:r>
          </w:p>
        </w:tc>
        <w:tc>
          <w:tcPr>
            <w:tcW w:w="6401" w:type="dxa"/>
            <w:noWrap/>
            <w:vAlign w:val="bottom"/>
            <w:hideMark/>
          </w:tcPr>
          <w:p w14:paraId="227545F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Umjetnička, literarna i znanstvena djela</w:t>
            </w:r>
          </w:p>
        </w:tc>
        <w:tc>
          <w:tcPr>
            <w:tcW w:w="0" w:type="auto"/>
            <w:noWrap/>
            <w:vAlign w:val="bottom"/>
            <w:hideMark/>
          </w:tcPr>
          <w:p w14:paraId="0809E18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7E1DFF36"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5FD4AE8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2.750,00</w:t>
            </w:r>
          </w:p>
        </w:tc>
        <w:tc>
          <w:tcPr>
            <w:tcW w:w="1325" w:type="dxa"/>
            <w:noWrap/>
            <w:vAlign w:val="bottom"/>
            <w:hideMark/>
          </w:tcPr>
          <w:p w14:paraId="7D38713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0C8DE844" w14:textId="77777777" w:rsidTr="008D52DA">
        <w:trPr>
          <w:trHeight w:val="255"/>
        </w:trPr>
        <w:tc>
          <w:tcPr>
            <w:tcW w:w="272" w:type="dxa"/>
            <w:shd w:val="clear" w:color="000000" w:fill="9999FF"/>
            <w:noWrap/>
            <w:vAlign w:val="bottom"/>
            <w:hideMark/>
          </w:tcPr>
          <w:p w14:paraId="0BC1FA7E"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8353" w:type="dxa"/>
            <w:gridSpan w:val="2"/>
            <w:shd w:val="clear" w:color="000000" w:fill="9999FF"/>
            <w:noWrap/>
            <w:vAlign w:val="bottom"/>
            <w:hideMark/>
          </w:tcPr>
          <w:p w14:paraId="2BB369A6"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GLAVA 00102 PRORAČUNSKI KORISNIK DJEČJI VRTIĆ POTOČIĆ BELAJSKE POLJICE</w:t>
            </w:r>
          </w:p>
        </w:tc>
        <w:tc>
          <w:tcPr>
            <w:tcW w:w="0" w:type="auto"/>
            <w:shd w:val="clear" w:color="000000" w:fill="9999FF"/>
            <w:noWrap/>
            <w:vAlign w:val="bottom"/>
            <w:hideMark/>
          </w:tcPr>
          <w:p w14:paraId="1CE8CFC9"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449.350,00</w:t>
            </w:r>
          </w:p>
        </w:tc>
        <w:tc>
          <w:tcPr>
            <w:tcW w:w="0" w:type="auto"/>
            <w:shd w:val="clear" w:color="000000" w:fill="9999FF"/>
            <w:noWrap/>
            <w:vAlign w:val="bottom"/>
            <w:hideMark/>
          </w:tcPr>
          <w:p w14:paraId="2A781AA0"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594.350,00</w:t>
            </w:r>
          </w:p>
        </w:tc>
        <w:tc>
          <w:tcPr>
            <w:tcW w:w="0" w:type="auto"/>
            <w:shd w:val="clear" w:color="000000" w:fill="9999FF"/>
            <w:noWrap/>
            <w:vAlign w:val="bottom"/>
            <w:hideMark/>
          </w:tcPr>
          <w:p w14:paraId="5CA2465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606.993,59</w:t>
            </w:r>
          </w:p>
        </w:tc>
        <w:tc>
          <w:tcPr>
            <w:tcW w:w="1325" w:type="dxa"/>
            <w:shd w:val="clear" w:color="000000" w:fill="9999FF"/>
            <w:noWrap/>
            <w:vAlign w:val="bottom"/>
            <w:hideMark/>
          </w:tcPr>
          <w:p w14:paraId="587145C1"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102,13%</w:t>
            </w:r>
          </w:p>
        </w:tc>
      </w:tr>
      <w:tr w:rsidR="008D52DA" w:rsidRPr="008D52DA" w14:paraId="4C99F870" w14:textId="77777777" w:rsidTr="008D52DA">
        <w:trPr>
          <w:trHeight w:val="255"/>
        </w:trPr>
        <w:tc>
          <w:tcPr>
            <w:tcW w:w="272" w:type="dxa"/>
            <w:shd w:val="clear" w:color="000000" w:fill="CCCCFF"/>
            <w:noWrap/>
            <w:vAlign w:val="bottom"/>
            <w:hideMark/>
          </w:tcPr>
          <w:p w14:paraId="3B142270"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0E7A0333"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 OPĆI PRIHODI I PRIMICI</w:t>
            </w:r>
          </w:p>
        </w:tc>
        <w:tc>
          <w:tcPr>
            <w:tcW w:w="0" w:type="auto"/>
            <w:shd w:val="clear" w:color="000000" w:fill="CCCCFF"/>
            <w:noWrap/>
            <w:vAlign w:val="bottom"/>
            <w:hideMark/>
          </w:tcPr>
          <w:p w14:paraId="79D96D3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175.830,00</w:t>
            </w:r>
          </w:p>
        </w:tc>
        <w:tc>
          <w:tcPr>
            <w:tcW w:w="0" w:type="auto"/>
            <w:shd w:val="clear" w:color="000000" w:fill="CCCCFF"/>
            <w:noWrap/>
            <w:vAlign w:val="bottom"/>
            <w:hideMark/>
          </w:tcPr>
          <w:p w14:paraId="253F4E2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367.500,00</w:t>
            </w:r>
          </w:p>
        </w:tc>
        <w:tc>
          <w:tcPr>
            <w:tcW w:w="0" w:type="auto"/>
            <w:shd w:val="clear" w:color="000000" w:fill="CCCCFF"/>
            <w:noWrap/>
            <w:vAlign w:val="bottom"/>
            <w:hideMark/>
          </w:tcPr>
          <w:p w14:paraId="08A5847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380.259,46</w:t>
            </w:r>
          </w:p>
        </w:tc>
        <w:tc>
          <w:tcPr>
            <w:tcW w:w="1325" w:type="dxa"/>
            <w:shd w:val="clear" w:color="000000" w:fill="CCCCFF"/>
            <w:noWrap/>
            <w:vAlign w:val="bottom"/>
            <w:hideMark/>
          </w:tcPr>
          <w:p w14:paraId="50D6697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103,47%</w:t>
            </w:r>
          </w:p>
        </w:tc>
      </w:tr>
      <w:tr w:rsidR="008D52DA" w:rsidRPr="008D52DA" w14:paraId="4FD8DAD5" w14:textId="77777777" w:rsidTr="008D52DA">
        <w:trPr>
          <w:trHeight w:val="255"/>
        </w:trPr>
        <w:tc>
          <w:tcPr>
            <w:tcW w:w="272" w:type="dxa"/>
            <w:shd w:val="clear" w:color="000000" w:fill="CCCCFF"/>
            <w:noWrap/>
            <w:vAlign w:val="bottom"/>
            <w:hideMark/>
          </w:tcPr>
          <w:p w14:paraId="49DCCF95"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37145A60"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1.1. Opći prihodi i primici</w:t>
            </w:r>
          </w:p>
        </w:tc>
        <w:tc>
          <w:tcPr>
            <w:tcW w:w="0" w:type="auto"/>
            <w:shd w:val="clear" w:color="000000" w:fill="CCCCFF"/>
            <w:noWrap/>
            <w:vAlign w:val="bottom"/>
            <w:hideMark/>
          </w:tcPr>
          <w:p w14:paraId="22DBE72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175.830,00</w:t>
            </w:r>
          </w:p>
        </w:tc>
        <w:tc>
          <w:tcPr>
            <w:tcW w:w="0" w:type="auto"/>
            <w:shd w:val="clear" w:color="000000" w:fill="CCCCFF"/>
            <w:noWrap/>
            <w:vAlign w:val="bottom"/>
            <w:hideMark/>
          </w:tcPr>
          <w:p w14:paraId="693F613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367.500,00</w:t>
            </w:r>
          </w:p>
        </w:tc>
        <w:tc>
          <w:tcPr>
            <w:tcW w:w="0" w:type="auto"/>
            <w:shd w:val="clear" w:color="000000" w:fill="CCCCFF"/>
            <w:noWrap/>
            <w:vAlign w:val="bottom"/>
            <w:hideMark/>
          </w:tcPr>
          <w:p w14:paraId="3F814E9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380.259,46</w:t>
            </w:r>
          </w:p>
        </w:tc>
        <w:tc>
          <w:tcPr>
            <w:tcW w:w="1325" w:type="dxa"/>
            <w:shd w:val="clear" w:color="000000" w:fill="CCCCFF"/>
            <w:noWrap/>
            <w:vAlign w:val="bottom"/>
            <w:hideMark/>
          </w:tcPr>
          <w:p w14:paraId="5EB138B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103,47%</w:t>
            </w:r>
          </w:p>
        </w:tc>
      </w:tr>
      <w:tr w:rsidR="008D52DA" w:rsidRPr="008D52DA" w14:paraId="5EE703A0" w14:textId="77777777" w:rsidTr="008D52DA">
        <w:trPr>
          <w:trHeight w:val="255"/>
        </w:trPr>
        <w:tc>
          <w:tcPr>
            <w:tcW w:w="272" w:type="dxa"/>
            <w:shd w:val="clear" w:color="000000" w:fill="CCCCFF"/>
            <w:noWrap/>
            <w:vAlign w:val="bottom"/>
            <w:hideMark/>
          </w:tcPr>
          <w:p w14:paraId="4D4FF2DF"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0F253885"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 PRIHODI ZA POSEBNE NAMJENE</w:t>
            </w:r>
          </w:p>
        </w:tc>
        <w:tc>
          <w:tcPr>
            <w:tcW w:w="0" w:type="auto"/>
            <w:shd w:val="clear" w:color="000000" w:fill="CCCCFF"/>
            <w:noWrap/>
            <w:vAlign w:val="bottom"/>
            <w:hideMark/>
          </w:tcPr>
          <w:p w14:paraId="21F6023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212.535,00</w:t>
            </w:r>
          </w:p>
        </w:tc>
        <w:tc>
          <w:tcPr>
            <w:tcW w:w="0" w:type="auto"/>
            <w:shd w:val="clear" w:color="000000" w:fill="CCCCFF"/>
            <w:noWrap/>
            <w:vAlign w:val="bottom"/>
            <w:hideMark/>
          </w:tcPr>
          <w:p w14:paraId="75BEA3EE"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226.850,00</w:t>
            </w:r>
          </w:p>
        </w:tc>
        <w:tc>
          <w:tcPr>
            <w:tcW w:w="0" w:type="auto"/>
            <w:shd w:val="clear" w:color="000000" w:fill="CCCCFF"/>
            <w:noWrap/>
            <w:vAlign w:val="bottom"/>
            <w:hideMark/>
          </w:tcPr>
          <w:p w14:paraId="2DA3E004"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226.734,13</w:t>
            </w:r>
          </w:p>
        </w:tc>
        <w:tc>
          <w:tcPr>
            <w:tcW w:w="1325" w:type="dxa"/>
            <w:shd w:val="clear" w:color="000000" w:fill="CCCCFF"/>
            <w:noWrap/>
            <w:vAlign w:val="bottom"/>
            <w:hideMark/>
          </w:tcPr>
          <w:p w14:paraId="02D5CB5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99,95%</w:t>
            </w:r>
          </w:p>
        </w:tc>
      </w:tr>
      <w:tr w:rsidR="008D52DA" w:rsidRPr="008D52DA" w14:paraId="670FC40A" w14:textId="77777777" w:rsidTr="008D52DA">
        <w:trPr>
          <w:trHeight w:val="255"/>
        </w:trPr>
        <w:tc>
          <w:tcPr>
            <w:tcW w:w="272" w:type="dxa"/>
            <w:shd w:val="clear" w:color="000000" w:fill="CCCCFF"/>
            <w:noWrap/>
            <w:vAlign w:val="bottom"/>
            <w:hideMark/>
          </w:tcPr>
          <w:p w14:paraId="5F82F95A"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3EA4D593"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4.2. Prihodi za posebne namjene</w:t>
            </w:r>
          </w:p>
        </w:tc>
        <w:tc>
          <w:tcPr>
            <w:tcW w:w="0" w:type="auto"/>
            <w:shd w:val="clear" w:color="000000" w:fill="CCCCFF"/>
            <w:noWrap/>
            <w:vAlign w:val="bottom"/>
            <w:hideMark/>
          </w:tcPr>
          <w:p w14:paraId="54A2471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212.535,00</w:t>
            </w:r>
          </w:p>
        </w:tc>
        <w:tc>
          <w:tcPr>
            <w:tcW w:w="0" w:type="auto"/>
            <w:shd w:val="clear" w:color="000000" w:fill="CCCCFF"/>
            <w:noWrap/>
            <w:vAlign w:val="bottom"/>
            <w:hideMark/>
          </w:tcPr>
          <w:p w14:paraId="708EEDC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226.850,00</w:t>
            </w:r>
          </w:p>
        </w:tc>
        <w:tc>
          <w:tcPr>
            <w:tcW w:w="0" w:type="auto"/>
            <w:shd w:val="clear" w:color="000000" w:fill="CCCCFF"/>
            <w:noWrap/>
            <w:vAlign w:val="bottom"/>
            <w:hideMark/>
          </w:tcPr>
          <w:p w14:paraId="3645387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226.734,13</w:t>
            </w:r>
          </w:p>
        </w:tc>
        <w:tc>
          <w:tcPr>
            <w:tcW w:w="1325" w:type="dxa"/>
            <w:shd w:val="clear" w:color="000000" w:fill="CCCCFF"/>
            <w:noWrap/>
            <w:vAlign w:val="bottom"/>
            <w:hideMark/>
          </w:tcPr>
          <w:p w14:paraId="18935425"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99,95%</w:t>
            </w:r>
          </w:p>
        </w:tc>
      </w:tr>
      <w:tr w:rsidR="008D52DA" w:rsidRPr="008D52DA" w14:paraId="29CCD188" w14:textId="77777777" w:rsidTr="008D52DA">
        <w:trPr>
          <w:trHeight w:val="255"/>
        </w:trPr>
        <w:tc>
          <w:tcPr>
            <w:tcW w:w="272" w:type="dxa"/>
            <w:shd w:val="clear" w:color="000000" w:fill="CCCCFF"/>
            <w:noWrap/>
            <w:vAlign w:val="bottom"/>
            <w:hideMark/>
          </w:tcPr>
          <w:p w14:paraId="62E0A11A"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5E914ABE"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xml:space="preserve">Izvor 5. Pomoći </w:t>
            </w:r>
          </w:p>
        </w:tc>
        <w:tc>
          <w:tcPr>
            <w:tcW w:w="0" w:type="auto"/>
            <w:shd w:val="clear" w:color="000000" w:fill="CCCCFF"/>
            <w:noWrap/>
            <w:vAlign w:val="bottom"/>
            <w:hideMark/>
          </w:tcPr>
          <w:p w14:paraId="06ED553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60.985,00</w:t>
            </w:r>
          </w:p>
        </w:tc>
        <w:tc>
          <w:tcPr>
            <w:tcW w:w="0" w:type="auto"/>
            <w:shd w:val="clear" w:color="000000" w:fill="CCCCFF"/>
            <w:noWrap/>
            <w:vAlign w:val="bottom"/>
            <w:hideMark/>
          </w:tcPr>
          <w:p w14:paraId="59EB9C1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0" w:type="auto"/>
            <w:shd w:val="clear" w:color="000000" w:fill="CCCCFF"/>
            <w:noWrap/>
            <w:vAlign w:val="bottom"/>
            <w:hideMark/>
          </w:tcPr>
          <w:p w14:paraId="3ECFE82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490A438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r>
      <w:tr w:rsidR="008D52DA" w:rsidRPr="008D52DA" w14:paraId="4CF1475A" w14:textId="77777777" w:rsidTr="008D52DA">
        <w:trPr>
          <w:trHeight w:val="255"/>
        </w:trPr>
        <w:tc>
          <w:tcPr>
            <w:tcW w:w="272" w:type="dxa"/>
            <w:shd w:val="clear" w:color="000000" w:fill="CCCCFF"/>
            <w:noWrap/>
            <w:vAlign w:val="bottom"/>
            <w:hideMark/>
          </w:tcPr>
          <w:p w14:paraId="318F1930"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59C6048D"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5.3.  KAPITALNE POMOĆI IZ DRŽAVNOG PRORAČUNA</w:t>
            </w:r>
          </w:p>
        </w:tc>
        <w:tc>
          <w:tcPr>
            <w:tcW w:w="0" w:type="auto"/>
            <w:shd w:val="clear" w:color="000000" w:fill="CCCCFF"/>
            <w:noWrap/>
            <w:vAlign w:val="bottom"/>
            <w:hideMark/>
          </w:tcPr>
          <w:p w14:paraId="1CA9855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60.985,00</w:t>
            </w:r>
          </w:p>
        </w:tc>
        <w:tc>
          <w:tcPr>
            <w:tcW w:w="0" w:type="auto"/>
            <w:shd w:val="clear" w:color="000000" w:fill="CCCCFF"/>
            <w:noWrap/>
            <w:vAlign w:val="bottom"/>
            <w:hideMark/>
          </w:tcPr>
          <w:p w14:paraId="2E6C441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0" w:type="auto"/>
            <w:shd w:val="clear" w:color="000000" w:fill="CCCCFF"/>
            <w:noWrap/>
            <w:vAlign w:val="bottom"/>
            <w:hideMark/>
          </w:tcPr>
          <w:p w14:paraId="0A7C69F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61F9F32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r>
      <w:tr w:rsidR="008D52DA" w:rsidRPr="008D52DA" w14:paraId="279FD309" w14:textId="77777777" w:rsidTr="008D52DA">
        <w:trPr>
          <w:trHeight w:val="255"/>
        </w:trPr>
        <w:tc>
          <w:tcPr>
            <w:tcW w:w="272" w:type="dxa"/>
            <w:shd w:val="clear" w:color="000000" w:fill="FF9900"/>
            <w:noWrap/>
            <w:vAlign w:val="bottom"/>
            <w:hideMark/>
          </w:tcPr>
          <w:p w14:paraId="5F4B2607"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9900"/>
            <w:noWrap/>
            <w:vAlign w:val="bottom"/>
            <w:hideMark/>
          </w:tcPr>
          <w:p w14:paraId="60FECEAE"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1001</w:t>
            </w:r>
          </w:p>
        </w:tc>
        <w:tc>
          <w:tcPr>
            <w:tcW w:w="6401" w:type="dxa"/>
            <w:shd w:val="clear" w:color="000000" w:fill="FF9900"/>
            <w:noWrap/>
            <w:vAlign w:val="bottom"/>
            <w:hideMark/>
          </w:tcPr>
          <w:p w14:paraId="2A4BD7E2"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xml:space="preserve">Program: REDOVNA DJELATNOST JEDINSTVENOG UPRAVNOG ODJELA </w:t>
            </w:r>
          </w:p>
        </w:tc>
        <w:tc>
          <w:tcPr>
            <w:tcW w:w="0" w:type="auto"/>
            <w:shd w:val="clear" w:color="000000" w:fill="FF9900"/>
            <w:noWrap/>
            <w:vAlign w:val="bottom"/>
            <w:hideMark/>
          </w:tcPr>
          <w:p w14:paraId="3AA5B771"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2.700,00</w:t>
            </w:r>
          </w:p>
        </w:tc>
        <w:tc>
          <w:tcPr>
            <w:tcW w:w="0" w:type="auto"/>
            <w:shd w:val="clear" w:color="000000" w:fill="FF9900"/>
            <w:noWrap/>
            <w:vAlign w:val="bottom"/>
            <w:hideMark/>
          </w:tcPr>
          <w:p w14:paraId="027B48B0"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0" w:type="auto"/>
            <w:shd w:val="clear" w:color="000000" w:fill="FF9900"/>
            <w:noWrap/>
            <w:vAlign w:val="bottom"/>
            <w:hideMark/>
          </w:tcPr>
          <w:p w14:paraId="4EA04B39"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325" w:type="dxa"/>
            <w:shd w:val="clear" w:color="000000" w:fill="FF9900"/>
            <w:noWrap/>
            <w:vAlign w:val="bottom"/>
            <w:hideMark/>
          </w:tcPr>
          <w:p w14:paraId="7672A7E4"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r>
      <w:tr w:rsidR="008D52DA" w:rsidRPr="008D52DA" w14:paraId="137AE478" w14:textId="77777777" w:rsidTr="008D52DA">
        <w:trPr>
          <w:trHeight w:val="255"/>
        </w:trPr>
        <w:tc>
          <w:tcPr>
            <w:tcW w:w="272" w:type="dxa"/>
            <w:shd w:val="clear" w:color="000000" w:fill="FFFF99"/>
            <w:noWrap/>
            <w:vAlign w:val="bottom"/>
            <w:hideMark/>
          </w:tcPr>
          <w:p w14:paraId="396FC7D4"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1051D567"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A100001</w:t>
            </w:r>
          </w:p>
        </w:tc>
        <w:tc>
          <w:tcPr>
            <w:tcW w:w="6401" w:type="dxa"/>
            <w:shd w:val="clear" w:color="000000" w:fill="FFFF99"/>
            <w:noWrap/>
            <w:vAlign w:val="bottom"/>
            <w:hideMark/>
          </w:tcPr>
          <w:p w14:paraId="2E748B8A"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Aktivnost: MATERIJALNI RASHODI</w:t>
            </w:r>
          </w:p>
        </w:tc>
        <w:tc>
          <w:tcPr>
            <w:tcW w:w="0" w:type="auto"/>
            <w:shd w:val="clear" w:color="000000" w:fill="FFFF99"/>
            <w:noWrap/>
            <w:vAlign w:val="bottom"/>
            <w:hideMark/>
          </w:tcPr>
          <w:p w14:paraId="4819ECAC"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2.700,00</w:t>
            </w:r>
          </w:p>
        </w:tc>
        <w:tc>
          <w:tcPr>
            <w:tcW w:w="0" w:type="auto"/>
            <w:shd w:val="clear" w:color="000000" w:fill="FFFF99"/>
            <w:noWrap/>
            <w:vAlign w:val="bottom"/>
            <w:hideMark/>
          </w:tcPr>
          <w:p w14:paraId="25995D8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0" w:type="auto"/>
            <w:shd w:val="clear" w:color="000000" w:fill="FFFF99"/>
            <w:noWrap/>
            <w:vAlign w:val="bottom"/>
            <w:hideMark/>
          </w:tcPr>
          <w:p w14:paraId="07A5ABC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325" w:type="dxa"/>
            <w:shd w:val="clear" w:color="000000" w:fill="FFFF99"/>
            <w:noWrap/>
            <w:vAlign w:val="bottom"/>
            <w:hideMark/>
          </w:tcPr>
          <w:p w14:paraId="79BAEF4A"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r>
      <w:tr w:rsidR="008D52DA" w:rsidRPr="008D52DA" w14:paraId="01EC30B9" w14:textId="77777777" w:rsidTr="008D52DA">
        <w:trPr>
          <w:trHeight w:val="255"/>
        </w:trPr>
        <w:tc>
          <w:tcPr>
            <w:tcW w:w="272" w:type="dxa"/>
            <w:shd w:val="clear" w:color="000000" w:fill="CCCCFF"/>
            <w:noWrap/>
            <w:vAlign w:val="bottom"/>
            <w:hideMark/>
          </w:tcPr>
          <w:p w14:paraId="6C9B895C"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25F19059"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 OPĆI PRIHODI I PRIMICI</w:t>
            </w:r>
          </w:p>
        </w:tc>
        <w:tc>
          <w:tcPr>
            <w:tcW w:w="0" w:type="auto"/>
            <w:shd w:val="clear" w:color="000000" w:fill="CCCCFF"/>
            <w:noWrap/>
            <w:vAlign w:val="bottom"/>
            <w:hideMark/>
          </w:tcPr>
          <w:p w14:paraId="3F3B7EF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2.700,00</w:t>
            </w:r>
          </w:p>
        </w:tc>
        <w:tc>
          <w:tcPr>
            <w:tcW w:w="0" w:type="auto"/>
            <w:shd w:val="clear" w:color="000000" w:fill="CCCCFF"/>
            <w:noWrap/>
            <w:vAlign w:val="bottom"/>
            <w:hideMark/>
          </w:tcPr>
          <w:p w14:paraId="6882EBB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019A0D2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0DF8193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r>
      <w:tr w:rsidR="008D52DA" w:rsidRPr="008D52DA" w14:paraId="591D5BD5" w14:textId="77777777" w:rsidTr="008D52DA">
        <w:trPr>
          <w:trHeight w:val="255"/>
        </w:trPr>
        <w:tc>
          <w:tcPr>
            <w:tcW w:w="272" w:type="dxa"/>
            <w:shd w:val="clear" w:color="000000" w:fill="CCCCFF"/>
            <w:noWrap/>
            <w:vAlign w:val="bottom"/>
            <w:hideMark/>
          </w:tcPr>
          <w:p w14:paraId="5D15CABC"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280F8639"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1.1. Opći prihodi i primici</w:t>
            </w:r>
          </w:p>
        </w:tc>
        <w:tc>
          <w:tcPr>
            <w:tcW w:w="0" w:type="auto"/>
            <w:shd w:val="clear" w:color="000000" w:fill="CCCCFF"/>
            <w:noWrap/>
            <w:vAlign w:val="bottom"/>
            <w:hideMark/>
          </w:tcPr>
          <w:p w14:paraId="769D0B6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2.700,00</w:t>
            </w:r>
          </w:p>
        </w:tc>
        <w:tc>
          <w:tcPr>
            <w:tcW w:w="0" w:type="auto"/>
            <w:shd w:val="clear" w:color="000000" w:fill="CCCCFF"/>
            <w:noWrap/>
            <w:vAlign w:val="bottom"/>
            <w:hideMark/>
          </w:tcPr>
          <w:p w14:paraId="01CC42D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0" w:type="auto"/>
            <w:shd w:val="clear" w:color="000000" w:fill="CCCCFF"/>
            <w:noWrap/>
            <w:vAlign w:val="bottom"/>
            <w:hideMark/>
          </w:tcPr>
          <w:p w14:paraId="142C2D4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7DD114F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r>
      <w:tr w:rsidR="008D52DA" w:rsidRPr="008D52DA" w14:paraId="1A6E2CC7" w14:textId="77777777" w:rsidTr="008D52DA">
        <w:trPr>
          <w:trHeight w:val="255"/>
        </w:trPr>
        <w:tc>
          <w:tcPr>
            <w:tcW w:w="272" w:type="dxa"/>
            <w:noWrap/>
            <w:vAlign w:val="bottom"/>
            <w:hideMark/>
          </w:tcPr>
          <w:p w14:paraId="5658E50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2B561D0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31</w:t>
            </w:r>
          </w:p>
        </w:tc>
        <w:tc>
          <w:tcPr>
            <w:tcW w:w="6401" w:type="dxa"/>
            <w:noWrap/>
            <w:vAlign w:val="bottom"/>
            <w:hideMark/>
          </w:tcPr>
          <w:p w14:paraId="21A52C5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zaposlene</w:t>
            </w:r>
          </w:p>
        </w:tc>
        <w:tc>
          <w:tcPr>
            <w:tcW w:w="0" w:type="auto"/>
            <w:noWrap/>
            <w:vAlign w:val="bottom"/>
            <w:hideMark/>
          </w:tcPr>
          <w:p w14:paraId="58A34E1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2.700,00</w:t>
            </w:r>
          </w:p>
        </w:tc>
        <w:tc>
          <w:tcPr>
            <w:tcW w:w="0" w:type="auto"/>
            <w:noWrap/>
            <w:vAlign w:val="bottom"/>
            <w:hideMark/>
          </w:tcPr>
          <w:p w14:paraId="0BF88B1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0" w:type="auto"/>
            <w:noWrap/>
            <w:vAlign w:val="bottom"/>
            <w:hideMark/>
          </w:tcPr>
          <w:p w14:paraId="58FC17E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325" w:type="dxa"/>
            <w:noWrap/>
            <w:vAlign w:val="bottom"/>
            <w:hideMark/>
          </w:tcPr>
          <w:p w14:paraId="5A2D645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45E818A6" w14:textId="77777777" w:rsidTr="008D52DA">
        <w:trPr>
          <w:trHeight w:val="255"/>
        </w:trPr>
        <w:tc>
          <w:tcPr>
            <w:tcW w:w="272" w:type="dxa"/>
            <w:shd w:val="clear" w:color="000000" w:fill="FF9900"/>
            <w:noWrap/>
            <w:vAlign w:val="bottom"/>
            <w:hideMark/>
          </w:tcPr>
          <w:p w14:paraId="0FB88E5C"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9900"/>
            <w:noWrap/>
            <w:vAlign w:val="bottom"/>
            <w:hideMark/>
          </w:tcPr>
          <w:p w14:paraId="363A1E83"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1001</w:t>
            </w:r>
          </w:p>
        </w:tc>
        <w:tc>
          <w:tcPr>
            <w:tcW w:w="6401" w:type="dxa"/>
            <w:shd w:val="clear" w:color="000000" w:fill="FF9900"/>
            <w:noWrap/>
            <w:vAlign w:val="bottom"/>
            <w:hideMark/>
          </w:tcPr>
          <w:p w14:paraId="6EB15F2E"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Program: REDOVNA DJELATNOST USTANOVE PREDŠKOLSKOG ODGOJA</w:t>
            </w:r>
          </w:p>
        </w:tc>
        <w:tc>
          <w:tcPr>
            <w:tcW w:w="0" w:type="auto"/>
            <w:shd w:val="clear" w:color="000000" w:fill="FF9900"/>
            <w:noWrap/>
            <w:vAlign w:val="bottom"/>
            <w:hideMark/>
          </w:tcPr>
          <w:p w14:paraId="259D4E84"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446.650,00</w:t>
            </w:r>
          </w:p>
        </w:tc>
        <w:tc>
          <w:tcPr>
            <w:tcW w:w="0" w:type="auto"/>
            <w:shd w:val="clear" w:color="000000" w:fill="FF9900"/>
            <w:noWrap/>
            <w:vAlign w:val="bottom"/>
            <w:hideMark/>
          </w:tcPr>
          <w:p w14:paraId="1ED9D98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594.350,00</w:t>
            </w:r>
          </w:p>
        </w:tc>
        <w:tc>
          <w:tcPr>
            <w:tcW w:w="0" w:type="auto"/>
            <w:shd w:val="clear" w:color="000000" w:fill="FF9900"/>
            <w:noWrap/>
            <w:vAlign w:val="bottom"/>
            <w:hideMark/>
          </w:tcPr>
          <w:p w14:paraId="267AACAB"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606.993,59</w:t>
            </w:r>
          </w:p>
        </w:tc>
        <w:tc>
          <w:tcPr>
            <w:tcW w:w="1325" w:type="dxa"/>
            <w:shd w:val="clear" w:color="000000" w:fill="FF9900"/>
            <w:noWrap/>
            <w:vAlign w:val="bottom"/>
            <w:hideMark/>
          </w:tcPr>
          <w:p w14:paraId="4B3EDE6F"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102,13%</w:t>
            </w:r>
          </w:p>
        </w:tc>
      </w:tr>
      <w:tr w:rsidR="008D52DA" w:rsidRPr="008D52DA" w14:paraId="332C3654" w14:textId="77777777" w:rsidTr="008D52DA">
        <w:trPr>
          <w:trHeight w:val="255"/>
        </w:trPr>
        <w:tc>
          <w:tcPr>
            <w:tcW w:w="272" w:type="dxa"/>
            <w:shd w:val="clear" w:color="000000" w:fill="FFFF99"/>
            <w:noWrap/>
            <w:vAlign w:val="bottom"/>
            <w:hideMark/>
          </w:tcPr>
          <w:p w14:paraId="7406675A"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952" w:type="dxa"/>
            <w:shd w:val="clear" w:color="000000" w:fill="FFFF99"/>
            <w:noWrap/>
            <w:vAlign w:val="bottom"/>
            <w:hideMark/>
          </w:tcPr>
          <w:p w14:paraId="34B7D9BD"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A100001</w:t>
            </w:r>
          </w:p>
        </w:tc>
        <w:tc>
          <w:tcPr>
            <w:tcW w:w="6401" w:type="dxa"/>
            <w:shd w:val="clear" w:color="000000" w:fill="FFFF99"/>
            <w:noWrap/>
            <w:vAlign w:val="bottom"/>
            <w:hideMark/>
          </w:tcPr>
          <w:p w14:paraId="0C28ECD3"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xml:space="preserve">Aktivnost: REDOVNA DJELATNOST USTANOVE </w:t>
            </w:r>
          </w:p>
        </w:tc>
        <w:tc>
          <w:tcPr>
            <w:tcW w:w="0" w:type="auto"/>
            <w:shd w:val="clear" w:color="000000" w:fill="FFFF99"/>
            <w:noWrap/>
            <w:vAlign w:val="bottom"/>
            <w:hideMark/>
          </w:tcPr>
          <w:p w14:paraId="191200DE"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446.650,00</w:t>
            </w:r>
          </w:p>
        </w:tc>
        <w:tc>
          <w:tcPr>
            <w:tcW w:w="0" w:type="auto"/>
            <w:shd w:val="clear" w:color="000000" w:fill="FFFF99"/>
            <w:noWrap/>
            <w:vAlign w:val="bottom"/>
            <w:hideMark/>
          </w:tcPr>
          <w:p w14:paraId="62B8108D"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594.350,00</w:t>
            </w:r>
          </w:p>
        </w:tc>
        <w:tc>
          <w:tcPr>
            <w:tcW w:w="0" w:type="auto"/>
            <w:shd w:val="clear" w:color="000000" w:fill="FFFF99"/>
            <w:noWrap/>
            <w:vAlign w:val="bottom"/>
            <w:hideMark/>
          </w:tcPr>
          <w:p w14:paraId="4A5FCB2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606.993,59</w:t>
            </w:r>
          </w:p>
        </w:tc>
        <w:tc>
          <w:tcPr>
            <w:tcW w:w="1325" w:type="dxa"/>
            <w:shd w:val="clear" w:color="000000" w:fill="FFFF99"/>
            <w:noWrap/>
            <w:vAlign w:val="bottom"/>
            <w:hideMark/>
          </w:tcPr>
          <w:p w14:paraId="5800D65B"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102,13%</w:t>
            </w:r>
          </w:p>
        </w:tc>
      </w:tr>
      <w:tr w:rsidR="008D52DA" w:rsidRPr="008D52DA" w14:paraId="75917B9D" w14:textId="77777777" w:rsidTr="008D52DA">
        <w:trPr>
          <w:trHeight w:val="255"/>
        </w:trPr>
        <w:tc>
          <w:tcPr>
            <w:tcW w:w="272" w:type="dxa"/>
            <w:shd w:val="clear" w:color="000000" w:fill="CCCCFF"/>
            <w:noWrap/>
            <w:vAlign w:val="bottom"/>
            <w:hideMark/>
          </w:tcPr>
          <w:p w14:paraId="422D031E"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53DD5E21"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 OPĆI PRIHODI I PRIMICI</w:t>
            </w:r>
          </w:p>
        </w:tc>
        <w:tc>
          <w:tcPr>
            <w:tcW w:w="0" w:type="auto"/>
            <w:shd w:val="clear" w:color="000000" w:fill="CCCCFF"/>
            <w:noWrap/>
            <w:vAlign w:val="bottom"/>
            <w:hideMark/>
          </w:tcPr>
          <w:p w14:paraId="6E70F5B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173.130,00</w:t>
            </w:r>
          </w:p>
        </w:tc>
        <w:tc>
          <w:tcPr>
            <w:tcW w:w="0" w:type="auto"/>
            <w:shd w:val="clear" w:color="000000" w:fill="CCCCFF"/>
            <w:noWrap/>
            <w:vAlign w:val="bottom"/>
            <w:hideMark/>
          </w:tcPr>
          <w:p w14:paraId="7E8F9CF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367.500,00</w:t>
            </w:r>
          </w:p>
        </w:tc>
        <w:tc>
          <w:tcPr>
            <w:tcW w:w="0" w:type="auto"/>
            <w:shd w:val="clear" w:color="000000" w:fill="CCCCFF"/>
            <w:noWrap/>
            <w:vAlign w:val="bottom"/>
            <w:hideMark/>
          </w:tcPr>
          <w:p w14:paraId="668572C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380.259,46</w:t>
            </w:r>
          </w:p>
        </w:tc>
        <w:tc>
          <w:tcPr>
            <w:tcW w:w="1325" w:type="dxa"/>
            <w:shd w:val="clear" w:color="000000" w:fill="CCCCFF"/>
            <w:noWrap/>
            <w:vAlign w:val="bottom"/>
            <w:hideMark/>
          </w:tcPr>
          <w:p w14:paraId="28919F1A"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103,47%</w:t>
            </w:r>
          </w:p>
        </w:tc>
      </w:tr>
      <w:tr w:rsidR="008D52DA" w:rsidRPr="008D52DA" w14:paraId="59CDF32F" w14:textId="77777777" w:rsidTr="008D52DA">
        <w:trPr>
          <w:trHeight w:val="255"/>
        </w:trPr>
        <w:tc>
          <w:tcPr>
            <w:tcW w:w="272" w:type="dxa"/>
            <w:shd w:val="clear" w:color="000000" w:fill="CCCCFF"/>
            <w:noWrap/>
            <w:vAlign w:val="bottom"/>
            <w:hideMark/>
          </w:tcPr>
          <w:p w14:paraId="694027B3"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5D3FECFF"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1.1. Opći prihodi i primici</w:t>
            </w:r>
          </w:p>
        </w:tc>
        <w:tc>
          <w:tcPr>
            <w:tcW w:w="0" w:type="auto"/>
            <w:shd w:val="clear" w:color="000000" w:fill="CCCCFF"/>
            <w:noWrap/>
            <w:vAlign w:val="bottom"/>
            <w:hideMark/>
          </w:tcPr>
          <w:p w14:paraId="7873CCD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173.130,00</w:t>
            </w:r>
          </w:p>
        </w:tc>
        <w:tc>
          <w:tcPr>
            <w:tcW w:w="0" w:type="auto"/>
            <w:shd w:val="clear" w:color="000000" w:fill="CCCCFF"/>
            <w:noWrap/>
            <w:vAlign w:val="bottom"/>
            <w:hideMark/>
          </w:tcPr>
          <w:p w14:paraId="0D869559"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367.500,00</w:t>
            </w:r>
          </w:p>
        </w:tc>
        <w:tc>
          <w:tcPr>
            <w:tcW w:w="0" w:type="auto"/>
            <w:shd w:val="clear" w:color="000000" w:fill="CCCCFF"/>
            <w:noWrap/>
            <w:vAlign w:val="bottom"/>
            <w:hideMark/>
          </w:tcPr>
          <w:p w14:paraId="7F1C3C3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380.259,46</w:t>
            </w:r>
          </w:p>
        </w:tc>
        <w:tc>
          <w:tcPr>
            <w:tcW w:w="1325" w:type="dxa"/>
            <w:shd w:val="clear" w:color="000000" w:fill="CCCCFF"/>
            <w:noWrap/>
            <w:vAlign w:val="bottom"/>
            <w:hideMark/>
          </w:tcPr>
          <w:p w14:paraId="793DFAD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103,47%</w:t>
            </w:r>
          </w:p>
        </w:tc>
      </w:tr>
      <w:tr w:rsidR="008D52DA" w:rsidRPr="008D52DA" w14:paraId="220D78AF" w14:textId="77777777" w:rsidTr="008D52DA">
        <w:trPr>
          <w:trHeight w:val="255"/>
        </w:trPr>
        <w:tc>
          <w:tcPr>
            <w:tcW w:w="272" w:type="dxa"/>
            <w:noWrap/>
            <w:vAlign w:val="bottom"/>
            <w:hideMark/>
          </w:tcPr>
          <w:p w14:paraId="4CF73880"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433F6BF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31</w:t>
            </w:r>
          </w:p>
        </w:tc>
        <w:tc>
          <w:tcPr>
            <w:tcW w:w="6401" w:type="dxa"/>
            <w:noWrap/>
            <w:vAlign w:val="bottom"/>
            <w:hideMark/>
          </w:tcPr>
          <w:p w14:paraId="731D473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zaposlene</w:t>
            </w:r>
          </w:p>
        </w:tc>
        <w:tc>
          <w:tcPr>
            <w:tcW w:w="0" w:type="auto"/>
            <w:noWrap/>
            <w:vAlign w:val="bottom"/>
            <w:hideMark/>
          </w:tcPr>
          <w:p w14:paraId="4542893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170.865,00</w:t>
            </w:r>
          </w:p>
        </w:tc>
        <w:tc>
          <w:tcPr>
            <w:tcW w:w="0" w:type="auto"/>
            <w:noWrap/>
            <w:vAlign w:val="bottom"/>
            <w:hideMark/>
          </w:tcPr>
          <w:p w14:paraId="2497A4B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362.000,00</w:t>
            </w:r>
          </w:p>
        </w:tc>
        <w:tc>
          <w:tcPr>
            <w:tcW w:w="0" w:type="auto"/>
            <w:noWrap/>
            <w:vAlign w:val="bottom"/>
            <w:hideMark/>
          </w:tcPr>
          <w:p w14:paraId="68975CE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374.759,46</w:t>
            </w:r>
          </w:p>
        </w:tc>
        <w:tc>
          <w:tcPr>
            <w:tcW w:w="1325" w:type="dxa"/>
            <w:noWrap/>
            <w:vAlign w:val="bottom"/>
            <w:hideMark/>
          </w:tcPr>
          <w:p w14:paraId="11D48C0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103,52%</w:t>
            </w:r>
          </w:p>
        </w:tc>
      </w:tr>
      <w:tr w:rsidR="008D52DA" w:rsidRPr="008D52DA" w14:paraId="30770B5B" w14:textId="77777777" w:rsidTr="008D52DA">
        <w:trPr>
          <w:trHeight w:val="255"/>
        </w:trPr>
        <w:tc>
          <w:tcPr>
            <w:tcW w:w="272" w:type="dxa"/>
            <w:noWrap/>
            <w:vAlign w:val="bottom"/>
            <w:hideMark/>
          </w:tcPr>
          <w:p w14:paraId="79DBA09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79ADE5CD"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3111</w:t>
            </w:r>
          </w:p>
        </w:tc>
        <w:tc>
          <w:tcPr>
            <w:tcW w:w="6401" w:type="dxa"/>
            <w:noWrap/>
            <w:vAlign w:val="bottom"/>
            <w:hideMark/>
          </w:tcPr>
          <w:p w14:paraId="1F55D4F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Plaće za redovan rad</w:t>
            </w:r>
          </w:p>
        </w:tc>
        <w:tc>
          <w:tcPr>
            <w:tcW w:w="0" w:type="auto"/>
            <w:noWrap/>
            <w:vAlign w:val="bottom"/>
            <w:hideMark/>
          </w:tcPr>
          <w:p w14:paraId="3AD9074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32F974C1"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2700E5E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374.759,46</w:t>
            </w:r>
          </w:p>
        </w:tc>
        <w:tc>
          <w:tcPr>
            <w:tcW w:w="1325" w:type="dxa"/>
            <w:noWrap/>
            <w:vAlign w:val="bottom"/>
            <w:hideMark/>
          </w:tcPr>
          <w:p w14:paraId="6880CE4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4A211595" w14:textId="77777777" w:rsidTr="008D52DA">
        <w:trPr>
          <w:trHeight w:val="255"/>
        </w:trPr>
        <w:tc>
          <w:tcPr>
            <w:tcW w:w="272" w:type="dxa"/>
            <w:noWrap/>
            <w:vAlign w:val="bottom"/>
            <w:hideMark/>
          </w:tcPr>
          <w:p w14:paraId="61FB826A"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952" w:type="dxa"/>
            <w:noWrap/>
            <w:vAlign w:val="bottom"/>
            <w:hideMark/>
          </w:tcPr>
          <w:p w14:paraId="08C70CF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w:t>
            </w:r>
          </w:p>
        </w:tc>
        <w:tc>
          <w:tcPr>
            <w:tcW w:w="6401" w:type="dxa"/>
            <w:noWrap/>
            <w:vAlign w:val="bottom"/>
            <w:hideMark/>
          </w:tcPr>
          <w:p w14:paraId="57499EF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Materijalni rashodi</w:t>
            </w:r>
          </w:p>
        </w:tc>
        <w:tc>
          <w:tcPr>
            <w:tcW w:w="0" w:type="auto"/>
            <w:noWrap/>
            <w:vAlign w:val="bottom"/>
            <w:hideMark/>
          </w:tcPr>
          <w:p w14:paraId="3E6398B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2.265,00</w:t>
            </w:r>
          </w:p>
        </w:tc>
        <w:tc>
          <w:tcPr>
            <w:tcW w:w="0" w:type="auto"/>
            <w:noWrap/>
            <w:vAlign w:val="bottom"/>
            <w:hideMark/>
          </w:tcPr>
          <w:p w14:paraId="0DE7309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0" w:type="auto"/>
            <w:noWrap/>
            <w:vAlign w:val="bottom"/>
            <w:hideMark/>
          </w:tcPr>
          <w:p w14:paraId="793F4DC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325" w:type="dxa"/>
            <w:noWrap/>
            <w:vAlign w:val="bottom"/>
            <w:hideMark/>
          </w:tcPr>
          <w:p w14:paraId="0C984F2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0456936A" w14:textId="77777777" w:rsidTr="008D52DA">
        <w:trPr>
          <w:trHeight w:val="255"/>
        </w:trPr>
        <w:tc>
          <w:tcPr>
            <w:tcW w:w="272" w:type="dxa"/>
            <w:noWrap/>
            <w:vAlign w:val="bottom"/>
            <w:hideMark/>
          </w:tcPr>
          <w:p w14:paraId="7245D87B"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952" w:type="dxa"/>
            <w:noWrap/>
            <w:vAlign w:val="bottom"/>
            <w:hideMark/>
          </w:tcPr>
          <w:p w14:paraId="7C8EE15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w:t>
            </w:r>
          </w:p>
        </w:tc>
        <w:tc>
          <w:tcPr>
            <w:tcW w:w="6401" w:type="dxa"/>
            <w:noWrap/>
            <w:vAlign w:val="bottom"/>
            <w:hideMark/>
          </w:tcPr>
          <w:p w14:paraId="1067ADC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nabavu proizvedene dugotrajne imovine</w:t>
            </w:r>
          </w:p>
        </w:tc>
        <w:tc>
          <w:tcPr>
            <w:tcW w:w="0" w:type="auto"/>
            <w:noWrap/>
            <w:vAlign w:val="bottom"/>
            <w:hideMark/>
          </w:tcPr>
          <w:p w14:paraId="7482B02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54AC30C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5.500,00</w:t>
            </w:r>
          </w:p>
        </w:tc>
        <w:tc>
          <w:tcPr>
            <w:tcW w:w="0" w:type="auto"/>
            <w:noWrap/>
            <w:vAlign w:val="bottom"/>
            <w:hideMark/>
          </w:tcPr>
          <w:p w14:paraId="6CD89BC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5.500,00</w:t>
            </w:r>
          </w:p>
        </w:tc>
        <w:tc>
          <w:tcPr>
            <w:tcW w:w="1325" w:type="dxa"/>
            <w:noWrap/>
            <w:vAlign w:val="bottom"/>
            <w:hideMark/>
          </w:tcPr>
          <w:p w14:paraId="4CDE39A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100,00%</w:t>
            </w:r>
          </w:p>
        </w:tc>
      </w:tr>
      <w:tr w:rsidR="008D52DA" w:rsidRPr="008D52DA" w14:paraId="44AD58D8" w14:textId="77777777" w:rsidTr="008D52DA">
        <w:trPr>
          <w:trHeight w:val="255"/>
        </w:trPr>
        <w:tc>
          <w:tcPr>
            <w:tcW w:w="272" w:type="dxa"/>
            <w:noWrap/>
            <w:vAlign w:val="bottom"/>
            <w:hideMark/>
          </w:tcPr>
          <w:p w14:paraId="0861F18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307B550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4231</w:t>
            </w:r>
          </w:p>
        </w:tc>
        <w:tc>
          <w:tcPr>
            <w:tcW w:w="6401" w:type="dxa"/>
            <w:noWrap/>
            <w:vAlign w:val="bottom"/>
            <w:hideMark/>
          </w:tcPr>
          <w:p w14:paraId="0678F17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Prijevozna sredstva u cestovnom prometu</w:t>
            </w:r>
          </w:p>
        </w:tc>
        <w:tc>
          <w:tcPr>
            <w:tcW w:w="0" w:type="auto"/>
            <w:noWrap/>
            <w:vAlign w:val="bottom"/>
            <w:hideMark/>
          </w:tcPr>
          <w:p w14:paraId="68D41D7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2C7C84FA"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40063D9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5.500,00</w:t>
            </w:r>
          </w:p>
        </w:tc>
        <w:tc>
          <w:tcPr>
            <w:tcW w:w="1325" w:type="dxa"/>
            <w:noWrap/>
            <w:vAlign w:val="bottom"/>
            <w:hideMark/>
          </w:tcPr>
          <w:p w14:paraId="4A76A53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12401E83" w14:textId="77777777" w:rsidTr="008D52DA">
        <w:trPr>
          <w:trHeight w:val="255"/>
        </w:trPr>
        <w:tc>
          <w:tcPr>
            <w:tcW w:w="272" w:type="dxa"/>
            <w:shd w:val="clear" w:color="000000" w:fill="CCCCFF"/>
            <w:noWrap/>
            <w:vAlign w:val="bottom"/>
            <w:hideMark/>
          </w:tcPr>
          <w:p w14:paraId="493627D7"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3DA346FC"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 PRIHODI ZA POSEBNE NAMJENE</w:t>
            </w:r>
          </w:p>
        </w:tc>
        <w:tc>
          <w:tcPr>
            <w:tcW w:w="0" w:type="auto"/>
            <w:shd w:val="clear" w:color="000000" w:fill="CCCCFF"/>
            <w:noWrap/>
            <w:vAlign w:val="bottom"/>
            <w:hideMark/>
          </w:tcPr>
          <w:p w14:paraId="3BE7104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212.535,00</w:t>
            </w:r>
          </w:p>
        </w:tc>
        <w:tc>
          <w:tcPr>
            <w:tcW w:w="0" w:type="auto"/>
            <w:shd w:val="clear" w:color="000000" w:fill="CCCCFF"/>
            <w:noWrap/>
            <w:vAlign w:val="bottom"/>
            <w:hideMark/>
          </w:tcPr>
          <w:p w14:paraId="2A677E3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226.850,00</w:t>
            </w:r>
          </w:p>
        </w:tc>
        <w:tc>
          <w:tcPr>
            <w:tcW w:w="0" w:type="auto"/>
            <w:shd w:val="clear" w:color="000000" w:fill="CCCCFF"/>
            <w:noWrap/>
            <w:vAlign w:val="bottom"/>
            <w:hideMark/>
          </w:tcPr>
          <w:p w14:paraId="5F62777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226.734,13</w:t>
            </w:r>
          </w:p>
        </w:tc>
        <w:tc>
          <w:tcPr>
            <w:tcW w:w="1325" w:type="dxa"/>
            <w:shd w:val="clear" w:color="000000" w:fill="CCCCFF"/>
            <w:noWrap/>
            <w:vAlign w:val="bottom"/>
            <w:hideMark/>
          </w:tcPr>
          <w:p w14:paraId="5F8F29B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99,95%</w:t>
            </w:r>
          </w:p>
        </w:tc>
      </w:tr>
      <w:tr w:rsidR="008D52DA" w:rsidRPr="008D52DA" w14:paraId="4E198748" w14:textId="77777777" w:rsidTr="008D52DA">
        <w:trPr>
          <w:trHeight w:val="255"/>
        </w:trPr>
        <w:tc>
          <w:tcPr>
            <w:tcW w:w="272" w:type="dxa"/>
            <w:shd w:val="clear" w:color="000000" w:fill="CCCCFF"/>
            <w:noWrap/>
            <w:vAlign w:val="bottom"/>
            <w:hideMark/>
          </w:tcPr>
          <w:p w14:paraId="40DF3093"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4D575EF4"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4.2. Prihodi za posebne namjene</w:t>
            </w:r>
          </w:p>
        </w:tc>
        <w:tc>
          <w:tcPr>
            <w:tcW w:w="0" w:type="auto"/>
            <w:shd w:val="clear" w:color="000000" w:fill="CCCCFF"/>
            <w:noWrap/>
            <w:vAlign w:val="bottom"/>
            <w:hideMark/>
          </w:tcPr>
          <w:p w14:paraId="2BE2918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212.535,00</w:t>
            </w:r>
          </w:p>
        </w:tc>
        <w:tc>
          <w:tcPr>
            <w:tcW w:w="0" w:type="auto"/>
            <w:shd w:val="clear" w:color="000000" w:fill="CCCCFF"/>
            <w:noWrap/>
            <w:vAlign w:val="bottom"/>
            <w:hideMark/>
          </w:tcPr>
          <w:p w14:paraId="2DF5CE8C"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226.850,00</w:t>
            </w:r>
          </w:p>
        </w:tc>
        <w:tc>
          <w:tcPr>
            <w:tcW w:w="0" w:type="auto"/>
            <w:shd w:val="clear" w:color="000000" w:fill="CCCCFF"/>
            <w:noWrap/>
            <w:vAlign w:val="bottom"/>
            <w:hideMark/>
          </w:tcPr>
          <w:p w14:paraId="4A0196EB"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226.734,13</w:t>
            </w:r>
          </w:p>
        </w:tc>
        <w:tc>
          <w:tcPr>
            <w:tcW w:w="1325" w:type="dxa"/>
            <w:shd w:val="clear" w:color="000000" w:fill="CCCCFF"/>
            <w:noWrap/>
            <w:vAlign w:val="bottom"/>
            <w:hideMark/>
          </w:tcPr>
          <w:p w14:paraId="3A0788D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99,95%</w:t>
            </w:r>
          </w:p>
        </w:tc>
      </w:tr>
      <w:tr w:rsidR="008D52DA" w:rsidRPr="008D52DA" w14:paraId="2EAE6DA2" w14:textId="77777777" w:rsidTr="008D52DA">
        <w:trPr>
          <w:trHeight w:val="255"/>
        </w:trPr>
        <w:tc>
          <w:tcPr>
            <w:tcW w:w="272" w:type="dxa"/>
            <w:noWrap/>
            <w:vAlign w:val="bottom"/>
            <w:hideMark/>
          </w:tcPr>
          <w:p w14:paraId="4467B39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5960966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31</w:t>
            </w:r>
          </w:p>
        </w:tc>
        <w:tc>
          <w:tcPr>
            <w:tcW w:w="6401" w:type="dxa"/>
            <w:noWrap/>
            <w:vAlign w:val="bottom"/>
            <w:hideMark/>
          </w:tcPr>
          <w:p w14:paraId="6977716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zaposlene</w:t>
            </w:r>
          </w:p>
        </w:tc>
        <w:tc>
          <w:tcPr>
            <w:tcW w:w="0" w:type="auto"/>
            <w:noWrap/>
            <w:vAlign w:val="bottom"/>
            <w:hideMark/>
          </w:tcPr>
          <w:p w14:paraId="2646FAF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124.850,00</w:t>
            </w:r>
          </w:p>
        </w:tc>
        <w:tc>
          <w:tcPr>
            <w:tcW w:w="0" w:type="auto"/>
            <w:noWrap/>
            <w:vAlign w:val="bottom"/>
            <w:hideMark/>
          </w:tcPr>
          <w:p w14:paraId="0C16176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120.700,00</w:t>
            </w:r>
          </w:p>
        </w:tc>
        <w:tc>
          <w:tcPr>
            <w:tcW w:w="0" w:type="auto"/>
            <w:noWrap/>
            <w:vAlign w:val="bottom"/>
            <w:hideMark/>
          </w:tcPr>
          <w:p w14:paraId="468C2C5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121.323,23</w:t>
            </w:r>
          </w:p>
        </w:tc>
        <w:tc>
          <w:tcPr>
            <w:tcW w:w="1325" w:type="dxa"/>
            <w:noWrap/>
            <w:vAlign w:val="bottom"/>
            <w:hideMark/>
          </w:tcPr>
          <w:p w14:paraId="0A8F189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100,52%</w:t>
            </w:r>
          </w:p>
        </w:tc>
      </w:tr>
      <w:tr w:rsidR="008D52DA" w:rsidRPr="008D52DA" w14:paraId="4AA0852C" w14:textId="77777777" w:rsidTr="008D52DA">
        <w:trPr>
          <w:trHeight w:val="255"/>
        </w:trPr>
        <w:tc>
          <w:tcPr>
            <w:tcW w:w="272" w:type="dxa"/>
            <w:noWrap/>
            <w:vAlign w:val="bottom"/>
            <w:hideMark/>
          </w:tcPr>
          <w:p w14:paraId="74B0BC7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3B3AE830"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3111</w:t>
            </w:r>
          </w:p>
        </w:tc>
        <w:tc>
          <w:tcPr>
            <w:tcW w:w="6401" w:type="dxa"/>
            <w:noWrap/>
            <w:vAlign w:val="bottom"/>
            <w:hideMark/>
          </w:tcPr>
          <w:p w14:paraId="5DEA53E0"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Plaće za redovan rad</w:t>
            </w:r>
          </w:p>
        </w:tc>
        <w:tc>
          <w:tcPr>
            <w:tcW w:w="0" w:type="auto"/>
            <w:noWrap/>
            <w:vAlign w:val="bottom"/>
            <w:hideMark/>
          </w:tcPr>
          <w:p w14:paraId="01A09B6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0977A9C0"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4EB7D59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38.484,74</w:t>
            </w:r>
          </w:p>
        </w:tc>
        <w:tc>
          <w:tcPr>
            <w:tcW w:w="1325" w:type="dxa"/>
            <w:noWrap/>
            <w:vAlign w:val="bottom"/>
            <w:hideMark/>
          </w:tcPr>
          <w:p w14:paraId="7D8AA31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CF66AB7" w14:textId="77777777" w:rsidTr="008D52DA">
        <w:trPr>
          <w:trHeight w:val="255"/>
        </w:trPr>
        <w:tc>
          <w:tcPr>
            <w:tcW w:w="272" w:type="dxa"/>
            <w:noWrap/>
            <w:vAlign w:val="bottom"/>
            <w:hideMark/>
          </w:tcPr>
          <w:p w14:paraId="0B21C9B8"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952" w:type="dxa"/>
            <w:noWrap/>
            <w:vAlign w:val="bottom"/>
            <w:hideMark/>
          </w:tcPr>
          <w:p w14:paraId="2A445E6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3121</w:t>
            </w:r>
          </w:p>
        </w:tc>
        <w:tc>
          <w:tcPr>
            <w:tcW w:w="6401" w:type="dxa"/>
            <w:noWrap/>
            <w:vAlign w:val="bottom"/>
            <w:hideMark/>
          </w:tcPr>
          <w:p w14:paraId="1BE7597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Ostali rashodi za zaposlene</w:t>
            </w:r>
          </w:p>
        </w:tc>
        <w:tc>
          <w:tcPr>
            <w:tcW w:w="0" w:type="auto"/>
            <w:noWrap/>
            <w:vAlign w:val="bottom"/>
            <w:hideMark/>
          </w:tcPr>
          <w:p w14:paraId="1560B46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39F4A7E8"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79DA51B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16.030,00</w:t>
            </w:r>
          </w:p>
        </w:tc>
        <w:tc>
          <w:tcPr>
            <w:tcW w:w="1325" w:type="dxa"/>
            <w:noWrap/>
            <w:vAlign w:val="bottom"/>
            <w:hideMark/>
          </w:tcPr>
          <w:p w14:paraId="477E8D1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7DFD851C" w14:textId="77777777" w:rsidTr="008D52DA">
        <w:trPr>
          <w:trHeight w:val="255"/>
        </w:trPr>
        <w:tc>
          <w:tcPr>
            <w:tcW w:w="272" w:type="dxa"/>
            <w:noWrap/>
            <w:vAlign w:val="bottom"/>
            <w:hideMark/>
          </w:tcPr>
          <w:p w14:paraId="7468C864"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952" w:type="dxa"/>
            <w:noWrap/>
            <w:vAlign w:val="bottom"/>
            <w:hideMark/>
          </w:tcPr>
          <w:p w14:paraId="72DCA35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3132</w:t>
            </w:r>
          </w:p>
        </w:tc>
        <w:tc>
          <w:tcPr>
            <w:tcW w:w="6401" w:type="dxa"/>
            <w:noWrap/>
            <w:vAlign w:val="bottom"/>
            <w:hideMark/>
          </w:tcPr>
          <w:p w14:paraId="1572C93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Doprinosi za obvezno zdravstveno osiguranje</w:t>
            </w:r>
          </w:p>
        </w:tc>
        <w:tc>
          <w:tcPr>
            <w:tcW w:w="0" w:type="auto"/>
            <w:noWrap/>
            <w:vAlign w:val="bottom"/>
            <w:hideMark/>
          </w:tcPr>
          <w:p w14:paraId="6F9E655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2AA2F8C6"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492E9E1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66.808,49</w:t>
            </w:r>
          </w:p>
        </w:tc>
        <w:tc>
          <w:tcPr>
            <w:tcW w:w="1325" w:type="dxa"/>
            <w:noWrap/>
            <w:vAlign w:val="bottom"/>
            <w:hideMark/>
          </w:tcPr>
          <w:p w14:paraId="1C72DFB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302BA9F2" w14:textId="77777777" w:rsidTr="008D52DA">
        <w:trPr>
          <w:trHeight w:val="255"/>
        </w:trPr>
        <w:tc>
          <w:tcPr>
            <w:tcW w:w="272" w:type="dxa"/>
            <w:noWrap/>
            <w:vAlign w:val="bottom"/>
            <w:hideMark/>
          </w:tcPr>
          <w:p w14:paraId="01E87943"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952" w:type="dxa"/>
            <w:noWrap/>
            <w:vAlign w:val="bottom"/>
            <w:hideMark/>
          </w:tcPr>
          <w:p w14:paraId="4E80BD0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w:t>
            </w:r>
          </w:p>
        </w:tc>
        <w:tc>
          <w:tcPr>
            <w:tcW w:w="6401" w:type="dxa"/>
            <w:noWrap/>
            <w:vAlign w:val="bottom"/>
            <w:hideMark/>
          </w:tcPr>
          <w:p w14:paraId="3BDFBC0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Materijalni rashodi</w:t>
            </w:r>
          </w:p>
        </w:tc>
        <w:tc>
          <w:tcPr>
            <w:tcW w:w="0" w:type="auto"/>
            <w:noWrap/>
            <w:vAlign w:val="bottom"/>
            <w:hideMark/>
          </w:tcPr>
          <w:p w14:paraId="113C981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85.185,00</w:t>
            </w:r>
          </w:p>
        </w:tc>
        <w:tc>
          <w:tcPr>
            <w:tcW w:w="0" w:type="auto"/>
            <w:noWrap/>
            <w:vAlign w:val="bottom"/>
            <w:hideMark/>
          </w:tcPr>
          <w:p w14:paraId="5CA4158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99.750,00</w:t>
            </w:r>
          </w:p>
        </w:tc>
        <w:tc>
          <w:tcPr>
            <w:tcW w:w="0" w:type="auto"/>
            <w:noWrap/>
            <w:vAlign w:val="bottom"/>
            <w:hideMark/>
          </w:tcPr>
          <w:p w14:paraId="1DDBC8F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99.158,56</w:t>
            </w:r>
          </w:p>
        </w:tc>
        <w:tc>
          <w:tcPr>
            <w:tcW w:w="1325" w:type="dxa"/>
            <w:noWrap/>
            <w:vAlign w:val="bottom"/>
            <w:hideMark/>
          </w:tcPr>
          <w:p w14:paraId="13B8B60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99,41%</w:t>
            </w:r>
          </w:p>
        </w:tc>
      </w:tr>
      <w:tr w:rsidR="008D52DA" w:rsidRPr="008D52DA" w14:paraId="637EC013" w14:textId="77777777" w:rsidTr="008D52DA">
        <w:trPr>
          <w:trHeight w:val="255"/>
        </w:trPr>
        <w:tc>
          <w:tcPr>
            <w:tcW w:w="272" w:type="dxa"/>
            <w:noWrap/>
            <w:vAlign w:val="bottom"/>
            <w:hideMark/>
          </w:tcPr>
          <w:p w14:paraId="1623715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68C115C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3212</w:t>
            </w:r>
          </w:p>
        </w:tc>
        <w:tc>
          <w:tcPr>
            <w:tcW w:w="6401" w:type="dxa"/>
            <w:noWrap/>
            <w:vAlign w:val="bottom"/>
            <w:hideMark/>
          </w:tcPr>
          <w:p w14:paraId="526DBCC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Naknade za prijevoz, za rad na terenu i odvojeni život</w:t>
            </w:r>
          </w:p>
        </w:tc>
        <w:tc>
          <w:tcPr>
            <w:tcW w:w="0" w:type="auto"/>
            <w:noWrap/>
            <w:vAlign w:val="bottom"/>
            <w:hideMark/>
          </w:tcPr>
          <w:p w14:paraId="56EFE25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4BCA87A8"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33C31B6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20.942,61</w:t>
            </w:r>
          </w:p>
        </w:tc>
        <w:tc>
          <w:tcPr>
            <w:tcW w:w="1325" w:type="dxa"/>
            <w:noWrap/>
            <w:vAlign w:val="bottom"/>
            <w:hideMark/>
          </w:tcPr>
          <w:p w14:paraId="5EFE794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397D7415" w14:textId="77777777" w:rsidTr="008D52DA">
        <w:trPr>
          <w:trHeight w:val="255"/>
        </w:trPr>
        <w:tc>
          <w:tcPr>
            <w:tcW w:w="272" w:type="dxa"/>
            <w:noWrap/>
            <w:vAlign w:val="bottom"/>
            <w:hideMark/>
          </w:tcPr>
          <w:p w14:paraId="109B96B6"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952" w:type="dxa"/>
            <w:noWrap/>
            <w:vAlign w:val="bottom"/>
            <w:hideMark/>
          </w:tcPr>
          <w:p w14:paraId="3BF1769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3213</w:t>
            </w:r>
          </w:p>
        </w:tc>
        <w:tc>
          <w:tcPr>
            <w:tcW w:w="6401" w:type="dxa"/>
            <w:noWrap/>
            <w:vAlign w:val="bottom"/>
            <w:hideMark/>
          </w:tcPr>
          <w:p w14:paraId="3960759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Stručno usavršavanje zaposlenika</w:t>
            </w:r>
          </w:p>
        </w:tc>
        <w:tc>
          <w:tcPr>
            <w:tcW w:w="0" w:type="auto"/>
            <w:noWrap/>
            <w:vAlign w:val="bottom"/>
            <w:hideMark/>
          </w:tcPr>
          <w:p w14:paraId="448B4AA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2EBB3EEF"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606A29F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1.907,36</w:t>
            </w:r>
          </w:p>
        </w:tc>
        <w:tc>
          <w:tcPr>
            <w:tcW w:w="1325" w:type="dxa"/>
            <w:noWrap/>
            <w:vAlign w:val="bottom"/>
            <w:hideMark/>
          </w:tcPr>
          <w:p w14:paraId="63D9E6F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7E7E6CC1" w14:textId="77777777" w:rsidTr="008D52DA">
        <w:trPr>
          <w:trHeight w:val="255"/>
        </w:trPr>
        <w:tc>
          <w:tcPr>
            <w:tcW w:w="272" w:type="dxa"/>
            <w:noWrap/>
            <w:vAlign w:val="bottom"/>
            <w:hideMark/>
          </w:tcPr>
          <w:p w14:paraId="1CDB1CE0"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952" w:type="dxa"/>
            <w:noWrap/>
            <w:vAlign w:val="bottom"/>
            <w:hideMark/>
          </w:tcPr>
          <w:p w14:paraId="1CEF8FA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3221</w:t>
            </w:r>
          </w:p>
        </w:tc>
        <w:tc>
          <w:tcPr>
            <w:tcW w:w="6401" w:type="dxa"/>
            <w:noWrap/>
            <w:vAlign w:val="bottom"/>
            <w:hideMark/>
          </w:tcPr>
          <w:p w14:paraId="2D6697B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Uredski materijal i ostali materijalni rashodi</w:t>
            </w:r>
          </w:p>
        </w:tc>
        <w:tc>
          <w:tcPr>
            <w:tcW w:w="0" w:type="auto"/>
            <w:noWrap/>
            <w:vAlign w:val="bottom"/>
            <w:hideMark/>
          </w:tcPr>
          <w:p w14:paraId="53D71B1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7E378331"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32B0EB5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9.550,67</w:t>
            </w:r>
          </w:p>
        </w:tc>
        <w:tc>
          <w:tcPr>
            <w:tcW w:w="1325" w:type="dxa"/>
            <w:noWrap/>
            <w:vAlign w:val="bottom"/>
            <w:hideMark/>
          </w:tcPr>
          <w:p w14:paraId="4840F18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7BA3950C" w14:textId="77777777" w:rsidTr="008D52DA">
        <w:trPr>
          <w:trHeight w:val="255"/>
        </w:trPr>
        <w:tc>
          <w:tcPr>
            <w:tcW w:w="272" w:type="dxa"/>
            <w:noWrap/>
            <w:vAlign w:val="bottom"/>
            <w:hideMark/>
          </w:tcPr>
          <w:p w14:paraId="531F2877"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952" w:type="dxa"/>
            <w:noWrap/>
            <w:vAlign w:val="bottom"/>
            <w:hideMark/>
          </w:tcPr>
          <w:p w14:paraId="6D603CE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3222</w:t>
            </w:r>
          </w:p>
        </w:tc>
        <w:tc>
          <w:tcPr>
            <w:tcW w:w="6401" w:type="dxa"/>
            <w:noWrap/>
            <w:vAlign w:val="bottom"/>
            <w:hideMark/>
          </w:tcPr>
          <w:p w14:paraId="200DB520"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Materijal i sirovine</w:t>
            </w:r>
          </w:p>
        </w:tc>
        <w:tc>
          <w:tcPr>
            <w:tcW w:w="0" w:type="auto"/>
            <w:noWrap/>
            <w:vAlign w:val="bottom"/>
            <w:hideMark/>
          </w:tcPr>
          <w:p w14:paraId="48EA577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612ACEC4"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424B212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30.416,28</w:t>
            </w:r>
          </w:p>
        </w:tc>
        <w:tc>
          <w:tcPr>
            <w:tcW w:w="1325" w:type="dxa"/>
            <w:noWrap/>
            <w:vAlign w:val="bottom"/>
            <w:hideMark/>
          </w:tcPr>
          <w:p w14:paraId="57448B5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1CEF8B25" w14:textId="77777777" w:rsidTr="008D52DA">
        <w:trPr>
          <w:trHeight w:val="255"/>
        </w:trPr>
        <w:tc>
          <w:tcPr>
            <w:tcW w:w="272" w:type="dxa"/>
            <w:noWrap/>
            <w:vAlign w:val="bottom"/>
            <w:hideMark/>
          </w:tcPr>
          <w:p w14:paraId="4D99EFE2"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952" w:type="dxa"/>
            <w:noWrap/>
            <w:vAlign w:val="bottom"/>
            <w:hideMark/>
          </w:tcPr>
          <w:p w14:paraId="25949B2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3223</w:t>
            </w:r>
          </w:p>
        </w:tc>
        <w:tc>
          <w:tcPr>
            <w:tcW w:w="6401" w:type="dxa"/>
            <w:noWrap/>
            <w:vAlign w:val="bottom"/>
            <w:hideMark/>
          </w:tcPr>
          <w:p w14:paraId="510FF54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Energija</w:t>
            </w:r>
          </w:p>
        </w:tc>
        <w:tc>
          <w:tcPr>
            <w:tcW w:w="0" w:type="auto"/>
            <w:noWrap/>
            <w:vAlign w:val="bottom"/>
            <w:hideMark/>
          </w:tcPr>
          <w:p w14:paraId="6C41E97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37A6E61B"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18D66C2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10.806,11</w:t>
            </w:r>
          </w:p>
        </w:tc>
        <w:tc>
          <w:tcPr>
            <w:tcW w:w="1325" w:type="dxa"/>
            <w:noWrap/>
            <w:vAlign w:val="bottom"/>
            <w:hideMark/>
          </w:tcPr>
          <w:p w14:paraId="750005E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72910B99" w14:textId="77777777" w:rsidTr="008D52DA">
        <w:trPr>
          <w:trHeight w:val="255"/>
        </w:trPr>
        <w:tc>
          <w:tcPr>
            <w:tcW w:w="272" w:type="dxa"/>
            <w:noWrap/>
            <w:vAlign w:val="bottom"/>
            <w:hideMark/>
          </w:tcPr>
          <w:p w14:paraId="2CB9D9A4"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952" w:type="dxa"/>
            <w:noWrap/>
            <w:vAlign w:val="bottom"/>
            <w:hideMark/>
          </w:tcPr>
          <w:p w14:paraId="70DF423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3224</w:t>
            </w:r>
          </w:p>
        </w:tc>
        <w:tc>
          <w:tcPr>
            <w:tcW w:w="6401" w:type="dxa"/>
            <w:noWrap/>
            <w:vAlign w:val="bottom"/>
            <w:hideMark/>
          </w:tcPr>
          <w:p w14:paraId="3FFB34E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Materijal i dijelovi za tekuće i investicijsko održavanje</w:t>
            </w:r>
          </w:p>
        </w:tc>
        <w:tc>
          <w:tcPr>
            <w:tcW w:w="0" w:type="auto"/>
            <w:noWrap/>
            <w:vAlign w:val="bottom"/>
            <w:hideMark/>
          </w:tcPr>
          <w:p w14:paraId="232A744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2EBC0EF4"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7F9678D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200,38</w:t>
            </w:r>
          </w:p>
        </w:tc>
        <w:tc>
          <w:tcPr>
            <w:tcW w:w="1325" w:type="dxa"/>
            <w:noWrap/>
            <w:vAlign w:val="bottom"/>
            <w:hideMark/>
          </w:tcPr>
          <w:p w14:paraId="4AA68D8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1D19F06F" w14:textId="77777777" w:rsidTr="008D52DA">
        <w:trPr>
          <w:trHeight w:val="255"/>
        </w:trPr>
        <w:tc>
          <w:tcPr>
            <w:tcW w:w="272" w:type="dxa"/>
            <w:noWrap/>
            <w:vAlign w:val="bottom"/>
            <w:hideMark/>
          </w:tcPr>
          <w:p w14:paraId="4176E152"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952" w:type="dxa"/>
            <w:noWrap/>
            <w:vAlign w:val="bottom"/>
            <w:hideMark/>
          </w:tcPr>
          <w:p w14:paraId="08AEE0A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3225</w:t>
            </w:r>
          </w:p>
        </w:tc>
        <w:tc>
          <w:tcPr>
            <w:tcW w:w="6401" w:type="dxa"/>
            <w:noWrap/>
            <w:vAlign w:val="bottom"/>
            <w:hideMark/>
          </w:tcPr>
          <w:p w14:paraId="37EC522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Sitni inventar i autogume</w:t>
            </w:r>
          </w:p>
        </w:tc>
        <w:tc>
          <w:tcPr>
            <w:tcW w:w="0" w:type="auto"/>
            <w:noWrap/>
            <w:vAlign w:val="bottom"/>
            <w:hideMark/>
          </w:tcPr>
          <w:p w14:paraId="0018C84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51C866BE"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101A792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2.954,74</w:t>
            </w:r>
          </w:p>
        </w:tc>
        <w:tc>
          <w:tcPr>
            <w:tcW w:w="1325" w:type="dxa"/>
            <w:noWrap/>
            <w:vAlign w:val="bottom"/>
            <w:hideMark/>
          </w:tcPr>
          <w:p w14:paraId="62A633B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1E2B2147" w14:textId="77777777" w:rsidTr="008D52DA">
        <w:trPr>
          <w:trHeight w:val="255"/>
        </w:trPr>
        <w:tc>
          <w:tcPr>
            <w:tcW w:w="272" w:type="dxa"/>
            <w:noWrap/>
            <w:vAlign w:val="bottom"/>
            <w:hideMark/>
          </w:tcPr>
          <w:p w14:paraId="072991B8"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952" w:type="dxa"/>
            <w:noWrap/>
            <w:vAlign w:val="bottom"/>
            <w:hideMark/>
          </w:tcPr>
          <w:p w14:paraId="60C7E69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3227</w:t>
            </w:r>
          </w:p>
        </w:tc>
        <w:tc>
          <w:tcPr>
            <w:tcW w:w="6401" w:type="dxa"/>
            <w:noWrap/>
            <w:vAlign w:val="bottom"/>
            <w:hideMark/>
          </w:tcPr>
          <w:p w14:paraId="6FE5B87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Službena, radna i zaštitna odjeća i obuća</w:t>
            </w:r>
          </w:p>
        </w:tc>
        <w:tc>
          <w:tcPr>
            <w:tcW w:w="0" w:type="auto"/>
            <w:noWrap/>
            <w:vAlign w:val="bottom"/>
            <w:hideMark/>
          </w:tcPr>
          <w:p w14:paraId="5AE1D0D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2415C9CF"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72EBCDC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1.448,85</w:t>
            </w:r>
          </w:p>
        </w:tc>
        <w:tc>
          <w:tcPr>
            <w:tcW w:w="1325" w:type="dxa"/>
            <w:noWrap/>
            <w:vAlign w:val="bottom"/>
            <w:hideMark/>
          </w:tcPr>
          <w:p w14:paraId="5B426BB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AFA36E4" w14:textId="77777777" w:rsidTr="008D52DA">
        <w:trPr>
          <w:trHeight w:val="255"/>
        </w:trPr>
        <w:tc>
          <w:tcPr>
            <w:tcW w:w="272" w:type="dxa"/>
            <w:noWrap/>
            <w:vAlign w:val="bottom"/>
            <w:hideMark/>
          </w:tcPr>
          <w:p w14:paraId="77A85371"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952" w:type="dxa"/>
            <w:noWrap/>
            <w:vAlign w:val="bottom"/>
            <w:hideMark/>
          </w:tcPr>
          <w:p w14:paraId="0F960E2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3231</w:t>
            </w:r>
          </w:p>
        </w:tc>
        <w:tc>
          <w:tcPr>
            <w:tcW w:w="6401" w:type="dxa"/>
            <w:noWrap/>
            <w:vAlign w:val="bottom"/>
            <w:hideMark/>
          </w:tcPr>
          <w:p w14:paraId="0AAA1B55"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Usluge telefona, interneta, pošte i prijevoza</w:t>
            </w:r>
          </w:p>
        </w:tc>
        <w:tc>
          <w:tcPr>
            <w:tcW w:w="0" w:type="auto"/>
            <w:noWrap/>
            <w:vAlign w:val="bottom"/>
            <w:hideMark/>
          </w:tcPr>
          <w:p w14:paraId="3AE7369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532606DC"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74E2151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962,92</w:t>
            </w:r>
          </w:p>
        </w:tc>
        <w:tc>
          <w:tcPr>
            <w:tcW w:w="1325" w:type="dxa"/>
            <w:noWrap/>
            <w:vAlign w:val="bottom"/>
            <w:hideMark/>
          </w:tcPr>
          <w:p w14:paraId="2050E8A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6FA2C58B" w14:textId="77777777" w:rsidTr="008D52DA">
        <w:trPr>
          <w:trHeight w:val="255"/>
        </w:trPr>
        <w:tc>
          <w:tcPr>
            <w:tcW w:w="272" w:type="dxa"/>
            <w:noWrap/>
            <w:vAlign w:val="bottom"/>
            <w:hideMark/>
          </w:tcPr>
          <w:p w14:paraId="4C18BC11"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952" w:type="dxa"/>
            <w:noWrap/>
            <w:vAlign w:val="bottom"/>
            <w:hideMark/>
          </w:tcPr>
          <w:p w14:paraId="6BF3BFF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3232</w:t>
            </w:r>
          </w:p>
        </w:tc>
        <w:tc>
          <w:tcPr>
            <w:tcW w:w="6401" w:type="dxa"/>
            <w:noWrap/>
            <w:vAlign w:val="bottom"/>
            <w:hideMark/>
          </w:tcPr>
          <w:p w14:paraId="0117BD1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Usluge tekućeg i investicijskog  održavanja</w:t>
            </w:r>
          </w:p>
        </w:tc>
        <w:tc>
          <w:tcPr>
            <w:tcW w:w="0" w:type="auto"/>
            <w:noWrap/>
            <w:vAlign w:val="bottom"/>
            <w:hideMark/>
          </w:tcPr>
          <w:p w14:paraId="06BD35A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23C11B65"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4244C61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4.011,26</w:t>
            </w:r>
          </w:p>
        </w:tc>
        <w:tc>
          <w:tcPr>
            <w:tcW w:w="1325" w:type="dxa"/>
            <w:noWrap/>
            <w:vAlign w:val="bottom"/>
            <w:hideMark/>
          </w:tcPr>
          <w:p w14:paraId="63708B7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3DAB55CD" w14:textId="77777777" w:rsidTr="008D52DA">
        <w:trPr>
          <w:trHeight w:val="255"/>
        </w:trPr>
        <w:tc>
          <w:tcPr>
            <w:tcW w:w="272" w:type="dxa"/>
            <w:noWrap/>
            <w:vAlign w:val="bottom"/>
            <w:hideMark/>
          </w:tcPr>
          <w:p w14:paraId="52814E9F"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952" w:type="dxa"/>
            <w:noWrap/>
            <w:vAlign w:val="bottom"/>
            <w:hideMark/>
          </w:tcPr>
          <w:p w14:paraId="45B1FD9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3233</w:t>
            </w:r>
          </w:p>
        </w:tc>
        <w:tc>
          <w:tcPr>
            <w:tcW w:w="6401" w:type="dxa"/>
            <w:noWrap/>
            <w:vAlign w:val="bottom"/>
            <w:hideMark/>
          </w:tcPr>
          <w:p w14:paraId="585B06F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Usluge promidžbe i informiranja</w:t>
            </w:r>
          </w:p>
        </w:tc>
        <w:tc>
          <w:tcPr>
            <w:tcW w:w="0" w:type="auto"/>
            <w:noWrap/>
            <w:vAlign w:val="bottom"/>
            <w:hideMark/>
          </w:tcPr>
          <w:p w14:paraId="3726FB8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6D8C8D62"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4418E7E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2.957,00</w:t>
            </w:r>
          </w:p>
        </w:tc>
        <w:tc>
          <w:tcPr>
            <w:tcW w:w="1325" w:type="dxa"/>
            <w:noWrap/>
            <w:vAlign w:val="bottom"/>
            <w:hideMark/>
          </w:tcPr>
          <w:p w14:paraId="0A857A2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3999F1BB" w14:textId="77777777" w:rsidTr="008D52DA">
        <w:trPr>
          <w:trHeight w:val="255"/>
        </w:trPr>
        <w:tc>
          <w:tcPr>
            <w:tcW w:w="272" w:type="dxa"/>
            <w:noWrap/>
            <w:vAlign w:val="bottom"/>
            <w:hideMark/>
          </w:tcPr>
          <w:p w14:paraId="71075F14"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952" w:type="dxa"/>
            <w:noWrap/>
            <w:vAlign w:val="bottom"/>
            <w:hideMark/>
          </w:tcPr>
          <w:p w14:paraId="42D778A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3234</w:t>
            </w:r>
          </w:p>
        </w:tc>
        <w:tc>
          <w:tcPr>
            <w:tcW w:w="6401" w:type="dxa"/>
            <w:noWrap/>
            <w:vAlign w:val="bottom"/>
            <w:hideMark/>
          </w:tcPr>
          <w:p w14:paraId="5F3C7835"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Komunalne usluge</w:t>
            </w:r>
          </w:p>
        </w:tc>
        <w:tc>
          <w:tcPr>
            <w:tcW w:w="0" w:type="auto"/>
            <w:noWrap/>
            <w:vAlign w:val="bottom"/>
            <w:hideMark/>
          </w:tcPr>
          <w:p w14:paraId="2DDC656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7B2B7D61"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4E75E55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2.307,99</w:t>
            </w:r>
          </w:p>
        </w:tc>
        <w:tc>
          <w:tcPr>
            <w:tcW w:w="1325" w:type="dxa"/>
            <w:noWrap/>
            <w:vAlign w:val="bottom"/>
            <w:hideMark/>
          </w:tcPr>
          <w:p w14:paraId="1BEBA15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6E23261B" w14:textId="77777777" w:rsidTr="008D52DA">
        <w:trPr>
          <w:trHeight w:val="255"/>
        </w:trPr>
        <w:tc>
          <w:tcPr>
            <w:tcW w:w="272" w:type="dxa"/>
            <w:noWrap/>
            <w:vAlign w:val="bottom"/>
            <w:hideMark/>
          </w:tcPr>
          <w:p w14:paraId="61DB6C52"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952" w:type="dxa"/>
            <w:noWrap/>
            <w:vAlign w:val="bottom"/>
            <w:hideMark/>
          </w:tcPr>
          <w:p w14:paraId="39D77A6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3236</w:t>
            </w:r>
          </w:p>
        </w:tc>
        <w:tc>
          <w:tcPr>
            <w:tcW w:w="6401" w:type="dxa"/>
            <w:noWrap/>
            <w:vAlign w:val="bottom"/>
            <w:hideMark/>
          </w:tcPr>
          <w:p w14:paraId="1A7EA6F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Zdravstvene i veterinarske usluge</w:t>
            </w:r>
          </w:p>
        </w:tc>
        <w:tc>
          <w:tcPr>
            <w:tcW w:w="0" w:type="auto"/>
            <w:noWrap/>
            <w:vAlign w:val="bottom"/>
            <w:hideMark/>
          </w:tcPr>
          <w:p w14:paraId="07D92A4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3136BA22"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1B8F7EE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1.497,24</w:t>
            </w:r>
          </w:p>
        </w:tc>
        <w:tc>
          <w:tcPr>
            <w:tcW w:w="1325" w:type="dxa"/>
            <w:noWrap/>
            <w:vAlign w:val="bottom"/>
            <w:hideMark/>
          </w:tcPr>
          <w:p w14:paraId="6B0306A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1B097080" w14:textId="77777777" w:rsidTr="008D52DA">
        <w:trPr>
          <w:trHeight w:val="255"/>
        </w:trPr>
        <w:tc>
          <w:tcPr>
            <w:tcW w:w="272" w:type="dxa"/>
            <w:noWrap/>
            <w:vAlign w:val="bottom"/>
            <w:hideMark/>
          </w:tcPr>
          <w:p w14:paraId="5579DA4F"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952" w:type="dxa"/>
            <w:noWrap/>
            <w:vAlign w:val="bottom"/>
            <w:hideMark/>
          </w:tcPr>
          <w:p w14:paraId="3EB8F65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3237</w:t>
            </w:r>
          </w:p>
        </w:tc>
        <w:tc>
          <w:tcPr>
            <w:tcW w:w="6401" w:type="dxa"/>
            <w:noWrap/>
            <w:vAlign w:val="bottom"/>
            <w:hideMark/>
          </w:tcPr>
          <w:p w14:paraId="58CE77A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Intelektualne i osobne usluge</w:t>
            </w:r>
          </w:p>
        </w:tc>
        <w:tc>
          <w:tcPr>
            <w:tcW w:w="0" w:type="auto"/>
            <w:noWrap/>
            <w:vAlign w:val="bottom"/>
            <w:hideMark/>
          </w:tcPr>
          <w:p w14:paraId="03D1805D"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17362DD4"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1488E0C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500,00</w:t>
            </w:r>
          </w:p>
        </w:tc>
        <w:tc>
          <w:tcPr>
            <w:tcW w:w="1325" w:type="dxa"/>
            <w:noWrap/>
            <w:vAlign w:val="bottom"/>
            <w:hideMark/>
          </w:tcPr>
          <w:p w14:paraId="6224061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69EA7D73" w14:textId="77777777" w:rsidTr="008D52DA">
        <w:trPr>
          <w:trHeight w:val="255"/>
        </w:trPr>
        <w:tc>
          <w:tcPr>
            <w:tcW w:w="272" w:type="dxa"/>
            <w:noWrap/>
            <w:vAlign w:val="bottom"/>
            <w:hideMark/>
          </w:tcPr>
          <w:p w14:paraId="542DAC6D"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952" w:type="dxa"/>
            <w:noWrap/>
            <w:vAlign w:val="bottom"/>
            <w:hideMark/>
          </w:tcPr>
          <w:p w14:paraId="773CA7D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3238</w:t>
            </w:r>
          </w:p>
        </w:tc>
        <w:tc>
          <w:tcPr>
            <w:tcW w:w="6401" w:type="dxa"/>
            <w:noWrap/>
            <w:vAlign w:val="bottom"/>
            <w:hideMark/>
          </w:tcPr>
          <w:p w14:paraId="6CFFBF9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Računalne usluge</w:t>
            </w:r>
          </w:p>
        </w:tc>
        <w:tc>
          <w:tcPr>
            <w:tcW w:w="0" w:type="auto"/>
            <w:noWrap/>
            <w:vAlign w:val="bottom"/>
            <w:hideMark/>
          </w:tcPr>
          <w:p w14:paraId="2A64FD3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7F52CADE"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263DA71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5.326,68</w:t>
            </w:r>
          </w:p>
        </w:tc>
        <w:tc>
          <w:tcPr>
            <w:tcW w:w="1325" w:type="dxa"/>
            <w:noWrap/>
            <w:vAlign w:val="bottom"/>
            <w:hideMark/>
          </w:tcPr>
          <w:p w14:paraId="263F6AA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3CB02397" w14:textId="77777777" w:rsidTr="008D52DA">
        <w:trPr>
          <w:trHeight w:val="255"/>
        </w:trPr>
        <w:tc>
          <w:tcPr>
            <w:tcW w:w="272" w:type="dxa"/>
            <w:noWrap/>
            <w:vAlign w:val="bottom"/>
            <w:hideMark/>
          </w:tcPr>
          <w:p w14:paraId="63DB923F"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952" w:type="dxa"/>
            <w:noWrap/>
            <w:vAlign w:val="bottom"/>
            <w:hideMark/>
          </w:tcPr>
          <w:p w14:paraId="7986632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3239</w:t>
            </w:r>
          </w:p>
        </w:tc>
        <w:tc>
          <w:tcPr>
            <w:tcW w:w="6401" w:type="dxa"/>
            <w:noWrap/>
            <w:vAlign w:val="bottom"/>
            <w:hideMark/>
          </w:tcPr>
          <w:p w14:paraId="3397FC4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Ostale usluge</w:t>
            </w:r>
          </w:p>
        </w:tc>
        <w:tc>
          <w:tcPr>
            <w:tcW w:w="0" w:type="auto"/>
            <w:noWrap/>
            <w:vAlign w:val="bottom"/>
            <w:hideMark/>
          </w:tcPr>
          <w:p w14:paraId="68B639E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31D78A3D"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34DF18A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3.046,43</w:t>
            </w:r>
          </w:p>
        </w:tc>
        <w:tc>
          <w:tcPr>
            <w:tcW w:w="1325" w:type="dxa"/>
            <w:noWrap/>
            <w:vAlign w:val="bottom"/>
            <w:hideMark/>
          </w:tcPr>
          <w:p w14:paraId="6DC1BE5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20EF0529" w14:textId="77777777" w:rsidTr="008D52DA">
        <w:trPr>
          <w:trHeight w:val="255"/>
        </w:trPr>
        <w:tc>
          <w:tcPr>
            <w:tcW w:w="272" w:type="dxa"/>
            <w:noWrap/>
            <w:vAlign w:val="bottom"/>
            <w:hideMark/>
          </w:tcPr>
          <w:p w14:paraId="4C5227CE"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952" w:type="dxa"/>
            <w:noWrap/>
            <w:vAlign w:val="bottom"/>
            <w:hideMark/>
          </w:tcPr>
          <w:p w14:paraId="06CDDC6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3295</w:t>
            </w:r>
          </w:p>
        </w:tc>
        <w:tc>
          <w:tcPr>
            <w:tcW w:w="6401" w:type="dxa"/>
            <w:noWrap/>
            <w:vAlign w:val="bottom"/>
            <w:hideMark/>
          </w:tcPr>
          <w:p w14:paraId="228D621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Pristojbe i naknade</w:t>
            </w:r>
          </w:p>
        </w:tc>
        <w:tc>
          <w:tcPr>
            <w:tcW w:w="0" w:type="auto"/>
            <w:noWrap/>
            <w:vAlign w:val="bottom"/>
            <w:hideMark/>
          </w:tcPr>
          <w:p w14:paraId="24F7E950"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55BE724F"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06342F2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322,04</w:t>
            </w:r>
          </w:p>
        </w:tc>
        <w:tc>
          <w:tcPr>
            <w:tcW w:w="1325" w:type="dxa"/>
            <w:noWrap/>
            <w:vAlign w:val="bottom"/>
            <w:hideMark/>
          </w:tcPr>
          <w:p w14:paraId="1B016E3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615187DE" w14:textId="77777777" w:rsidTr="008D52DA">
        <w:trPr>
          <w:trHeight w:val="255"/>
        </w:trPr>
        <w:tc>
          <w:tcPr>
            <w:tcW w:w="272" w:type="dxa"/>
            <w:noWrap/>
            <w:vAlign w:val="bottom"/>
            <w:hideMark/>
          </w:tcPr>
          <w:p w14:paraId="0CA5B80F"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952" w:type="dxa"/>
            <w:noWrap/>
            <w:vAlign w:val="bottom"/>
            <w:hideMark/>
          </w:tcPr>
          <w:p w14:paraId="4C92D9D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34</w:t>
            </w:r>
          </w:p>
        </w:tc>
        <w:tc>
          <w:tcPr>
            <w:tcW w:w="6401" w:type="dxa"/>
            <w:noWrap/>
            <w:vAlign w:val="bottom"/>
            <w:hideMark/>
          </w:tcPr>
          <w:p w14:paraId="38BBBE0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Financijski rashodi</w:t>
            </w:r>
          </w:p>
        </w:tc>
        <w:tc>
          <w:tcPr>
            <w:tcW w:w="0" w:type="auto"/>
            <w:noWrap/>
            <w:vAlign w:val="bottom"/>
            <w:hideMark/>
          </w:tcPr>
          <w:p w14:paraId="15762A3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1.000,00</w:t>
            </w:r>
          </w:p>
        </w:tc>
        <w:tc>
          <w:tcPr>
            <w:tcW w:w="0" w:type="auto"/>
            <w:noWrap/>
            <w:vAlign w:val="bottom"/>
            <w:hideMark/>
          </w:tcPr>
          <w:p w14:paraId="713DB29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900,00</w:t>
            </w:r>
          </w:p>
        </w:tc>
        <w:tc>
          <w:tcPr>
            <w:tcW w:w="0" w:type="auto"/>
            <w:noWrap/>
            <w:vAlign w:val="bottom"/>
            <w:hideMark/>
          </w:tcPr>
          <w:p w14:paraId="66F8BF9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838,69</w:t>
            </w:r>
          </w:p>
        </w:tc>
        <w:tc>
          <w:tcPr>
            <w:tcW w:w="1325" w:type="dxa"/>
            <w:noWrap/>
            <w:vAlign w:val="bottom"/>
            <w:hideMark/>
          </w:tcPr>
          <w:p w14:paraId="6FDBE0F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93,19%</w:t>
            </w:r>
          </w:p>
        </w:tc>
      </w:tr>
      <w:tr w:rsidR="008D52DA" w:rsidRPr="008D52DA" w14:paraId="6A9B3B6E" w14:textId="77777777" w:rsidTr="008D52DA">
        <w:trPr>
          <w:trHeight w:val="255"/>
        </w:trPr>
        <w:tc>
          <w:tcPr>
            <w:tcW w:w="272" w:type="dxa"/>
            <w:noWrap/>
            <w:vAlign w:val="bottom"/>
            <w:hideMark/>
          </w:tcPr>
          <w:p w14:paraId="0FD6357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27CE5D6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3431</w:t>
            </w:r>
          </w:p>
        </w:tc>
        <w:tc>
          <w:tcPr>
            <w:tcW w:w="6401" w:type="dxa"/>
            <w:noWrap/>
            <w:vAlign w:val="bottom"/>
            <w:hideMark/>
          </w:tcPr>
          <w:p w14:paraId="32E1978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Bankarske usluge i usluge platnog prometa</w:t>
            </w:r>
          </w:p>
        </w:tc>
        <w:tc>
          <w:tcPr>
            <w:tcW w:w="0" w:type="auto"/>
            <w:noWrap/>
            <w:vAlign w:val="bottom"/>
            <w:hideMark/>
          </w:tcPr>
          <w:p w14:paraId="137ED37D"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038413CB"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7CF7FAC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838,69</w:t>
            </w:r>
          </w:p>
        </w:tc>
        <w:tc>
          <w:tcPr>
            <w:tcW w:w="1325" w:type="dxa"/>
            <w:noWrap/>
            <w:vAlign w:val="bottom"/>
            <w:hideMark/>
          </w:tcPr>
          <w:p w14:paraId="505BBE2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27CAA713" w14:textId="77777777" w:rsidTr="008D52DA">
        <w:trPr>
          <w:trHeight w:val="255"/>
        </w:trPr>
        <w:tc>
          <w:tcPr>
            <w:tcW w:w="272" w:type="dxa"/>
            <w:noWrap/>
            <w:vAlign w:val="bottom"/>
            <w:hideMark/>
          </w:tcPr>
          <w:p w14:paraId="6043D38F"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952" w:type="dxa"/>
            <w:noWrap/>
            <w:vAlign w:val="bottom"/>
            <w:hideMark/>
          </w:tcPr>
          <w:p w14:paraId="251804A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w:t>
            </w:r>
          </w:p>
        </w:tc>
        <w:tc>
          <w:tcPr>
            <w:tcW w:w="6401" w:type="dxa"/>
            <w:noWrap/>
            <w:vAlign w:val="bottom"/>
            <w:hideMark/>
          </w:tcPr>
          <w:p w14:paraId="2577E74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nabavu proizvedene dugotrajne imovine</w:t>
            </w:r>
          </w:p>
        </w:tc>
        <w:tc>
          <w:tcPr>
            <w:tcW w:w="0" w:type="auto"/>
            <w:noWrap/>
            <w:vAlign w:val="bottom"/>
            <w:hideMark/>
          </w:tcPr>
          <w:p w14:paraId="03F0F38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1.500,00</w:t>
            </w:r>
          </w:p>
        </w:tc>
        <w:tc>
          <w:tcPr>
            <w:tcW w:w="0" w:type="auto"/>
            <w:noWrap/>
            <w:vAlign w:val="bottom"/>
            <w:hideMark/>
          </w:tcPr>
          <w:p w14:paraId="4DBC30C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5.500,00</w:t>
            </w:r>
          </w:p>
        </w:tc>
        <w:tc>
          <w:tcPr>
            <w:tcW w:w="0" w:type="auto"/>
            <w:noWrap/>
            <w:vAlign w:val="bottom"/>
            <w:hideMark/>
          </w:tcPr>
          <w:p w14:paraId="47A72F5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5.413,65</w:t>
            </w:r>
          </w:p>
        </w:tc>
        <w:tc>
          <w:tcPr>
            <w:tcW w:w="1325" w:type="dxa"/>
            <w:noWrap/>
            <w:vAlign w:val="bottom"/>
            <w:hideMark/>
          </w:tcPr>
          <w:p w14:paraId="73D0AEB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98,43%</w:t>
            </w:r>
          </w:p>
        </w:tc>
      </w:tr>
      <w:tr w:rsidR="008D52DA" w:rsidRPr="008D52DA" w14:paraId="3EB81C4C" w14:textId="77777777" w:rsidTr="008D52DA">
        <w:trPr>
          <w:trHeight w:val="255"/>
        </w:trPr>
        <w:tc>
          <w:tcPr>
            <w:tcW w:w="272" w:type="dxa"/>
            <w:noWrap/>
            <w:vAlign w:val="bottom"/>
            <w:hideMark/>
          </w:tcPr>
          <w:p w14:paraId="2478579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952" w:type="dxa"/>
            <w:noWrap/>
            <w:vAlign w:val="bottom"/>
            <w:hideMark/>
          </w:tcPr>
          <w:p w14:paraId="37C55E4D"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4221</w:t>
            </w:r>
          </w:p>
        </w:tc>
        <w:tc>
          <w:tcPr>
            <w:tcW w:w="6401" w:type="dxa"/>
            <w:noWrap/>
            <w:vAlign w:val="bottom"/>
            <w:hideMark/>
          </w:tcPr>
          <w:p w14:paraId="29BF8205"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Uredska oprema i namještaj</w:t>
            </w:r>
          </w:p>
        </w:tc>
        <w:tc>
          <w:tcPr>
            <w:tcW w:w="0" w:type="auto"/>
            <w:noWrap/>
            <w:vAlign w:val="bottom"/>
            <w:hideMark/>
          </w:tcPr>
          <w:p w14:paraId="32EBCFA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1B8B4C8F"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4A04D79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831,85</w:t>
            </w:r>
          </w:p>
        </w:tc>
        <w:tc>
          <w:tcPr>
            <w:tcW w:w="1325" w:type="dxa"/>
            <w:noWrap/>
            <w:vAlign w:val="bottom"/>
            <w:hideMark/>
          </w:tcPr>
          <w:p w14:paraId="36CF032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13B46B18" w14:textId="77777777" w:rsidTr="008D52DA">
        <w:trPr>
          <w:trHeight w:val="255"/>
        </w:trPr>
        <w:tc>
          <w:tcPr>
            <w:tcW w:w="272" w:type="dxa"/>
            <w:noWrap/>
            <w:vAlign w:val="bottom"/>
            <w:hideMark/>
          </w:tcPr>
          <w:p w14:paraId="38226D7F"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952" w:type="dxa"/>
            <w:noWrap/>
            <w:vAlign w:val="bottom"/>
            <w:hideMark/>
          </w:tcPr>
          <w:p w14:paraId="1BCF6B7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4227</w:t>
            </w:r>
          </w:p>
        </w:tc>
        <w:tc>
          <w:tcPr>
            <w:tcW w:w="6401" w:type="dxa"/>
            <w:noWrap/>
            <w:vAlign w:val="bottom"/>
            <w:hideMark/>
          </w:tcPr>
          <w:p w14:paraId="7F5A954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Uređaji, strojevi i oprema za ostale namjene</w:t>
            </w:r>
          </w:p>
        </w:tc>
        <w:tc>
          <w:tcPr>
            <w:tcW w:w="0" w:type="auto"/>
            <w:noWrap/>
            <w:vAlign w:val="bottom"/>
            <w:hideMark/>
          </w:tcPr>
          <w:p w14:paraId="511D0DC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0" w:type="auto"/>
            <w:noWrap/>
            <w:vAlign w:val="bottom"/>
            <w:hideMark/>
          </w:tcPr>
          <w:p w14:paraId="62A718A9"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0" w:type="auto"/>
            <w:noWrap/>
            <w:vAlign w:val="bottom"/>
            <w:hideMark/>
          </w:tcPr>
          <w:p w14:paraId="3F69E52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4.581,80</w:t>
            </w:r>
          </w:p>
        </w:tc>
        <w:tc>
          <w:tcPr>
            <w:tcW w:w="1325" w:type="dxa"/>
            <w:noWrap/>
            <w:vAlign w:val="bottom"/>
            <w:hideMark/>
          </w:tcPr>
          <w:p w14:paraId="5C89209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03A71680" w14:textId="77777777" w:rsidTr="008D52DA">
        <w:trPr>
          <w:trHeight w:val="255"/>
        </w:trPr>
        <w:tc>
          <w:tcPr>
            <w:tcW w:w="272" w:type="dxa"/>
            <w:shd w:val="clear" w:color="000000" w:fill="CCCCFF"/>
            <w:noWrap/>
            <w:vAlign w:val="bottom"/>
            <w:hideMark/>
          </w:tcPr>
          <w:p w14:paraId="0B7D4593"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5FE2C150"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xml:space="preserve">Izvor 5. Pomoći </w:t>
            </w:r>
          </w:p>
        </w:tc>
        <w:tc>
          <w:tcPr>
            <w:tcW w:w="0" w:type="auto"/>
            <w:shd w:val="clear" w:color="000000" w:fill="CCCCFF"/>
            <w:noWrap/>
            <w:vAlign w:val="bottom"/>
            <w:hideMark/>
          </w:tcPr>
          <w:p w14:paraId="191EFAA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60.985,00</w:t>
            </w:r>
          </w:p>
        </w:tc>
        <w:tc>
          <w:tcPr>
            <w:tcW w:w="0" w:type="auto"/>
            <w:shd w:val="clear" w:color="000000" w:fill="CCCCFF"/>
            <w:noWrap/>
            <w:vAlign w:val="bottom"/>
            <w:hideMark/>
          </w:tcPr>
          <w:p w14:paraId="54826AF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0" w:type="auto"/>
            <w:shd w:val="clear" w:color="000000" w:fill="CCCCFF"/>
            <w:noWrap/>
            <w:vAlign w:val="bottom"/>
            <w:hideMark/>
          </w:tcPr>
          <w:p w14:paraId="2A4DD268"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068DA95D"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r>
      <w:tr w:rsidR="008D52DA" w:rsidRPr="008D52DA" w14:paraId="4452DF4B" w14:textId="77777777" w:rsidTr="008D52DA">
        <w:trPr>
          <w:trHeight w:val="255"/>
        </w:trPr>
        <w:tc>
          <w:tcPr>
            <w:tcW w:w="272" w:type="dxa"/>
            <w:shd w:val="clear" w:color="000000" w:fill="CCCCFF"/>
            <w:noWrap/>
            <w:vAlign w:val="bottom"/>
            <w:hideMark/>
          </w:tcPr>
          <w:p w14:paraId="3C16EB71"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c>
          <w:tcPr>
            <w:tcW w:w="8353" w:type="dxa"/>
            <w:gridSpan w:val="2"/>
            <w:shd w:val="clear" w:color="000000" w:fill="CCCCFF"/>
            <w:noWrap/>
            <w:vAlign w:val="bottom"/>
            <w:hideMark/>
          </w:tcPr>
          <w:p w14:paraId="565317B4" w14:textId="77777777" w:rsidR="008D52DA" w:rsidRPr="008D52DA" w:rsidRDefault="008D52DA" w:rsidP="008D52DA">
            <w:pPr>
              <w:spacing w:before="0" w:after="0"/>
              <w:jc w:val="lef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Izvor 5.3.  KAPITALNE POMOĆI IZ DRŽAVNOG PRORAČUNA</w:t>
            </w:r>
          </w:p>
        </w:tc>
        <w:tc>
          <w:tcPr>
            <w:tcW w:w="0" w:type="auto"/>
            <w:shd w:val="clear" w:color="000000" w:fill="CCCCFF"/>
            <w:noWrap/>
            <w:vAlign w:val="bottom"/>
            <w:hideMark/>
          </w:tcPr>
          <w:p w14:paraId="4CC1436F"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60.985,00</w:t>
            </w:r>
          </w:p>
        </w:tc>
        <w:tc>
          <w:tcPr>
            <w:tcW w:w="0" w:type="auto"/>
            <w:shd w:val="clear" w:color="000000" w:fill="CCCCFF"/>
            <w:noWrap/>
            <w:vAlign w:val="bottom"/>
            <w:hideMark/>
          </w:tcPr>
          <w:p w14:paraId="2D44DA82"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0" w:type="auto"/>
            <w:shd w:val="clear" w:color="000000" w:fill="CCCCFF"/>
            <w:noWrap/>
            <w:vAlign w:val="bottom"/>
            <w:hideMark/>
          </w:tcPr>
          <w:p w14:paraId="457F7741"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0,00</w:t>
            </w:r>
          </w:p>
        </w:tc>
        <w:tc>
          <w:tcPr>
            <w:tcW w:w="1325" w:type="dxa"/>
            <w:shd w:val="clear" w:color="000000" w:fill="CCCCFF"/>
            <w:noWrap/>
            <w:vAlign w:val="bottom"/>
            <w:hideMark/>
          </w:tcPr>
          <w:p w14:paraId="460EE423"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r w:rsidRPr="008D52DA">
              <w:rPr>
                <w:rFonts w:ascii="Arial" w:eastAsia="Times New Roman" w:hAnsi="Arial" w:cs="Arial"/>
                <w:b/>
                <w:bCs/>
                <w:color w:val="333333"/>
                <w:kern w:val="0"/>
                <w:sz w:val="20"/>
                <w:szCs w:val="20"/>
                <w:lang w:eastAsia="hr-HR"/>
                <w14:ligatures w14:val="none"/>
              </w:rPr>
              <w:t> </w:t>
            </w:r>
          </w:p>
        </w:tc>
      </w:tr>
      <w:tr w:rsidR="008D52DA" w:rsidRPr="008D52DA" w14:paraId="74EC7783" w14:textId="77777777" w:rsidTr="008D52DA">
        <w:trPr>
          <w:trHeight w:val="255"/>
        </w:trPr>
        <w:tc>
          <w:tcPr>
            <w:tcW w:w="272" w:type="dxa"/>
            <w:noWrap/>
            <w:vAlign w:val="bottom"/>
            <w:hideMark/>
          </w:tcPr>
          <w:p w14:paraId="3A4D0C26" w14:textId="77777777" w:rsidR="008D52DA" w:rsidRPr="008D52DA" w:rsidRDefault="008D52DA" w:rsidP="008D52DA">
            <w:pPr>
              <w:spacing w:before="0" w:after="0"/>
              <w:jc w:val="right"/>
              <w:rPr>
                <w:rFonts w:ascii="Arial" w:eastAsia="Times New Roman" w:hAnsi="Arial" w:cs="Arial"/>
                <w:b/>
                <w:bCs/>
                <w:color w:val="333333"/>
                <w:kern w:val="0"/>
                <w:sz w:val="20"/>
                <w:szCs w:val="20"/>
                <w:lang w:eastAsia="hr-HR"/>
                <w14:ligatures w14:val="none"/>
              </w:rPr>
            </w:pPr>
          </w:p>
        </w:tc>
        <w:tc>
          <w:tcPr>
            <w:tcW w:w="1952" w:type="dxa"/>
            <w:noWrap/>
            <w:vAlign w:val="bottom"/>
            <w:hideMark/>
          </w:tcPr>
          <w:p w14:paraId="38D7E7B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31</w:t>
            </w:r>
          </w:p>
        </w:tc>
        <w:tc>
          <w:tcPr>
            <w:tcW w:w="6401" w:type="dxa"/>
            <w:noWrap/>
            <w:vAlign w:val="bottom"/>
            <w:hideMark/>
          </w:tcPr>
          <w:p w14:paraId="4DE1567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Rashodi za zaposlene</w:t>
            </w:r>
          </w:p>
        </w:tc>
        <w:tc>
          <w:tcPr>
            <w:tcW w:w="0" w:type="auto"/>
            <w:noWrap/>
            <w:vAlign w:val="bottom"/>
            <w:hideMark/>
          </w:tcPr>
          <w:p w14:paraId="58BFA85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60.985,00</w:t>
            </w:r>
          </w:p>
        </w:tc>
        <w:tc>
          <w:tcPr>
            <w:tcW w:w="0" w:type="auto"/>
            <w:noWrap/>
            <w:vAlign w:val="bottom"/>
            <w:hideMark/>
          </w:tcPr>
          <w:p w14:paraId="4BA8FA0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0" w:type="auto"/>
            <w:noWrap/>
            <w:vAlign w:val="bottom"/>
            <w:hideMark/>
          </w:tcPr>
          <w:p w14:paraId="2C8CA6C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325" w:type="dxa"/>
            <w:noWrap/>
            <w:vAlign w:val="bottom"/>
            <w:hideMark/>
          </w:tcPr>
          <w:p w14:paraId="2AE6D7A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bl>
    <w:p w14:paraId="2EB1C5DE" w14:textId="77777777" w:rsidR="008D52DA" w:rsidRPr="008D52DA" w:rsidRDefault="008D52DA" w:rsidP="008D52DA">
      <w:pPr>
        <w:spacing w:before="0" w:after="0"/>
        <w:jc w:val="center"/>
        <w:rPr>
          <w:rFonts w:ascii="Times New Roman" w:eastAsia="Times New Roman" w:hAnsi="Times New Roman" w:cs="Times New Roman"/>
          <w:kern w:val="0"/>
          <w:sz w:val="24"/>
          <w:szCs w:val="24"/>
          <w:lang w:val="en-US" w:eastAsia="hr-HR"/>
          <w14:ligatures w14:val="none"/>
        </w:rPr>
      </w:pPr>
    </w:p>
    <w:p w14:paraId="75009110" w14:textId="77777777" w:rsidR="008D52DA" w:rsidRPr="008D52DA" w:rsidRDefault="008D52DA" w:rsidP="008D52DA">
      <w:pPr>
        <w:spacing w:before="0" w:after="0"/>
        <w:jc w:val="center"/>
        <w:rPr>
          <w:rFonts w:ascii="Times New Roman" w:eastAsia="Times New Roman" w:hAnsi="Times New Roman" w:cs="Times New Roman"/>
          <w:kern w:val="0"/>
          <w:sz w:val="24"/>
          <w:szCs w:val="24"/>
          <w:lang w:val="en-US" w:eastAsia="hr-HR"/>
          <w14:ligatures w14:val="none"/>
        </w:rPr>
      </w:pPr>
      <w:r w:rsidRPr="008D52DA">
        <w:rPr>
          <w:rFonts w:ascii="Times New Roman" w:eastAsia="Times New Roman" w:hAnsi="Times New Roman" w:cs="Times New Roman"/>
          <w:kern w:val="0"/>
          <w:sz w:val="24"/>
          <w:szCs w:val="24"/>
          <w:lang w:val="en-US" w:eastAsia="hr-HR"/>
          <w14:ligatures w14:val="none"/>
        </w:rPr>
        <w:t>Članak 7.</w:t>
      </w:r>
    </w:p>
    <w:p w14:paraId="31CA1497" w14:textId="77777777" w:rsidR="008D52DA" w:rsidRPr="008D52DA" w:rsidRDefault="008D52DA" w:rsidP="008D52DA">
      <w:pPr>
        <w:spacing w:before="0" w:after="0"/>
        <w:ind w:firstLine="708"/>
        <w:rPr>
          <w:rFonts w:ascii="Times New Roman" w:eastAsia="Times New Roman" w:hAnsi="Times New Roman" w:cs="Times New Roman"/>
          <w:kern w:val="0"/>
          <w:sz w:val="24"/>
          <w:szCs w:val="24"/>
          <w:lang w:val="en-US" w:eastAsia="hr-HR"/>
          <w14:ligatures w14:val="none"/>
        </w:rPr>
      </w:pPr>
      <w:r w:rsidRPr="008D52DA">
        <w:rPr>
          <w:rFonts w:ascii="Times New Roman" w:eastAsia="Times New Roman" w:hAnsi="Times New Roman" w:cs="Times New Roman"/>
          <w:kern w:val="0"/>
          <w:sz w:val="24"/>
          <w:szCs w:val="24"/>
          <w:lang w:val="en-US" w:eastAsia="hr-HR"/>
          <w14:ligatures w14:val="none"/>
        </w:rPr>
        <w:t xml:space="preserve">Tijekom izvještajnog razdoblja Općina Barilović je vratila dugoročni kredit za financiranje projekta izgradnje kanalizacije od Barilovića do naselja Donji Velemerić, otplatu kratkotrajne pozajmice dozvoljenog prekoračenja po računu i </w:t>
      </w:r>
      <w:r w:rsidRPr="008D52DA">
        <w:rPr>
          <w:rFonts w:ascii="Times New Roman" w:eastAsia="Times New Roman" w:hAnsi="Times New Roman" w:cs="Times New Roman"/>
          <w:color w:val="000000"/>
          <w:kern w:val="0"/>
          <w:sz w:val="24"/>
          <w:szCs w:val="24"/>
          <w:lang w:val="en-US" w:eastAsia="hr-HR"/>
          <w14:ligatures w14:val="none"/>
        </w:rPr>
        <w:t>pristupanje trgovačkom društvu Čistoća Duga Resa d.o.o. i to stvaranjem poslovnog udjela uplatom od 60.000,00 € u novcu, čime je stekla parvo sudjelovanja u upravljanju Društvom i podjeli dobiti Društva.</w:t>
      </w:r>
      <w:r w:rsidRPr="008D52DA">
        <w:rPr>
          <w:rFonts w:ascii="Times New Roman" w:eastAsia="Times New Roman" w:hAnsi="Times New Roman" w:cs="Times New Roman"/>
          <w:kern w:val="0"/>
          <w:sz w:val="24"/>
          <w:szCs w:val="24"/>
          <w:lang w:val="en-US" w:eastAsia="hr-HR"/>
          <w14:ligatures w14:val="none"/>
        </w:rPr>
        <w:t xml:space="preserve"> </w:t>
      </w:r>
    </w:p>
    <w:p w14:paraId="3084AF69" w14:textId="77777777" w:rsidR="008D52DA" w:rsidRPr="008D52DA" w:rsidRDefault="008D52DA" w:rsidP="008D52DA">
      <w:pPr>
        <w:spacing w:before="0" w:after="0"/>
        <w:ind w:firstLine="708"/>
        <w:rPr>
          <w:rFonts w:ascii="Times New Roman" w:eastAsia="Times New Roman" w:hAnsi="Times New Roman" w:cs="Times New Roman"/>
          <w:color w:val="000000"/>
          <w:kern w:val="0"/>
          <w:sz w:val="24"/>
          <w:szCs w:val="24"/>
          <w:lang w:val="en-US" w:eastAsia="hr-HR"/>
          <w14:ligatures w14:val="none"/>
        </w:rPr>
      </w:pPr>
      <w:r w:rsidRPr="008D52DA">
        <w:rPr>
          <w:rFonts w:ascii="Times New Roman" w:eastAsia="Times New Roman" w:hAnsi="Times New Roman" w:cs="Times New Roman"/>
          <w:color w:val="000000"/>
          <w:kern w:val="0"/>
          <w:sz w:val="24"/>
          <w:szCs w:val="24"/>
          <w:lang w:val="en-US" w:eastAsia="hr-HR"/>
          <w14:ligatures w14:val="none"/>
        </w:rPr>
        <w:t xml:space="preserve">Financijska sredstva/pomoći od strane državnog/županijskog proračuna dobivena su u iznosu od 538.969,00 €, za potrebe dogradnje Dječjeg vrtića Potočić Belajske Poljice, asfaltiranje nerazvrstanih cesta, za mjere unapređenja turizma i za nabavku komunalne opreme. </w:t>
      </w:r>
    </w:p>
    <w:p w14:paraId="6D4A1EB7" w14:textId="77777777" w:rsidR="008D52DA" w:rsidRPr="008D52DA" w:rsidRDefault="008D52DA" w:rsidP="008D52DA">
      <w:pPr>
        <w:spacing w:before="0" w:after="0"/>
        <w:jc w:val="left"/>
        <w:rPr>
          <w:rFonts w:ascii="Times New Roman" w:eastAsia="Times New Roman" w:hAnsi="Times New Roman" w:cs="Times New Roman"/>
          <w:kern w:val="0"/>
          <w:lang w:val="en-US" w:eastAsia="hr-HR"/>
          <w14:ligatures w14:val="none"/>
        </w:rPr>
      </w:pPr>
    </w:p>
    <w:p w14:paraId="4F894EF0" w14:textId="77777777" w:rsidR="008D52DA" w:rsidRPr="008D52DA" w:rsidRDefault="008D52DA" w:rsidP="008D52DA">
      <w:pPr>
        <w:spacing w:before="0" w:after="0"/>
        <w:jc w:val="center"/>
        <w:rPr>
          <w:rFonts w:ascii="Times New Roman" w:eastAsia="Times New Roman" w:hAnsi="Times New Roman" w:cs="Times New Roman"/>
          <w:kern w:val="0"/>
          <w:sz w:val="24"/>
          <w:szCs w:val="24"/>
          <w:lang w:val="en-US" w:eastAsia="hr-HR"/>
          <w14:ligatures w14:val="none"/>
        </w:rPr>
      </w:pPr>
      <w:r w:rsidRPr="008D52DA">
        <w:rPr>
          <w:rFonts w:ascii="Times New Roman" w:eastAsia="Times New Roman" w:hAnsi="Times New Roman" w:cs="Times New Roman"/>
          <w:kern w:val="0"/>
          <w:sz w:val="24"/>
          <w:szCs w:val="24"/>
          <w:lang w:val="en-US" w:eastAsia="hr-HR"/>
          <w14:ligatures w14:val="none"/>
        </w:rPr>
        <w:t>Članak 8.</w:t>
      </w:r>
    </w:p>
    <w:p w14:paraId="61A61BC9" w14:textId="77777777" w:rsidR="008D52DA" w:rsidRPr="008D52DA" w:rsidRDefault="008D52DA" w:rsidP="008D52DA">
      <w:pPr>
        <w:spacing w:before="0" w:after="0"/>
        <w:ind w:firstLine="708"/>
        <w:rPr>
          <w:rFonts w:ascii="Times New Roman" w:eastAsia="Times New Roman" w:hAnsi="Times New Roman" w:cs="Times New Roman"/>
          <w:kern w:val="0"/>
          <w:sz w:val="24"/>
          <w:szCs w:val="24"/>
          <w:lang w:val="en-US" w:eastAsia="hr-HR"/>
          <w14:ligatures w14:val="none"/>
        </w:rPr>
      </w:pPr>
      <w:r w:rsidRPr="008D52DA">
        <w:rPr>
          <w:rFonts w:ascii="Times New Roman" w:eastAsia="Times New Roman" w:hAnsi="Times New Roman" w:cs="Times New Roman"/>
          <w:kern w:val="0"/>
          <w:sz w:val="24"/>
          <w:szCs w:val="24"/>
          <w:lang w:val="en-US" w:eastAsia="hr-HR"/>
          <w14:ligatures w14:val="none"/>
        </w:rPr>
        <w:t>Obrazloženje ostvarenja prihoda i primitaka, rashoda i izdataka, izvršenja programa, sastavni su dio Godišnjeg izvještaja o izvršenju Proračuna Općine Barilović za 2025. godinu.</w:t>
      </w:r>
    </w:p>
    <w:p w14:paraId="3C84DC9D" w14:textId="77777777" w:rsidR="008D52DA" w:rsidRPr="008D52DA" w:rsidRDefault="008D52DA" w:rsidP="008D52DA">
      <w:pPr>
        <w:spacing w:before="0" w:after="0"/>
        <w:jc w:val="left"/>
        <w:rPr>
          <w:rFonts w:ascii="Times New Roman" w:eastAsia="Times New Roman" w:hAnsi="Times New Roman" w:cs="Times New Roman"/>
          <w:kern w:val="0"/>
          <w:sz w:val="24"/>
          <w:szCs w:val="24"/>
          <w:lang w:val="en-US" w:eastAsia="hr-HR"/>
          <w14:ligatures w14:val="none"/>
        </w:rPr>
      </w:pPr>
    </w:p>
    <w:p w14:paraId="501050C5" w14:textId="77777777" w:rsidR="008D52DA" w:rsidRPr="008D52DA" w:rsidRDefault="008D52DA" w:rsidP="008D52DA">
      <w:pPr>
        <w:spacing w:before="0" w:after="0"/>
        <w:jc w:val="center"/>
        <w:rPr>
          <w:rFonts w:ascii="Times New Roman" w:eastAsia="Times New Roman" w:hAnsi="Times New Roman" w:cs="Times New Roman"/>
          <w:kern w:val="0"/>
          <w:sz w:val="24"/>
          <w:szCs w:val="24"/>
          <w:lang w:val="en-US" w:eastAsia="hr-HR"/>
          <w14:ligatures w14:val="none"/>
        </w:rPr>
      </w:pPr>
      <w:r w:rsidRPr="008D52DA">
        <w:rPr>
          <w:rFonts w:ascii="Times New Roman" w:eastAsia="Times New Roman" w:hAnsi="Times New Roman" w:cs="Times New Roman"/>
          <w:kern w:val="0"/>
          <w:sz w:val="24"/>
          <w:szCs w:val="24"/>
          <w:lang w:val="en-US" w:eastAsia="hr-HR"/>
          <w14:ligatures w14:val="none"/>
        </w:rPr>
        <w:t>Članak 9.</w:t>
      </w:r>
    </w:p>
    <w:p w14:paraId="1CF77853" w14:textId="77777777" w:rsidR="008D52DA" w:rsidRPr="008D52DA" w:rsidRDefault="008D52DA" w:rsidP="008D52DA">
      <w:pPr>
        <w:spacing w:before="0" w:after="0"/>
        <w:ind w:firstLine="708"/>
        <w:rPr>
          <w:rFonts w:ascii="Times New Roman" w:eastAsia="Times New Roman" w:hAnsi="Times New Roman" w:cs="Times New Roman"/>
          <w:kern w:val="0"/>
          <w:sz w:val="24"/>
          <w:szCs w:val="24"/>
          <w:lang w:val="en-US" w:eastAsia="hr-HR"/>
          <w14:ligatures w14:val="none"/>
        </w:rPr>
      </w:pPr>
      <w:r w:rsidRPr="008D52DA">
        <w:rPr>
          <w:rFonts w:ascii="Times New Roman" w:eastAsia="Times New Roman" w:hAnsi="Times New Roman" w:cs="Times New Roman"/>
          <w:kern w:val="0"/>
          <w:sz w:val="24"/>
          <w:szCs w:val="24"/>
          <w:lang w:val="en-US" w:eastAsia="hr-HR"/>
          <w14:ligatures w14:val="none"/>
        </w:rPr>
        <w:t xml:space="preserve">Godišnji izvještaj o izvršenju Proračuna Općine Barilović za 2025. godinu, objavit će se na službenoj stranici Općine Barilović. </w:t>
      </w:r>
    </w:p>
    <w:p w14:paraId="5CCFCB10" w14:textId="77777777" w:rsidR="008D52DA" w:rsidRPr="008D52DA" w:rsidRDefault="008D52DA" w:rsidP="008D52DA">
      <w:pPr>
        <w:spacing w:before="0" w:after="0"/>
        <w:ind w:firstLine="708"/>
        <w:rPr>
          <w:rFonts w:ascii="Times New Roman" w:eastAsia="Times New Roman" w:hAnsi="Times New Roman" w:cs="Times New Roman"/>
          <w:kern w:val="0"/>
          <w:sz w:val="24"/>
          <w:szCs w:val="24"/>
          <w:lang w:val="en-US" w:eastAsia="hr-HR"/>
          <w14:ligatures w14:val="none"/>
        </w:rPr>
      </w:pPr>
      <w:r w:rsidRPr="008D52DA">
        <w:rPr>
          <w:rFonts w:ascii="Times New Roman" w:eastAsia="Times New Roman" w:hAnsi="Times New Roman" w:cs="Times New Roman"/>
          <w:kern w:val="0"/>
          <w:sz w:val="24"/>
          <w:szCs w:val="24"/>
          <w:lang w:val="en-US" w:eastAsia="hr-HR"/>
          <w14:ligatures w14:val="none"/>
        </w:rPr>
        <w:t xml:space="preserve">Opći i posebni dio Godišnjeg izvještaja o izvršenju Proračuna Općine Barilović za 2025. godinu objavit će se u “Službenom glasniku Općine Barilović”. </w:t>
      </w:r>
    </w:p>
    <w:p w14:paraId="5E470916" w14:textId="77777777" w:rsidR="00B7085A" w:rsidRDefault="008D52DA" w:rsidP="008D52DA">
      <w:pPr>
        <w:spacing w:before="0" w:after="0"/>
        <w:ind w:firstLine="708"/>
        <w:rPr>
          <w:rFonts w:ascii="Times New Roman" w:eastAsia="Times New Roman" w:hAnsi="Times New Roman" w:cs="Times New Roman"/>
          <w:kern w:val="0"/>
          <w:sz w:val="24"/>
          <w:szCs w:val="24"/>
          <w:lang w:val="en-US" w:eastAsia="hr-HR"/>
          <w14:ligatures w14:val="none"/>
        </w:rPr>
      </w:pPr>
      <w:r w:rsidRPr="008D52DA">
        <w:rPr>
          <w:rFonts w:ascii="Times New Roman" w:eastAsia="Times New Roman" w:hAnsi="Times New Roman" w:cs="Times New Roman"/>
          <w:kern w:val="0"/>
          <w:sz w:val="24"/>
          <w:szCs w:val="24"/>
          <w:lang w:val="en-US" w:eastAsia="hr-HR"/>
          <w14:ligatures w14:val="none"/>
        </w:rPr>
        <w:tab/>
      </w:r>
      <w:r w:rsidRPr="008D52DA">
        <w:rPr>
          <w:rFonts w:ascii="Times New Roman" w:eastAsia="Times New Roman" w:hAnsi="Times New Roman" w:cs="Times New Roman"/>
          <w:kern w:val="0"/>
          <w:sz w:val="24"/>
          <w:szCs w:val="24"/>
          <w:lang w:val="en-US" w:eastAsia="hr-HR"/>
          <w14:ligatures w14:val="none"/>
        </w:rPr>
        <w:tab/>
      </w:r>
      <w:r w:rsidRPr="008D52DA">
        <w:rPr>
          <w:rFonts w:ascii="Times New Roman" w:eastAsia="Times New Roman" w:hAnsi="Times New Roman" w:cs="Times New Roman"/>
          <w:kern w:val="0"/>
          <w:sz w:val="24"/>
          <w:szCs w:val="24"/>
          <w:lang w:val="en-US" w:eastAsia="hr-HR"/>
          <w14:ligatures w14:val="none"/>
        </w:rPr>
        <w:tab/>
      </w:r>
      <w:r w:rsidRPr="008D52DA">
        <w:rPr>
          <w:rFonts w:ascii="Times New Roman" w:eastAsia="Times New Roman" w:hAnsi="Times New Roman" w:cs="Times New Roman"/>
          <w:kern w:val="0"/>
          <w:sz w:val="24"/>
          <w:szCs w:val="24"/>
          <w:lang w:val="en-US" w:eastAsia="hr-HR"/>
          <w14:ligatures w14:val="none"/>
        </w:rPr>
        <w:tab/>
      </w:r>
      <w:r w:rsidRPr="008D52DA">
        <w:rPr>
          <w:rFonts w:ascii="Times New Roman" w:eastAsia="Times New Roman" w:hAnsi="Times New Roman" w:cs="Times New Roman"/>
          <w:kern w:val="0"/>
          <w:sz w:val="24"/>
          <w:szCs w:val="24"/>
          <w:lang w:val="en-US" w:eastAsia="hr-HR"/>
          <w14:ligatures w14:val="none"/>
        </w:rPr>
        <w:tab/>
      </w:r>
      <w:r w:rsidRPr="008D52DA">
        <w:rPr>
          <w:rFonts w:ascii="Times New Roman" w:eastAsia="Times New Roman" w:hAnsi="Times New Roman" w:cs="Times New Roman"/>
          <w:kern w:val="0"/>
          <w:sz w:val="24"/>
          <w:szCs w:val="24"/>
          <w:lang w:val="en-US" w:eastAsia="hr-HR"/>
          <w14:ligatures w14:val="none"/>
        </w:rPr>
        <w:tab/>
        <w:t xml:space="preserve">             </w:t>
      </w:r>
      <w:r w:rsidRPr="008D52DA">
        <w:rPr>
          <w:rFonts w:ascii="Times New Roman" w:eastAsia="Times New Roman" w:hAnsi="Times New Roman" w:cs="Times New Roman"/>
          <w:kern w:val="0"/>
          <w:sz w:val="24"/>
          <w:szCs w:val="24"/>
          <w:lang w:val="en-US" w:eastAsia="hr-HR"/>
          <w14:ligatures w14:val="none"/>
        </w:rPr>
        <w:tab/>
      </w:r>
      <w:r w:rsidRPr="008D52DA">
        <w:rPr>
          <w:rFonts w:ascii="Times New Roman" w:eastAsia="Times New Roman" w:hAnsi="Times New Roman" w:cs="Times New Roman"/>
          <w:kern w:val="0"/>
          <w:sz w:val="24"/>
          <w:szCs w:val="24"/>
          <w:lang w:val="en-US" w:eastAsia="hr-HR"/>
          <w14:ligatures w14:val="none"/>
        </w:rPr>
        <w:tab/>
      </w:r>
      <w:r w:rsidRPr="008D52DA">
        <w:rPr>
          <w:rFonts w:ascii="Times New Roman" w:eastAsia="Times New Roman" w:hAnsi="Times New Roman" w:cs="Times New Roman"/>
          <w:kern w:val="0"/>
          <w:sz w:val="24"/>
          <w:szCs w:val="24"/>
          <w:lang w:val="en-US" w:eastAsia="hr-HR"/>
          <w14:ligatures w14:val="none"/>
        </w:rPr>
        <w:tab/>
      </w:r>
      <w:r w:rsidRPr="008D52DA">
        <w:rPr>
          <w:rFonts w:ascii="Times New Roman" w:eastAsia="Times New Roman" w:hAnsi="Times New Roman" w:cs="Times New Roman"/>
          <w:kern w:val="0"/>
          <w:sz w:val="24"/>
          <w:szCs w:val="24"/>
          <w:lang w:val="en-US" w:eastAsia="hr-HR"/>
          <w14:ligatures w14:val="none"/>
        </w:rPr>
        <w:tab/>
      </w:r>
      <w:r w:rsidRPr="008D52DA">
        <w:rPr>
          <w:rFonts w:ascii="Times New Roman" w:eastAsia="Times New Roman" w:hAnsi="Times New Roman" w:cs="Times New Roman"/>
          <w:kern w:val="0"/>
          <w:sz w:val="24"/>
          <w:szCs w:val="24"/>
          <w:lang w:val="en-US" w:eastAsia="hr-HR"/>
          <w14:ligatures w14:val="none"/>
        </w:rPr>
        <w:tab/>
      </w:r>
      <w:r w:rsidRPr="008D52DA">
        <w:rPr>
          <w:rFonts w:ascii="Times New Roman" w:eastAsia="Times New Roman" w:hAnsi="Times New Roman" w:cs="Times New Roman"/>
          <w:kern w:val="0"/>
          <w:sz w:val="24"/>
          <w:szCs w:val="24"/>
          <w:lang w:val="en-US" w:eastAsia="hr-HR"/>
          <w14:ligatures w14:val="none"/>
        </w:rPr>
        <w:tab/>
        <w:t xml:space="preserve">                     </w:t>
      </w:r>
    </w:p>
    <w:p w14:paraId="089389C6" w14:textId="77777777" w:rsidR="00B7085A" w:rsidRDefault="00B7085A" w:rsidP="008D52DA">
      <w:pPr>
        <w:spacing w:before="0" w:after="0"/>
        <w:ind w:firstLine="708"/>
        <w:rPr>
          <w:rFonts w:ascii="Times New Roman" w:eastAsia="Times New Roman" w:hAnsi="Times New Roman" w:cs="Times New Roman"/>
          <w:kern w:val="0"/>
          <w:sz w:val="24"/>
          <w:szCs w:val="24"/>
          <w:lang w:val="en-US" w:eastAsia="hr-HR"/>
          <w14:ligatures w14:val="none"/>
        </w:rPr>
      </w:pPr>
    </w:p>
    <w:p w14:paraId="12F97F8B" w14:textId="1C5C705D" w:rsidR="00B7085A" w:rsidRPr="00B7085A" w:rsidRDefault="00B7085A" w:rsidP="00B7085A">
      <w:pPr>
        <w:rPr>
          <w:rFonts w:ascii="Times New Roman" w:eastAsia="Times New Roman" w:hAnsi="Times New Roman" w:cs="Times New Roman"/>
          <w:kern w:val="0"/>
          <w:sz w:val="24"/>
          <w:szCs w:val="24"/>
          <w:lang w:val="en-US" w:eastAsia="hr-HR"/>
          <w14:ligatures w14:val="none"/>
        </w:rPr>
      </w:pPr>
      <w:r w:rsidRPr="00B7085A">
        <w:rPr>
          <w:rFonts w:ascii="Times New Roman" w:eastAsia="Times New Roman" w:hAnsi="Times New Roman" w:cs="Times New Roman"/>
          <w:kern w:val="0"/>
          <w:sz w:val="24"/>
          <w:szCs w:val="24"/>
          <w:lang w:val="en-US" w:eastAsia="hr-HR"/>
          <w14:ligatures w14:val="none"/>
        </w:rPr>
        <w:t>KLASA: 400-05/26-01/05</w:t>
      </w:r>
      <w:r w:rsidRPr="00B7085A">
        <w:rPr>
          <w:rFonts w:ascii="Times New Roman" w:eastAsia="Times New Roman" w:hAnsi="Times New Roman" w:cs="Times New Roman"/>
          <w:kern w:val="0"/>
          <w:sz w:val="24"/>
          <w:szCs w:val="24"/>
          <w:lang w:val="en-US" w:eastAsia="hr-HR"/>
          <w14:ligatures w14:val="none"/>
        </w:rPr>
        <w:tab/>
        <w:t xml:space="preserve">                     </w:t>
      </w:r>
      <w:r>
        <w:rPr>
          <w:rFonts w:ascii="Times New Roman" w:eastAsia="Times New Roman" w:hAnsi="Times New Roman" w:cs="Times New Roman"/>
          <w:kern w:val="0"/>
          <w:sz w:val="24"/>
          <w:szCs w:val="24"/>
          <w:lang w:val="en-US" w:eastAsia="hr-HR"/>
          <w14:ligatures w14:val="none"/>
        </w:rPr>
        <w:tab/>
      </w:r>
      <w:r>
        <w:rPr>
          <w:rFonts w:ascii="Times New Roman" w:eastAsia="Times New Roman" w:hAnsi="Times New Roman" w:cs="Times New Roman"/>
          <w:kern w:val="0"/>
          <w:sz w:val="24"/>
          <w:szCs w:val="24"/>
          <w:lang w:val="en-US" w:eastAsia="hr-HR"/>
          <w14:ligatures w14:val="none"/>
        </w:rPr>
        <w:tab/>
      </w:r>
      <w:r>
        <w:rPr>
          <w:rFonts w:ascii="Times New Roman" w:eastAsia="Times New Roman" w:hAnsi="Times New Roman" w:cs="Times New Roman"/>
          <w:kern w:val="0"/>
          <w:sz w:val="24"/>
          <w:szCs w:val="24"/>
          <w:lang w:val="en-US" w:eastAsia="hr-HR"/>
          <w14:ligatures w14:val="none"/>
        </w:rPr>
        <w:tab/>
      </w:r>
      <w:r>
        <w:rPr>
          <w:rFonts w:ascii="Times New Roman" w:eastAsia="Times New Roman" w:hAnsi="Times New Roman" w:cs="Times New Roman"/>
          <w:kern w:val="0"/>
          <w:sz w:val="24"/>
          <w:szCs w:val="24"/>
          <w:lang w:val="en-US" w:eastAsia="hr-HR"/>
          <w14:ligatures w14:val="none"/>
        </w:rPr>
        <w:tab/>
      </w:r>
      <w:r>
        <w:rPr>
          <w:rFonts w:ascii="Times New Roman" w:eastAsia="Times New Roman" w:hAnsi="Times New Roman" w:cs="Times New Roman"/>
          <w:kern w:val="0"/>
          <w:sz w:val="24"/>
          <w:szCs w:val="24"/>
          <w:lang w:val="en-US" w:eastAsia="hr-HR"/>
          <w14:ligatures w14:val="none"/>
        </w:rPr>
        <w:tab/>
      </w:r>
      <w:r>
        <w:rPr>
          <w:rFonts w:ascii="Times New Roman" w:eastAsia="Times New Roman" w:hAnsi="Times New Roman" w:cs="Times New Roman"/>
          <w:kern w:val="0"/>
          <w:sz w:val="24"/>
          <w:szCs w:val="24"/>
          <w:lang w:val="en-US" w:eastAsia="hr-HR"/>
          <w14:ligatures w14:val="none"/>
        </w:rPr>
        <w:tab/>
      </w:r>
      <w:r>
        <w:rPr>
          <w:rFonts w:ascii="Times New Roman" w:eastAsia="Times New Roman" w:hAnsi="Times New Roman" w:cs="Times New Roman"/>
          <w:kern w:val="0"/>
          <w:sz w:val="24"/>
          <w:szCs w:val="24"/>
          <w:lang w:val="en-US" w:eastAsia="hr-HR"/>
          <w14:ligatures w14:val="none"/>
        </w:rPr>
        <w:tab/>
      </w:r>
      <w:r>
        <w:rPr>
          <w:rFonts w:ascii="Times New Roman" w:eastAsia="Times New Roman" w:hAnsi="Times New Roman" w:cs="Times New Roman"/>
          <w:kern w:val="0"/>
          <w:sz w:val="24"/>
          <w:szCs w:val="24"/>
          <w:lang w:val="en-US" w:eastAsia="hr-HR"/>
          <w14:ligatures w14:val="none"/>
        </w:rPr>
        <w:tab/>
      </w:r>
      <w:r>
        <w:rPr>
          <w:rFonts w:ascii="Times New Roman" w:eastAsia="Times New Roman" w:hAnsi="Times New Roman" w:cs="Times New Roman"/>
          <w:kern w:val="0"/>
          <w:sz w:val="24"/>
          <w:szCs w:val="24"/>
          <w:lang w:val="en-US" w:eastAsia="hr-HR"/>
          <w14:ligatures w14:val="none"/>
        </w:rPr>
        <w:tab/>
      </w:r>
      <w:r>
        <w:rPr>
          <w:rFonts w:ascii="Times New Roman" w:eastAsia="Times New Roman" w:hAnsi="Times New Roman" w:cs="Times New Roman"/>
          <w:kern w:val="0"/>
          <w:sz w:val="24"/>
          <w:szCs w:val="24"/>
          <w:lang w:val="en-US" w:eastAsia="hr-HR"/>
          <w14:ligatures w14:val="none"/>
        </w:rPr>
        <w:tab/>
      </w:r>
      <w:r>
        <w:rPr>
          <w:rFonts w:ascii="Times New Roman" w:eastAsia="Times New Roman" w:hAnsi="Times New Roman" w:cs="Times New Roman"/>
          <w:kern w:val="0"/>
          <w:sz w:val="24"/>
          <w:szCs w:val="24"/>
          <w:lang w:val="en-US" w:eastAsia="hr-HR"/>
          <w14:ligatures w14:val="none"/>
        </w:rPr>
        <w:tab/>
        <w:t>Predsjednik Općinskog vijeća</w:t>
      </w:r>
    </w:p>
    <w:p w14:paraId="089EA7FA" w14:textId="6094ED6B" w:rsidR="00B7085A" w:rsidRPr="00B7085A" w:rsidRDefault="00B7085A" w:rsidP="00B7085A">
      <w:pPr>
        <w:rPr>
          <w:rFonts w:ascii="Times New Roman" w:eastAsia="Times New Roman" w:hAnsi="Times New Roman" w:cs="Times New Roman"/>
          <w:kern w:val="0"/>
          <w:sz w:val="24"/>
          <w:szCs w:val="24"/>
          <w:lang w:val="en-US" w:eastAsia="hr-HR"/>
          <w14:ligatures w14:val="none"/>
        </w:rPr>
      </w:pPr>
      <w:r w:rsidRPr="00B7085A">
        <w:rPr>
          <w:rFonts w:ascii="Times New Roman" w:eastAsia="Times New Roman" w:hAnsi="Times New Roman" w:cs="Times New Roman"/>
          <w:kern w:val="0"/>
          <w:sz w:val="24"/>
          <w:szCs w:val="24"/>
          <w:lang w:val="en-US" w:eastAsia="hr-HR"/>
          <w14:ligatures w14:val="none"/>
        </w:rPr>
        <w:t>URBROJ: 2133-06-01/1-25-3</w:t>
      </w:r>
      <w:r>
        <w:rPr>
          <w:rFonts w:ascii="Times New Roman" w:eastAsia="Times New Roman" w:hAnsi="Times New Roman" w:cs="Times New Roman"/>
          <w:kern w:val="0"/>
          <w:sz w:val="24"/>
          <w:szCs w:val="24"/>
          <w:lang w:val="en-US" w:eastAsia="hr-HR"/>
          <w14:ligatures w14:val="none"/>
        </w:rPr>
        <w:tab/>
      </w:r>
      <w:r>
        <w:rPr>
          <w:rFonts w:ascii="Times New Roman" w:eastAsia="Times New Roman" w:hAnsi="Times New Roman" w:cs="Times New Roman"/>
          <w:kern w:val="0"/>
          <w:sz w:val="24"/>
          <w:szCs w:val="24"/>
          <w:lang w:val="en-US" w:eastAsia="hr-HR"/>
          <w14:ligatures w14:val="none"/>
        </w:rPr>
        <w:tab/>
      </w:r>
      <w:r>
        <w:rPr>
          <w:rFonts w:ascii="Times New Roman" w:eastAsia="Times New Roman" w:hAnsi="Times New Roman" w:cs="Times New Roman"/>
          <w:kern w:val="0"/>
          <w:sz w:val="24"/>
          <w:szCs w:val="24"/>
          <w:lang w:val="en-US" w:eastAsia="hr-HR"/>
          <w14:ligatures w14:val="none"/>
        </w:rPr>
        <w:tab/>
      </w:r>
      <w:r>
        <w:rPr>
          <w:rFonts w:ascii="Times New Roman" w:eastAsia="Times New Roman" w:hAnsi="Times New Roman" w:cs="Times New Roman"/>
          <w:kern w:val="0"/>
          <w:sz w:val="24"/>
          <w:szCs w:val="24"/>
          <w:lang w:val="en-US" w:eastAsia="hr-HR"/>
          <w14:ligatures w14:val="none"/>
        </w:rPr>
        <w:tab/>
      </w:r>
      <w:r>
        <w:rPr>
          <w:rFonts w:ascii="Times New Roman" w:eastAsia="Times New Roman" w:hAnsi="Times New Roman" w:cs="Times New Roman"/>
          <w:kern w:val="0"/>
          <w:sz w:val="24"/>
          <w:szCs w:val="24"/>
          <w:lang w:val="en-US" w:eastAsia="hr-HR"/>
          <w14:ligatures w14:val="none"/>
        </w:rPr>
        <w:tab/>
      </w:r>
      <w:r>
        <w:rPr>
          <w:rFonts w:ascii="Times New Roman" w:eastAsia="Times New Roman" w:hAnsi="Times New Roman" w:cs="Times New Roman"/>
          <w:kern w:val="0"/>
          <w:sz w:val="24"/>
          <w:szCs w:val="24"/>
          <w:lang w:val="en-US" w:eastAsia="hr-HR"/>
          <w14:ligatures w14:val="none"/>
        </w:rPr>
        <w:tab/>
      </w:r>
      <w:r>
        <w:rPr>
          <w:rFonts w:ascii="Times New Roman" w:eastAsia="Times New Roman" w:hAnsi="Times New Roman" w:cs="Times New Roman"/>
          <w:kern w:val="0"/>
          <w:sz w:val="24"/>
          <w:szCs w:val="24"/>
          <w:lang w:val="en-US" w:eastAsia="hr-HR"/>
          <w14:ligatures w14:val="none"/>
        </w:rPr>
        <w:tab/>
      </w:r>
      <w:r>
        <w:rPr>
          <w:rFonts w:ascii="Times New Roman" w:eastAsia="Times New Roman" w:hAnsi="Times New Roman" w:cs="Times New Roman"/>
          <w:kern w:val="0"/>
          <w:sz w:val="24"/>
          <w:szCs w:val="24"/>
          <w:lang w:val="en-US" w:eastAsia="hr-HR"/>
          <w14:ligatures w14:val="none"/>
        </w:rPr>
        <w:tab/>
      </w:r>
      <w:r>
        <w:rPr>
          <w:rFonts w:ascii="Times New Roman" w:eastAsia="Times New Roman" w:hAnsi="Times New Roman" w:cs="Times New Roman"/>
          <w:kern w:val="0"/>
          <w:sz w:val="24"/>
          <w:szCs w:val="24"/>
          <w:lang w:val="en-US" w:eastAsia="hr-HR"/>
          <w14:ligatures w14:val="none"/>
        </w:rPr>
        <w:tab/>
      </w:r>
      <w:r>
        <w:rPr>
          <w:rFonts w:ascii="Times New Roman" w:eastAsia="Times New Roman" w:hAnsi="Times New Roman" w:cs="Times New Roman"/>
          <w:kern w:val="0"/>
          <w:sz w:val="24"/>
          <w:szCs w:val="24"/>
          <w:lang w:val="en-US" w:eastAsia="hr-HR"/>
          <w14:ligatures w14:val="none"/>
        </w:rPr>
        <w:tab/>
      </w:r>
      <w:r>
        <w:rPr>
          <w:rFonts w:ascii="Times New Roman" w:eastAsia="Times New Roman" w:hAnsi="Times New Roman" w:cs="Times New Roman"/>
          <w:kern w:val="0"/>
          <w:sz w:val="24"/>
          <w:szCs w:val="24"/>
          <w:lang w:val="en-US" w:eastAsia="hr-HR"/>
          <w14:ligatures w14:val="none"/>
        </w:rPr>
        <w:tab/>
      </w:r>
      <w:r>
        <w:rPr>
          <w:rFonts w:ascii="Times New Roman" w:eastAsia="Times New Roman" w:hAnsi="Times New Roman" w:cs="Times New Roman"/>
          <w:kern w:val="0"/>
          <w:sz w:val="24"/>
          <w:szCs w:val="24"/>
          <w:lang w:val="en-US" w:eastAsia="hr-HR"/>
          <w14:ligatures w14:val="none"/>
        </w:rPr>
        <w:tab/>
      </w:r>
      <w:r>
        <w:rPr>
          <w:rFonts w:ascii="Times New Roman" w:eastAsia="Times New Roman" w:hAnsi="Times New Roman" w:cs="Times New Roman"/>
          <w:kern w:val="0"/>
          <w:sz w:val="24"/>
          <w:szCs w:val="24"/>
          <w:lang w:val="en-US" w:eastAsia="hr-HR"/>
          <w14:ligatures w14:val="none"/>
        </w:rPr>
        <w:tab/>
        <w:t>Miroslav Marčac</w:t>
      </w:r>
    </w:p>
    <w:p w14:paraId="4E421BC5" w14:textId="77777777" w:rsidR="003B5FDE" w:rsidRDefault="00B7085A" w:rsidP="00B7085A">
      <w:pPr>
        <w:spacing w:before="0" w:after="0"/>
        <w:rPr>
          <w:rFonts w:ascii="Times New Roman" w:eastAsia="Times New Roman" w:hAnsi="Times New Roman" w:cs="Times New Roman"/>
          <w:kern w:val="0"/>
          <w:sz w:val="24"/>
          <w:szCs w:val="24"/>
          <w:lang w:val="en-US" w:eastAsia="hr-HR"/>
          <w14:ligatures w14:val="none"/>
        </w:rPr>
      </w:pPr>
      <w:r w:rsidRPr="00B7085A">
        <w:rPr>
          <w:rFonts w:ascii="Times New Roman" w:eastAsia="Times New Roman" w:hAnsi="Times New Roman" w:cs="Times New Roman"/>
          <w:kern w:val="0"/>
          <w:sz w:val="24"/>
          <w:szCs w:val="24"/>
          <w:lang w:val="en-US" w:eastAsia="hr-HR"/>
          <w14:ligatures w14:val="none"/>
        </w:rPr>
        <w:t xml:space="preserve">Barilović, </w:t>
      </w:r>
      <w:r>
        <w:rPr>
          <w:rFonts w:ascii="Times New Roman" w:eastAsia="Times New Roman" w:hAnsi="Times New Roman" w:cs="Times New Roman"/>
          <w:kern w:val="0"/>
          <w:sz w:val="24"/>
          <w:szCs w:val="24"/>
          <w:lang w:val="en-US" w:eastAsia="hr-HR"/>
          <w14:ligatures w14:val="none"/>
        </w:rPr>
        <w:t>18.03.</w:t>
      </w:r>
      <w:r w:rsidRPr="00B7085A">
        <w:rPr>
          <w:rFonts w:ascii="Times New Roman" w:eastAsia="Times New Roman" w:hAnsi="Times New Roman" w:cs="Times New Roman"/>
          <w:kern w:val="0"/>
          <w:sz w:val="24"/>
          <w:szCs w:val="24"/>
          <w:lang w:val="en-US" w:eastAsia="hr-HR"/>
          <w14:ligatures w14:val="none"/>
        </w:rPr>
        <w:t>2026. godine</w:t>
      </w:r>
      <w:r w:rsidR="008D52DA" w:rsidRPr="008D52DA">
        <w:rPr>
          <w:rFonts w:ascii="Times New Roman" w:eastAsia="Times New Roman" w:hAnsi="Times New Roman" w:cs="Times New Roman"/>
          <w:kern w:val="0"/>
          <w:sz w:val="24"/>
          <w:szCs w:val="24"/>
          <w:lang w:val="en-US" w:eastAsia="hr-HR"/>
          <w14:ligatures w14:val="none"/>
        </w:rPr>
        <w:tab/>
      </w:r>
    </w:p>
    <w:p w14:paraId="713CF0C2" w14:textId="2E4CAAD3" w:rsidR="008D52DA" w:rsidRPr="008D52DA" w:rsidRDefault="008D52DA" w:rsidP="00B7085A">
      <w:pPr>
        <w:spacing w:before="0" w:after="0"/>
        <w:rPr>
          <w:rFonts w:ascii="Times New Roman" w:eastAsia="Times New Roman" w:hAnsi="Times New Roman" w:cs="Times New Roman"/>
          <w:kern w:val="0"/>
          <w:lang w:val="en-US" w:eastAsia="hr-HR"/>
          <w14:ligatures w14:val="none"/>
        </w:rPr>
      </w:pPr>
      <w:r w:rsidRPr="008D52DA">
        <w:rPr>
          <w:rFonts w:ascii="Times New Roman" w:eastAsia="Times New Roman" w:hAnsi="Times New Roman" w:cs="Times New Roman"/>
          <w:kern w:val="0"/>
          <w:sz w:val="24"/>
          <w:szCs w:val="24"/>
          <w:lang w:val="en-US" w:eastAsia="hr-HR"/>
          <w14:ligatures w14:val="none"/>
        </w:rPr>
        <w:tab/>
      </w:r>
      <w:r w:rsidRPr="008D52DA">
        <w:rPr>
          <w:rFonts w:ascii="Times New Roman" w:eastAsia="Times New Roman" w:hAnsi="Times New Roman" w:cs="Times New Roman"/>
          <w:kern w:val="0"/>
          <w:sz w:val="24"/>
          <w:szCs w:val="24"/>
          <w:lang w:val="en-US" w:eastAsia="hr-HR"/>
          <w14:ligatures w14:val="none"/>
        </w:rPr>
        <w:tab/>
      </w:r>
      <w:r w:rsidRPr="008D52DA">
        <w:rPr>
          <w:rFonts w:ascii="Times New Roman" w:eastAsia="Times New Roman" w:hAnsi="Times New Roman" w:cs="Times New Roman"/>
          <w:kern w:val="0"/>
          <w:sz w:val="24"/>
          <w:szCs w:val="24"/>
          <w:lang w:val="en-US" w:eastAsia="hr-HR"/>
          <w14:ligatures w14:val="none"/>
        </w:rPr>
        <w:tab/>
      </w:r>
      <w:r w:rsidRPr="008D52DA">
        <w:rPr>
          <w:rFonts w:ascii="Times New Roman" w:eastAsia="Times New Roman" w:hAnsi="Times New Roman" w:cs="Times New Roman"/>
          <w:kern w:val="0"/>
          <w:sz w:val="24"/>
          <w:szCs w:val="24"/>
          <w:lang w:val="en-US" w:eastAsia="hr-HR"/>
          <w14:ligatures w14:val="none"/>
        </w:rPr>
        <w:tab/>
      </w:r>
      <w:r w:rsidRPr="008D52DA">
        <w:rPr>
          <w:rFonts w:ascii="Times New Roman" w:eastAsia="Times New Roman" w:hAnsi="Times New Roman" w:cs="Times New Roman"/>
          <w:kern w:val="0"/>
          <w:sz w:val="24"/>
          <w:szCs w:val="24"/>
          <w:lang w:val="en-US" w:eastAsia="hr-HR"/>
          <w14:ligatures w14:val="none"/>
        </w:rPr>
        <w:tab/>
      </w:r>
      <w:r w:rsidRPr="008D52DA">
        <w:rPr>
          <w:rFonts w:ascii="Times New Roman" w:eastAsia="Times New Roman" w:hAnsi="Times New Roman" w:cs="Times New Roman"/>
          <w:kern w:val="0"/>
          <w:sz w:val="24"/>
          <w:szCs w:val="24"/>
          <w:lang w:val="en-US" w:eastAsia="hr-HR"/>
          <w14:ligatures w14:val="none"/>
        </w:rPr>
        <w:tab/>
      </w:r>
      <w:r w:rsidRPr="008D52DA">
        <w:rPr>
          <w:rFonts w:ascii="Times New Roman" w:eastAsia="Times New Roman" w:hAnsi="Times New Roman" w:cs="Times New Roman"/>
          <w:kern w:val="0"/>
          <w:sz w:val="24"/>
          <w:szCs w:val="24"/>
          <w:lang w:val="en-US" w:eastAsia="hr-HR"/>
          <w14:ligatures w14:val="none"/>
        </w:rPr>
        <w:tab/>
        <w:t xml:space="preserve">  </w:t>
      </w:r>
      <w:r w:rsidRPr="008D52DA">
        <w:rPr>
          <w:rFonts w:ascii="Times New Roman" w:eastAsia="Times New Roman" w:hAnsi="Times New Roman" w:cs="Times New Roman"/>
          <w:kern w:val="0"/>
          <w:sz w:val="24"/>
          <w:szCs w:val="24"/>
          <w:lang w:val="en-US" w:eastAsia="hr-HR"/>
          <w14:ligatures w14:val="none"/>
        </w:rPr>
        <w:tab/>
      </w:r>
      <w:r w:rsidRPr="008D52DA">
        <w:rPr>
          <w:rFonts w:ascii="Times New Roman" w:eastAsia="Times New Roman" w:hAnsi="Times New Roman" w:cs="Times New Roman"/>
          <w:kern w:val="0"/>
          <w:sz w:val="24"/>
          <w:szCs w:val="24"/>
          <w:lang w:val="en-US" w:eastAsia="hr-HR"/>
          <w14:ligatures w14:val="none"/>
        </w:rPr>
        <w:tab/>
      </w:r>
      <w:r w:rsidRPr="008D52DA">
        <w:rPr>
          <w:rFonts w:ascii="Times New Roman" w:eastAsia="Times New Roman" w:hAnsi="Times New Roman" w:cs="Times New Roman"/>
          <w:kern w:val="0"/>
          <w:sz w:val="24"/>
          <w:szCs w:val="24"/>
          <w:lang w:val="en-US" w:eastAsia="hr-HR"/>
          <w14:ligatures w14:val="none"/>
        </w:rPr>
        <w:tab/>
      </w:r>
      <w:r w:rsidRPr="008D52DA">
        <w:rPr>
          <w:rFonts w:ascii="Times New Roman" w:eastAsia="Times New Roman" w:hAnsi="Times New Roman" w:cs="Times New Roman"/>
          <w:kern w:val="0"/>
          <w:sz w:val="24"/>
          <w:szCs w:val="24"/>
          <w:lang w:val="en-US" w:eastAsia="hr-HR"/>
          <w14:ligatures w14:val="none"/>
        </w:rPr>
        <w:tab/>
      </w:r>
      <w:r w:rsidRPr="008D52DA">
        <w:rPr>
          <w:rFonts w:ascii="Times New Roman" w:eastAsia="Times New Roman" w:hAnsi="Times New Roman" w:cs="Times New Roman"/>
          <w:kern w:val="0"/>
          <w:sz w:val="24"/>
          <w:szCs w:val="24"/>
          <w:lang w:val="en-US" w:eastAsia="hr-HR"/>
          <w14:ligatures w14:val="none"/>
        </w:rPr>
        <w:tab/>
      </w:r>
      <w:r w:rsidRPr="008D52DA">
        <w:rPr>
          <w:rFonts w:ascii="Times New Roman" w:eastAsia="Times New Roman" w:hAnsi="Times New Roman" w:cs="Times New Roman"/>
          <w:kern w:val="0"/>
          <w:sz w:val="24"/>
          <w:szCs w:val="24"/>
          <w:lang w:val="en-US" w:eastAsia="hr-HR"/>
          <w14:ligatures w14:val="none"/>
        </w:rPr>
        <w:tab/>
        <w:t xml:space="preserve">         </w:t>
      </w:r>
    </w:p>
    <w:p w14:paraId="131A8704" w14:textId="77777777" w:rsidR="008D52DA" w:rsidRDefault="008D52DA" w:rsidP="008D52DA">
      <w:pPr>
        <w:spacing w:before="100" w:beforeAutospacing="1" w:after="100" w:afterAutospacing="1"/>
        <w:rPr>
          <w:rFonts w:ascii="Times New Roman" w:hAnsi="Times New Roman" w:cs="Times New Roman"/>
          <w:sz w:val="24"/>
          <w:szCs w:val="24"/>
        </w:rPr>
        <w:sectPr w:rsidR="008D52DA" w:rsidSect="008D52DA">
          <w:pgSz w:w="16838" w:h="11906" w:orient="landscape" w:code="9"/>
          <w:pgMar w:top="1191" w:right="1191" w:bottom="1191" w:left="1191" w:header="709" w:footer="709" w:gutter="0"/>
          <w:cols w:space="708"/>
          <w:docGrid w:linePitch="360"/>
        </w:sectPr>
      </w:pPr>
    </w:p>
    <w:p w14:paraId="02AAAAD7" w14:textId="77777777" w:rsidR="008D52DA" w:rsidRPr="008D52DA" w:rsidRDefault="008D52DA" w:rsidP="008D52DA">
      <w:pPr>
        <w:autoSpaceDE w:val="0"/>
        <w:autoSpaceDN w:val="0"/>
        <w:adjustRightInd w:val="0"/>
        <w:spacing w:before="0" w:after="0"/>
        <w:ind w:firstLine="708"/>
        <w:jc w:val="center"/>
        <w:rPr>
          <w:rFonts w:ascii="Times New Roman" w:eastAsia="Calibri" w:hAnsi="Times New Roman" w:cs="Times New Roman"/>
          <w:b/>
          <w:bCs/>
          <w:kern w:val="0"/>
          <w:sz w:val="24"/>
          <w:szCs w:val="24"/>
          <w14:ligatures w14:val="none"/>
        </w:rPr>
      </w:pPr>
      <w:r w:rsidRPr="008D52DA">
        <w:rPr>
          <w:rFonts w:ascii="Times New Roman" w:eastAsia="Calibri" w:hAnsi="Times New Roman" w:cs="Times New Roman"/>
          <w:b/>
          <w:bCs/>
          <w:kern w:val="0"/>
          <w:sz w:val="24"/>
          <w:szCs w:val="24"/>
          <w14:ligatures w14:val="none"/>
        </w:rPr>
        <w:lastRenderedPageBreak/>
        <w:t>O B R A Z L O Ž E NJ  E</w:t>
      </w:r>
    </w:p>
    <w:p w14:paraId="6868B034" w14:textId="77777777" w:rsidR="008D52DA" w:rsidRPr="008D52DA" w:rsidRDefault="008D52DA" w:rsidP="008D52DA">
      <w:pPr>
        <w:autoSpaceDE w:val="0"/>
        <w:autoSpaceDN w:val="0"/>
        <w:adjustRightInd w:val="0"/>
        <w:spacing w:before="0" w:after="0"/>
        <w:ind w:firstLine="708"/>
        <w:jc w:val="center"/>
        <w:rPr>
          <w:rFonts w:ascii="Times New Roman" w:eastAsia="Calibri" w:hAnsi="Times New Roman" w:cs="Times New Roman"/>
          <w:b/>
          <w:bCs/>
          <w:kern w:val="0"/>
          <w:sz w:val="24"/>
          <w:szCs w:val="24"/>
          <w14:ligatures w14:val="none"/>
        </w:rPr>
      </w:pPr>
    </w:p>
    <w:p w14:paraId="133C9A48" w14:textId="77777777" w:rsidR="008D52DA" w:rsidRPr="008D52DA" w:rsidRDefault="008D52DA" w:rsidP="008D52DA">
      <w:pPr>
        <w:autoSpaceDE w:val="0"/>
        <w:autoSpaceDN w:val="0"/>
        <w:adjustRightInd w:val="0"/>
        <w:spacing w:before="0" w:after="0"/>
        <w:ind w:firstLine="708"/>
        <w:rPr>
          <w:rFonts w:ascii="Times New Roman" w:eastAsia="Calibri" w:hAnsi="Times New Roman" w:cs="Times New Roman"/>
          <w:kern w:val="0"/>
          <w:sz w:val="24"/>
          <w:szCs w:val="24"/>
          <w14:ligatures w14:val="none"/>
        </w:rPr>
      </w:pPr>
      <w:r w:rsidRPr="008D52DA">
        <w:rPr>
          <w:rFonts w:ascii="Times New Roman" w:eastAsia="Calibri" w:hAnsi="Times New Roman" w:cs="Times New Roman"/>
          <w:kern w:val="0"/>
          <w:sz w:val="24"/>
          <w:szCs w:val="24"/>
          <w14:ligatures w14:val="none"/>
        </w:rPr>
        <w:t>Sadržaj, donošenje i dostava godišnjeg izvještaja o izvršenju proračuna propisan je odredbama članaka 76. do 91. Zakona o proračunu („Narodne novine“, broj 144/21.) i Pravilnikom o polugodišnjem i godišnjem izvještaju o izvršenju proračuna („Narodne novine“, broj 24/13., 102/17., 1/20., 147/20. i 82/23) (u daljnjem tekstu: Pravilnik). Slijedom navedenog, godišnji izvještaj sadrži:</w:t>
      </w:r>
    </w:p>
    <w:p w14:paraId="16F7690B" w14:textId="77777777" w:rsidR="008D52DA" w:rsidRPr="008D52DA" w:rsidRDefault="008D52DA" w:rsidP="008D52DA">
      <w:pPr>
        <w:autoSpaceDE w:val="0"/>
        <w:autoSpaceDN w:val="0"/>
        <w:adjustRightInd w:val="0"/>
        <w:spacing w:before="0" w:after="0"/>
        <w:rPr>
          <w:rFonts w:ascii="Times New Roman" w:eastAsia="Calibri" w:hAnsi="Times New Roman" w:cs="Times New Roman"/>
          <w:kern w:val="0"/>
          <w:sz w:val="24"/>
          <w:szCs w:val="24"/>
          <w14:ligatures w14:val="none"/>
        </w:rPr>
      </w:pPr>
    </w:p>
    <w:p w14:paraId="2C8576E8" w14:textId="77777777" w:rsidR="008D52DA" w:rsidRPr="008D52DA" w:rsidRDefault="008D52DA" w:rsidP="008D52DA">
      <w:pPr>
        <w:autoSpaceDE w:val="0"/>
        <w:autoSpaceDN w:val="0"/>
        <w:adjustRightInd w:val="0"/>
        <w:spacing w:before="0" w:after="0"/>
        <w:rPr>
          <w:rFonts w:ascii="Times New Roman" w:eastAsia="Calibri" w:hAnsi="Times New Roman" w:cs="Times New Roman"/>
          <w:kern w:val="0"/>
          <w:sz w:val="24"/>
          <w:szCs w:val="24"/>
          <w14:ligatures w14:val="none"/>
        </w:rPr>
      </w:pPr>
      <w:r w:rsidRPr="008D52DA">
        <w:rPr>
          <w:rFonts w:ascii="Times New Roman" w:eastAsia="Calibri" w:hAnsi="Times New Roman" w:cs="Times New Roman"/>
          <w:b/>
          <w:bCs/>
          <w:kern w:val="0"/>
          <w:sz w:val="24"/>
          <w:szCs w:val="24"/>
          <w14:ligatures w14:val="none"/>
        </w:rPr>
        <w:t xml:space="preserve">1.   opći dio proračuna </w:t>
      </w:r>
      <w:r w:rsidRPr="008D52DA">
        <w:rPr>
          <w:rFonts w:ascii="Times New Roman" w:eastAsia="Calibri" w:hAnsi="Times New Roman" w:cs="Times New Roman"/>
          <w:kern w:val="0"/>
          <w:sz w:val="24"/>
          <w:szCs w:val="24"/>
          <w14:ligatures w14:val="none"/>
        </w:rPr>
        <w:t>koji čini Račun prihoda i rashoda i Račun financiranja,</w:t>
      </w:r>
    </w:p>
    <w:p w14:paraId="172F66B2" w14:textId="77777777" w:rsidR="008D52DA" w:rsidRPr="008D52DA" w:rsidRDefault="008D52DA" w:rsidP="008D52DA">
      <w:pPr>
        <w:autoSpaceDE w:val="0"/>
        <w:autoSpaceDN w:val="0"/>
        <w:adjustRightInd w:val="0"/>
        <w:spacing w:before="0" w:after="0"/>
        <w:rPr>
          <w:rFonts w:ascii="Times New Roman" w:eastAsia="Calibri" w:hAnsi="Times New Roman" w:cs="Times New Roman"/>
          <w:kern w:val="0"/>
          <w:sz w:val="24"/>
          <w:szCs w:val="24"/>
          <w14:ligatures w14:val="none"/>
        </w:rPr>
      </w:pPr>
      <w:r w:rsidRPr="008D52DA">
        <w:rPr>
          <w:rFonts w:ascii="Times New Roman" w:eastAsia="Calibri" w:hAnsi="Times New Roman" w:cs="Times New Roman"/>
          <w:b/>
          <w:bCs/>
          <w:kern w:val="0"/>
          <w:sz w:val="24"/>
          <w:szCs w:val="24"/>
          <w14:ligatures w14:val="none"/>
        </w:rPr>
        <w:t xml:space="preserve">2.   posebni dio proračuna </w:t>
      </w:r>
      <w:r w:rsidRPr="008D52DA">
        <w:rPr>
          <w:rFonts w:ascii="Times New Roman" w:eastAsia="Calibri" w:hAnsi="Times New Roman" w:cs="Times New Roman"/>
          <w:kern w:val="0"/>
          <w:sz w:val="24"/>
          <w:szCs w:val="24"/>
          <w14:ligatures w14:val="none"/>
        </w:rPr>
        <w:t>po organizacijskoj i programskoj klasifikaciji,</w:t>
      </w:r>
    </w:p>
    <w:p w14:paraId="108367ED" w14:textId="77777777" w:rsidR="008D52DA" w:rsidRPr="008D52DA" w:rsidRDefault="008D52DA" w:rsidP="00DA5024">
      <w:pPr>
        <w:numPr>
          <w:ilvl w:val="0"/>
          <w:numId w:val="10"/>
        </w:numPr>
        <w:autoSpaceDE w:val="0"/>
        <w:autoSpaceDN w:val="0"/>
        <w:adjustRightInd w:val="0"/>
        <w:spacing w:before="0" w:after="0" w:line="276" w:lineRule="auto"/>
        <w:ind w:left="357" w:hanging="357"/>
        <w:jc w:val="left"/>
        <w:rPr>
          <w:rFonts w:ascii="Times New Roman" w:eastAsia="Calibri" w:hAnsi="Times New Roman" w:cs="Times New Roman"/>
          <w:b/>
          <w:bCs/>
          <w:kern w:val="0"/>
          <w:sz w:val="24"/>
          <w:szCs w:val="24"/>
          <w14:ligatures w14:val="none"/>
        </w:rPr>
      </w:pPr>
      <w:r w:rsidRPr="008D52DA">
        <w:rPr>
          <w:rFonts w:ascii="Times New Roman" w:eastAsia="Calibri" w:hAnsi="Times New Roman" w:cs="Times New Roman"/>
          <w:b/>
          <w:bCs/>
          <w:kern w:val="0"/>
          <w:sz w:val="24"/>
          <w:szCs w:val="24"/>
          <w14:ligatures w14:val="none"/>
        </w:rPr>
        <w:t xml:space="preserve">Izvještaj o korištenju proračunske zalihe, </w:t>
      </w:r>
    </w:p>
    <w:p w14:paraId="1C36977D" w14:textId="77777777" w:rsidR="008D52DA" w:rsidRPr="008D52DA" w:rsidRDefault="008D52DA" w:rsidP="00DA5024">
      <w:pPr>
        <w:numPr>
          <w:ilvl w:val="0"/>
          <w:numId w:val="10"/>
        </w:numPr>
        <w:autoSpaceDE w:val="0"/>
        <w:autoSpaceDN w:val="0"/>
        <w:adjustRightInd w:val="0"/>
        <w:spacing w:before="0" w:after="0" w:line="276" w:lineRule="auto"/>
        <w:ind w:left="357" w:hanging="357"/>
        <w:jc w:val="left"/>
        <w:rPr>
          <w:rFonts w:ascii="Times New Roman" w:eastAsia="Calibri" w:hAnsi="Times New Roman" w:cs="Times New Roman"/>
          <w:b/>
          <w:bCs/>
          <w:kern w:val="0"/>
          <w:sz w:val="24"/>
          <w:szCs w:val="24"/>
          <w14:ligatures w14:val="none"/>
        </w:rPr>
      </w:pPr>
      <w:r w:rsidRPr="008D52DA">
        <w:rPr>
          <w:rFonts w:ascii="Times New Roman" w:eastAsia="Calibri" w:hAnsi="Times New Roman" w:cs="Times New Roman"/>
          <w:b/>
          <w:bCs/>
          <w:kern w:val="0"/>
          <w:sz w:val="24"/>
          <w:szCs w:val="24"/>
          <w14:ligatures w14:val="none"/>
        </w:rPr>
        <w:t>Izvještaj o zaduživanju na domaćem i stranom tržištu novca i kapitala,</w:t>
      </w:r>
    </w:p>
    <w:p w14:paraId="755E4636" w14:textId="77777777" w:rsidR="008D52DA" w:rsidRPr="008D52DA" w:rsidRDefault="008D52DA" w:rsidP="00DA5024">
      <w:pPr>
        <w:numPr>
          <w:ilvl w:val="0"/>
          <w:numId w:val="10"/>
        </w:numPr>
        <w:autoSpaceDE w:val="0"/>
        <w:autoSpaceDN w:val="0"/>
        <w:adjustRightInd w:val="0"/>
        <w:spacing w:before="0" w:after="0" w:line="276" w:lineRule="auto"/>
        <w:ind w:left="357" w:hanging="357"/>
        <w:jc w:val="left"/>
        <w:rPr>
          <w:rFonts w:ascii="Times New Roman" w:eastAsia="Calibri" w:hAnsi="Times New Roman" w:cs="Times New Roman"/>
          <w:b/>
          <w:bCs/>
          <w:kern w:val="0"/>
          <w:sz w:val="24"/>
          <w:szCs w:val="24"/>
          <w14:ligatures w14:val="none"/>
        </w:rPr>
      </w:pPr>
      <w:r w:rsidRPr="008D52DA">
        <w:rPr>
          <w:rFonts w:ascii="Times New Roman" w:eastAsia="Calibri" w:hAnsi="Times New Roman" w:cs="Times New Roman"/>
          <w:b/>
          <w:bCs/>
          <w:kern w:val="0"/>
          <w:sz w:val="24"/>
          <w:szCs w:val="24"/>
          <w14:ligatures w14:val="none"/>
        </w:rPr>
        <w:t>izvještaj o danim jamstvima i plaćanjima po protestiranim jamstvima,</w:t>
      </w:r>
    </w:p>
    <w:p w14:paraId="3CB88179" w14:textId="77777777" w:rsidR="008D52DA" w:rsidRPr="008D52DA" w:rsidRDefault="008D52DA" w:rsidP="00DA5024">
      <w:pPr>
        <w:numPr>
          <w:ilvl w:val="0"/>
          <w:numId w:val="10"/>
        </w:numPr>
        <w:autoSpaceDE w:val="0"/>
        <w:autoSpaceDN w:val="0"/>
        <w:adjustRightInd w:val="0"/>
        <w:spacing w:before="0" w:after="0" w:line="276" w:lineRule="auto"/>
        <w:ind w:left="357" w:hanging="357"/>
        <w:jc w:val="left"/>
        <w:rPr>
          <w:rFonts w:ascii="Times New Roman" w:eastAsia="Calibri" w:hAnsi="Times New Roman" w:cs="Times New Roman"/>
          <w:b/>
          <w:bCs/>
          <w:kern w:val="0"/>
          <w:sz w:val="24"/>
          <w:szCs w:val="24"/>
          <w14:ligatures w14:val="none"/>
        </w:rPr>
      </w:pPr>
      <w:r w:rsidRPr="008D52DA">
        <w:rPr>
          <w:rFonts w:ascii="Times New Roman" w:eastAsia="Calibri" w:hAnsi="Times New Roman" w:cs="Times New Roman"/>
          <w:b/>
          <w:bCs/>
          <w:kern w:val="0"/>
          <w:sz w:val="24"/>
          <w:szCs w:val="24"/>
          <w14:ligatures w14:val="none"/>
        </w:rPr>
        <w:t>izvještaj o korištenju sredstava fondova Europske unije,</w:t>
      </w:r>
    </w:p>
    <w:p w14:paraId="0D4BE28A" w14:textId="77777777" w:rsidR="008D52DA" w:rsidRPr="008D52DA" w:rsidRDefault="008D52DA" w:rsidP="00DA5024">
      <w:pPr>
        <w:numPr>
          <w:ilvl w:val="0"/>
          <w:numId w:val="10"/>
        </w:numPr>
        <w:autoSpaceDE w:val="0"/>
        <w:autoSpaceDN w:val="0"/>
        <w:adjustRightInd w:val="0"/>
        <w:spacing w:before="0" w:after="0" w:line="276" w:lineRule="auto"/>
        <w:ind w:left="357" w:hanging="357"/>
        <w:jc w:val="left"/>
        <w:rPr>
          <w:rFonts w:ascii="Times New Roman" w:eastAsia="Calibri" w:hAnsi="Times New Roman" w:cs="Times New Roman"/>
          <w:b/>
          <w:bCs/>
          <w:kern w:val="0"/>
          <w:sz w:val="24"/>
          <w:szCs w:val="24"/>
          <w14:ligatures w14:val="none"/>
        </w:rPr>
      </w:pPr>
      <w:r w:rsidRPr="008D52DA">
        <w:rPr>
          <w:rFonts w:ascii="Times New Roman" w:eastAsia="Calibri" w:hAnsi="Times New Roman" w:cs="Times New Roman"/>
          <w:b/>
          <w:bCs/>
          <w:kern w:val="0"/>
          <w:sz w:val="24"/>
          <w:szCs w:val="24"/>
          <w14:ligatures w14:val="none"/>
        </w:rPr>
        <w:t>izvještaj o danim zajmovima i potraživanjima po danim zajmovima i</w:t>
      </w:r>
    </w:p>
    <w:p w14:paraId="333E8AF8" w14:textId="77777777" w:rsidR="008D52DA" w:rsidRPr="008D52DA" w:rsidRDefault="008D52DA" w:rsidP="00DA5024">
      <w:pPr>
        <w:numPr>
          <w:ilvl w:val="0"/>
          <w:numId w:val="10"/>
        </w:numPr>
        <w:autoSpaceDE w:val="0"/>
        <w:autoSpaceDN w:val="0"/>
        <w:adjustRightInd w:val="0"/>
        <w:spacing w:before="0" w:after="0" w:line="276" w:lineRule="auto"/>
        <w:ind w:left="357" w:hanging="357"/>
        <w:jc w:val="left"/>
        <w:rPr>
          <w:rFonts w:ascii="Times New Roman" w:eastAsia="Calibri" w:hAnsi="Times New Roman" w:cs="Times New Roman"/>
          <w:b/>
          <w:bCs/>
          <w:kern w:val="0"/>
          <w:sz w:val="24"/>
          <w:szCs w:val="24"/>
          <w14:ligatures w14:val="none"/>
        </w:rPr>
      </w:pPr>
      <w:r w:rsidRPr="008D52DA">
        <w:rPr>
          <w:rFonts w:ascii="Times New Roman" w:eastAsia="Calibri" w:hAnsi="Times New Roman" w:cs="Times New Roman"/>
          <w:b/>
          <w:bCs/>
          <w:kern w:val="0"/>
          <w:sz w:val="24"/>
          <w:szCs w:val="24"/>
          <w14:ligatures w14:val="none"/>
        </w:rPr>
        <w:t>izvještaj o stanju potraživanja i dospjelih obveza te o stanju potencijalnih obveza po osnovi sudskih sporova</w:t>
      </w:r>
    </w:p>
    <w:p w14:paraId="016626D6" w14:textId="77777777" w:rsidR="008D52DA" w:rsidRPr="008D52DA" w:rsidRDefault="008D52DA" w:rsidP="008D52DA">
      <w:pPr>
        <w:autoSpaceDE w:val="0"/>
        <w:autoSpaceDN w:val="0"/>
        <w:adjustRightInd w:val="0"/>
        <w:spacing w:before="0" w:after="0"/>
        <w:rPr>
          <w:rFonts w:ascii="Times New Roman" w:eastAsia="Calibri" w:hAnsi="Times New Roman" w:cs="Times New Roman"/>
          <w:kern w:val="0"/>
          <w:sz w:val="24"/>
          <w:szCs w:val="24"/>
          <w14:ligatures w14:val="none"/>
        </w:rPr>
      </w:pPr>
    </w:p>
    <w:p w14:paraId="46EC91F2" w14:textId="77777777" w:rsidR="008D52DA" w:rsidRPr="008D52DA" w:rsidRDefault="008D52DA" w:rsidP="008D52DA">
      <w:pPr>
        <w:autoSpaceDE w:val="0"/>
        <w:autoSpaceDN w:val="0"/>
        <w:adjustRightInd w:val="0"/>
        <w:spacing w:before="0" w:after="0"/>
        <w:rPr>
          <w:rFonts w:ascii="Times New Roman" w:eastAsia="Calibri" w:hAnsi="Times New Roman" w:cs="Times New Roman"/>
          <w:b/>
          <w:bCs/>
          <w:kern w:val="0"/>
          <w:sz w:val="24"/>
          <w:szCs w:val="24"/>
          <w14:ligatures w14:val="none"/>
        </w:rPr>
      </w:pPr>
      <w:r w:rsidRPr="008D52DA">
        <w:rPr>
          <w:rFonts w:ascii="Times New Roman" w:eastAsia="Calibri" w:hAnsi="Times New Roman" w:cs="Times New Roman"/>
          <w:b/>
          <w:bCs/>
          <w:kern w:val="0"/>
          <w:sz w:val="24"/>
          <w:szCs w:val="24"/>
          <w14:ligatures w14:val="none"/>
        </w:rPr>
        <w:t>1. OPĆI DIO PRORAČUNA</w:t>
      </w:r>
    </w:p>
    <w:p w14:paraId="7CA7BF36" w14:textId="77777777" w:rsidR="008D52DA" w:rsidRPr="008D52DA" w:rsidRDefault="008D52DA" w:rsidP="008D52DA">
      <w:pPr>
        <w:autoSpaceDE w:val="0"/>
        <w:autoSpaceDN w:val="0"/>
        <w:adjustRightInd w:val="0"/>
        <w:spacing w:before="0" w:after="0"/>
        <w:rPr>
          <w:rFonts w:ascii="Times New Roman" w:eastAsia="Calibri" w:hAnsi="Times New Roman" w:cs="Times New Roman"/>
          <w:kern w:val="0"/>
          <w:sz w:val="24"/>
          <w:szCs w:val="24"/>
          <w14:ligatures w14:val="none"/>
        </w:rPr>
      </w:pPr>
    </w:p>
    <w:p w14:paraId="4A5F7F2A" w14:textId="77777777" w:rsidR="008D52DA" w:rsidRPr="008D52DA" w:rsidRDefault="008D52DA" w:rsidP="008D52DA">
      <w:pPr>
        <w:spacing w:before="0" w:after="0"/>
        <w:ind w:firstLine="708"/>
        <w:rPr>
          <w:rFonts w:ascii="Times New Roman" w:eastAsia="Calibri" w:hAnsi="Times New Roman" w:cs="Times New Roman"/>
          <w:kern w:val="0"/>
          <w:sz w:val="24"/>
          <w:szCs w:val="24"/>
          <w14:ligatures w14:val="none"/>
        </w:rPr>
      </w:pPr>
      <w:r w:rsidRPr="008D52DA">
        <w:rPr>
          <w:rFonts w:ascii="Times New Roman" w:eastAsia="Calibri" w:hAnsi="Times New Roman" w:cs="Times New Roman"/>
          <w:kern w:val="0"/>
          <w:sz w:val="24"/>
          <w:szCs w:val="24"/>
          <w14:ligatures w14:val="none"/>
        </w:rPr>
        <w:t>Ukupni prihodi i primici poslovanja u 2025. godini planirani su u iznosu od 2.451.979,38 € a ostvareni su u iznosu od 2.706.542,32 €, odnosno više za 254.562,94 €. Ukupni rashodi i izdaci u 2025. godini planirani su u iznosu od 2.321.725,00 €, a ostvareni su u iznosu od 2.256.415,34 € , odnosno manje za 65.309,66 € ili 2,81 %.</w:t>
      </w:r>
    </w:p>
    <w:p w14:paraId="4C9E5489" w14:textId="77777777" w:rsidR="008D52DA" w:rsidRPr="008D52DA" w:rsidRDefault="008D52DA" w:rsidP="008D52DA">
      <w:pPr>
        <w:spacing w:before="0" w:after="0"/>
        <w:ind w:firstLine="708"/>
        <w:rPr>
          <w:rFonts w:ascii="Times New Roman" w:eastAsia="Calibri" w:hAnsi="Times New Roman" w:cs="Times New Roman"/>
          <w:color w:val="000000"/>
          <w:kern w:val="0"/>
          <w:sz w:val="24"/>
          <w:szCs w:val="24"/>
          <w14:ligatures w14:val="none"/>
        </w:rPr>
      </w:pPr>
      <w:r w:rsidRPr="008D52DA">
        <w:rPr>
          <w:rFonts w:ascii="Times New Roman" w:eastAsia="Calibri" w:hAnsi="Times New Roman" w:cs="Times New Roman"/>
          <w:color w:val="000000"/>
          <w:kern w:val="0"/>
          <w:sz w:val="24"/>
          <w:szCs w:val="24"/>
          <w14:ligatures w14:val="none"/>
        </w:rPr>
        <w:t>Općina Barilović je u 2025. godini ostvarila višak poslovanja u iznosu od 450.126,98 €. Za isto razdoblje prošle 2024. godine ostvarila je manjak poslovanja u iznosu od -130.254,38 € što je ujedno bio i konačan rezultat u 2024. godini.</w:t>
      </w:r>
    </w:p>
    <w:p w14:paraId="711DE348" w14:textId="77777777" w:rsidR="008D52DA" w:rsidRPr="008D52DA" w:rsidRDefault="008D52DA" w:rsidP="008D52DA">
      <w:pPr>
        <w:spacing w:before="0" w:after="0"/>
        <w:ind w:firstLine="708"/>
        <w:rPr>
          <w:rFonts w:ascii="Times New Roman" w:eastAsia="Calibri" w:hAnsi="Times New Roman" w:cs="Times New Roman"/>
          <w:kern w:val="0"/>
          <w:sz w:val="24"/>
          <w:szCs w:val="24"/>
          <w14:ligatures w14:val="none"/>
        </w:rPr>
      </w:pPr>
      <w:r w:rsidRPr="008D52DA">
        <w:rPr>
          <w:rFonts w:ascii="Times New Roman" w:eastAsia="Calibri" w:hAnsi="Times New Roman" w:cs="Times New Roman"/>
          <w:kern w:val="0"/>
          <w:sz w:val="24"/>
          <w:szCs w:val="24"/>
          <w14:ligatures w14:val="none"/>
        </w:rPr>
        <w:t>Tablični prikaz sadrži račun prihoda i rashoda, račun financiranja gdje su prikazani ukupni prihodi i primici te rashodi i izdaci na razini ekonomske klasifikacije</w:t>
      </w:r>
    </w:p>
    <w:p w14:paraId="22A5475B" w14:textId="77777777" w:rsidR="008D52DA" w:rsidRPr="008D52DA" w:rsidRDefault="008D52DA" w:rsidP="008D52DA">
      <w:pPr>
        <w:spacing w:before="0" w:after="0"/>
        <w:rPr>
          <w:rFonts w:ascii="Times New Roman" w:eastAsia="Calibri" w:hAnsi="Times New Roman" w:cs="Times New Roman"/>
          <w:kern w:val="0"/>
          <w:sz w:val="24"/>
          <w:szCs w:val="24"/>
          <w14:ligatures w14:val="none"/>
        </w:rPr>
      </w:pPr>
    </w:p>
    <w:p w14:paraId="39AF2DD3" w14:textId="77777777" w:rsidR="008D52DA" w:rsidRPr="008D52DA" w:rsidRDefault="008D52DA" w:rsidP="008D52DA">
      <w:pPr>
        <w:spacing w:before="0" w:after="0"/>
        <w:rPr>
          <w:rFonts w:ascii="Times New Roman" w:eastAsia="Calibri" w:hAnsi="Times New Roman" w:cs="Times New Roman"/>
          <w:kern w:val="0"/>
          <w:sz w:val="24"/>
          <w:szCs w:val="24"/>
          <w14:ligatures w14:val="none"/>
        </w:rPr>
      </w:pPr>
      <w:r w:rsidRPr="008D52DA">
        <w:rPr>
          <w:rFonts w:ascii="Times New Roman" w:eastAsia="Calibri" w:hAnsi="Times New Roman" w:cs="Times New Roman"/>
          <w:kern w:val="0"/>
          <w:sz w:val="24"/>
          <w:szCs w:val="24"/>
          <w14:ligatures w14:val="none"/>
        </w:rPr>
        <w:t>Tablica  1. Izvršenje općeg dijela proračuna</w:t>
      </w:r>
    </w:p>
    <w:tbl>
      <w:tblPr>
        <w:tblW w:w="9538" w:type="dxa"/>
        <w:tblInd w:w="-106" w:type="dxa"/>
        <w:tblLook w:val="0000" w:firstRow="0" w:lastRow="0" w:firstColumn="0" w:lastColumn="0" w:noHBand="0" w:noVBand="0"/>
      </w:tblPr>
      <w:tblGrid>
        <w:gridCol w:w="6048"/>
        <w:gridCol w:w="1708"/>
        <w:gridCol w:w="1782"/>
      </w:tblGrid>
      <w:tr w:rsidR="008D52DA" w:rsidRPr="008D52DA" w14:paraId="5A7865EC" w14:textId="77777777" w:rsidTr="002841AE">
        <w:trPr>
          <w:trHeight w:val="797"/>
        </w:trPr>
        <w:tc>
          <w:tcPr>
            <w:tcW w:w="6048"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107DC13C" w14:textId="77777777" w:rsidR="008D52DA" w:rsidRPr="008D52DA" w:rsidRDefault="008D52DA" w:rsidP="008D52DA">
            <w:pPr>
              <w:spacing w:before="0" w:after="200" w:line="276" w:lineRule="auto"/>
              <w:jc w:val="center"/>
              <w:rPr>
                <w:rFonts w:ascii="Arial" w:eastAsia="Calibri" w:hAnsi="Arial" w:cs="Arial"/>
                <w:b/>
                <w:bCs/>
                <w:kern w:val="0"/>
                <w:sz w:val="20"/>
                <w:szCs w:val="20"/>
                <w:lang w:eastAsia="hr-HR"/>
                <w14:ligatures w14:val="none"/>
              </w:rPr>
            </w:pPr>
            <w:r w:rsidRPr="008D52DA">
              <w:rPr>
                <w:rFonts w:ascii="Arial" w:eastAsia="Calibri" w:hAnsi="Arial" w:cs="Arial"/>
                <w:b/>
                <w:bCs/>
                <w:kern w:val="0"/>
                <w:sz w:val="20"/>
                <w:szCs w:val="20"/>
                <w:lang w:eastAsia="hr-HR"/>
                <w14:ligatures w14:val="none"/>
              </w:rPr>
              <w:t>O     P     I      S</w:t>
            </w:r>
          </w:p>
        </w:tc>
        <w:tc>
          <w:tcPr>
            <w:tcW w:w="1708" w:type="dxa"/>
            <w:tcBorders>
              <w:top w:val="single" w:sz="4" w:space="0" w:color="auto"/>
              <w:left w:val="nil"/>
              <w:bottom w:val="single" w:sz="4" w:space="0" w:color="auto"/>
              <w:right w:val="single" w:sz="4" w:space="0" w:color="auto"/>
            </w:tcBorders>
            <w:shd w:val="clear" w:color="auto" w:fill="C0C0C0"/>
            <w:noWrap/>
            <w:vAlign w:val="bottom"/>
          </w:tcPr>
          <w:p w14:paraId="436ADC82" w14:textId="77777777" w:rsidR="008D52DA" w:rsidRPr="008D52DA" w:rsidRDefault="008D52DA" w:rsidP="008D52DA">
            <w:pPr>
              <w:spacing w:before="0" w:after="0"/>
              <w:jc w:val="center"/>
              <w:rPr>
                <w:rFonts w:ascii="Arial" w:eastAsia="Calibri" w:hAnsi="Arial" w:cs="Arial"/>
                <w:b/>
                <w:bCs/>
                <w:kern w:val="0"/>
                <w:sz w:val="20"/>
                <w:szCs w:val="20"/>
                <w:lang w:eastAsia="hr-HR"/>
                <w14:ligatures w14:val="none"/>
              </w:rPr>
            </w:pPr>
          </w:p>
          <w:p w14:paraId="759A4C87" w14:textId="77777777" w:rsidR="008D52DA" w:rsidRPr="008D52DA" w:rsidRDefault="008D52DA" w:rsidP="008D52DA">
            <w:pPr>
              <w:spacing w:before="0" w:after="0"/>
              <w:jc w:val="center"/>
              <w:rPr>
                <w:rFonts w:ascii="Arial" w:eastAsia="Calibri" w:hAnsi="Arial" w:cs="Arial"/>
                <w:b/>
                <w:bCs/>
                <w:kern w:val="0"/>
                <w:sz w:val="20"/>
                <w:szCs w:val="20"/>
                <w:lang w:eastAsia="hr-HR"/>
                <w14:ligatures w14:val="none"/>
              </w:rPr>
            </w:pPr>
            <w:r w:rsidRPr="008D52DA">
              <w:rPr>
                <w:rFonts w:ascii="Arial" w:eastAsia="Calibri" w:hAnsi="Arial" w:cs="Arial"/>
                <w:b/>
                <w:bCs/>
                <w:kern w:val="0"/>
                <w:sz w:val="20"/>
                <w:szCs w:val="20"/>
                <w:lang w:eastAsia="hr-HR"/>
                <w14:ligatures w14:val="none"/>
              </w:rPr>
              <w:t>PLAN</w:t>
            </w:r>
          </w:p>
          <w:p w14:paraId="3B76C710" w14:textId="77777777" w:rsidR="008D52DA" w:rsidRPr="008D52DA" w:rsidRDefault="008D52DA" w:rsidP="008D52DA">
            <w:pPr>
              <w:spacing w:before="0" w:after="200" w:line="276" w:lineRule="auto"/>
              <w:jc w:val="center"/>
              <w:rPr>
                <w:rFonts w:ascii="Arial" w:eastAsia="Calibri" w:hAnsi="Arial" w:cs="Arial"/>
                <w:b/>
                <w:bCs/>
                <w:kern w:val="0"/>
                <w:sz w:val="20"/>
                <w:szCs w:val="20"/>
                <w:lang w:eastAsia="hr-HR"/>
                <w14:ligatures w14:val="none"/>
              </w:rPr>
            </w:pPr>
            <w:r w:rsidRPr="008D52DA">
              <w:rPr>
                <w:rFonts w:ascii="Arial" w:eastAsia="Calibri" w:hAnsi="Arial" w:cs="Arial"/>
                <w:b/>
                <w:bCs/>
                <w:kern w:val="0"/>
                <w:sz w:val="20"/>
                <w:szCs w:val="20"/>
                <w:lang w:eastAsia="hr-HR"/>
                <w14:ligatures w14:val="none"/>
              </w:rPr>
              <w:t>2025.</w:t>
            </w:r>
          </w:p>
        </w:tc>
        <w:tc>
          <w:tcPr>
            <w:tcW w:w="1782" w:type="dxa"/>
            <w:tcBorders>
              <w:top w:val="single" w:sz="4" w:space="0" w:color="auto"/>
              <w:left w:val="nil"/>
              <w:bottom w:val="single" w:sz="4" w:space="0" w:color="auto"/>
              <w:right w:val="single" w:sz="4" w:space="0" w:color="auto"/>
            </w:tcBorders>
            <w:shd w:val="clear" w:color="auto" w:fill="C0C0C0"/>
            <w:noWrap/>
            <w:vAlign w:val="bottom"/>
          </w:tcPr>
          <w:p w14:paraId="56BF7991" w14:textId="77777777" w:rsidR="008D52DA" w:rsidRPr="008D52DA" w:rsidRDefault="008D52DA" w:rsidP="008D52DA">
            <w:pPr>
              <w:spacing w:before="0" w:after="0"/>
              <w:jc w:val="center"/>
              <w:rPr>
                <w:rFonts w:ascii="Arial" w:eastAsia="Calibri" w:hAnsi="Arial" w:cs="Arial"/>
                <w:b/>
                <w:bCs/>
                <w:kern w:val="0"/>
                <w:sz w:val="20"/>
                <w:szCs w:val="20"/>
                <w:lang w:eastAsia="hr-HR"/>
                <w14:ligatures w14:val="none"/>
              </w:rPr>
            </w:pPr>
            <w:r w:rsidRPr="008D52DA">
              <w:rPr>
                <w:rFonts w:ascii="Arial" w:eastAsia="Calibri" w:hAnsi="Arial" w:cs="Arial"/>
                <w:b/>
                <w:bCs/>
                <w:kern w:val="0"/>
                <w:sz w:val="20"/>
                <w:szCs w:val="20"/>
                <w:lang w:eastAsia="hr-HR"/>
                <w14:ligatures w14:val="none"/>
              </w:rPr>
              <w:t>IZVRŠENJE</w:t>
            </w:r>
          </w:p>
          <w:p w14:paraId="0AA797D4" w14:textId="77777777" w:rsidR="008D52DA" w:rsidRPr="008D52DA" w:rsidRDefault="008D52DA" w:rsidP="008D52DA">
            <w:pPr>
              <w:spacing w:before="0" w:after="200" w:line="276" w:lineRule="auto"/>
              <w:jc w:val="center"/>
              <w:rPr>
                <w:rFonts w:ascii="Arial" w:eastAsia="Calibri" w:hAnsi="Arial" w:cs="Arial"/>
                <w:b/>
                <w:bCs/>
                <w:kern w:val="0"/>
                <w:sz w:val="20"/>
                <w:szCs w:val="20"/>
                <w:lang w:eastAsia="hr-HR"/>
                <w14:ligatures w14:val="none"/>
              </w:rPr>
            </w:pPr>
            <w:r w:rsidRPr="008D52DA">
              <w:rPr>
                <w:rFonts w:ascii="Arial" w:eastAsia="Calibri" w:hAnsi="Arial" w:cs="Arial"/>
                <w:b/>
                <w:bCs/>
                <w:kern w:val="0"/>
                <w:sz w:val="20"/>
                <w:szCs w:val="20"/>
                <w:lang w:eastAsia="hr-HR"/>
                <w14:ligatures w14:val="none"/>
              </w:rPr>
              <w:t>2025.</w:t>
            </w:r>
          </w:p>
        </w:tc>
      </w:tr>
      <w:tr w:rsidR="008D52DA" w:rsidRPr="008D52DA" w14:paraId="43771F7D" w14:textId="77777777" w:rsidTr="002841AE">
        <w:trPr>
          <w:trHeight w:val="255"/>
        </w:trPr>
        <w:tc>
          <w:tcPr>
            <w:tcW w:w="6048" w:type="dxa"/>
            <w:tcBorders>
              <w:top w:val="nil"/>
              <w:left w:val="single" w:sz="4" w:space="0" w:color="auto"/>
              <w:bottom w:val="single" w:sz="4" w:space="0" w:color="auto"/>
              <w:right w:val="nil"/>
            </w:tcBorders>
            <w:noWrap/>
            <w:vAlign w:val="bottom"/>
          </w:tcPr>
          <w:p w14:paraId="57EAFAA1" w14:textId="77777777" w:rsidR="008D52DA" w:rsidRPr="008D52DA" w:rsidRDefault="008D52DA" w:rsidP="008D52DA">
            <w:pPr>
              <w:spacing w:before="0" w:after="0"/>
              <w:jc w:val="center"/>
              <w:rPr>
                <w:rFonts w:ascii="Arial" w:eastAsia="Calibri" w:hAnsi="Arial" w:cs="Arial"/>
                <w:b/>
                <w:bCs/>
                <w:kern w:val="0"/>
                <w:sz w:val="20"/>
                <w:szCs w:val="20"/>
                <w:lang w:eastAsia="hr-HR"/>
                <w14:ligatures w14:val="none"/>
              </w:rPr>
            </w:pPr>
            <w:r w:rsidRPr="008D52DA">
              <w:rPr>
                <w:rFonts w:ascii="Arial" w:eastAsia="Calibri" w:hAnsi="Arial" w:cs="Arial"/>
                <w:b/>
                <w:bCs/>
                <w:kern w:val="0"/>
                <w:sz w:val="20"/>
                <w:szCs w:val="20"/>
                <w:lang w:eastAsia="hr-HR"/>
                <w14:ligatures w14:val="none"/>
              </w:rPr>
              <w:t>1</w:t>
            </w:r>
          </w:p>
        </w:tc>
        <w:tc>
          <w:tcPr>
            <w:tcW w:w="1708" w:type="dxa"/>
            <w:tcBorders>
              <w:top w:val="nil"/>
              <w:left w:val="nil"/>
              <w:bottom w:val="single" w:sz="4" w:space="0" w:color="auto"/>
              <w:right w:val="nil"/>
            </w:tcBorders>
            <w:noWrap/>
            <w:vAlign w:val="bottom"/>
          </w:tcPr>
          <w:p w14:paraId="6C9DE1E7" w14:textId="77777777" w:rsidR="008D52DA" w:rsidRPr="008D52DA" w:rsidRDefault="008D52DA" w:rsidP="008D52DA">
            <w:pPr>
              <w:spacing w:before="0" w:after="0"/>
              <w:jc w:val="center"/>
              <w:rPr>
                <w:rFonts w:ascii="Arial" w:eastAsia="Calibri" w:hAnsi="Arial" w:cs="Arial"/>
                <w:b/>
                <w:bCs/>
                <w:kern w:val="0"/>
                <w:sz w:val="20"/>
                <w:szCs w:val="20"/>
                <w:lang w:eastAsia="hr-HR"/>
                <w14:ligatures w14:val="none"/>
              </w:rPr>
            </w:pPr>
            <w:r w:rsidRPr="008D52DA">
              <w:rPr>
                <w:rFonts w:ascii="Arial" w:eastAsia="Calibri" w:hAnsi="Arial" w:cs="Arial"/>
                <w:b/>
                <w:bCs/>
                <w:kern w:val="0"/>
                <w:sz w:val="20"/>
                <w:szCs w:val="20"/>
                <w:lang w:eastAsia="hr-HR"/>
                <w14:ligatures w14:val="none"/>
              </w:rPr>
              <w:t>2</w:t>
            </w:r>
          </w:p>
        </w:tc>
        <w:tc>
          <w:tcPr>
            <w:tcW w:w="1782" w:type="dxa"/>
            <w:tcBorders>
              <w:top w:val="nil"/>
              <w:left w:val="nil"/>
              <w:bottom w:val="single" w:sz="4" w:space="0" w:color="auto"/>
              <w:right w:val="nil"/>
            </w:tcBorders>
            <w:noWrap/>
            <w:vAlign w:val="bottom"/>
          </w:tcPr>
          <w:p w14:paraId="7FF05EF0" w14:textId="77777777" w:rsidR="008D52DA" w:rsidRPr="008D52DA" w:rsidRDefault="008D52DA" w:rsidP="008D52DA">
            <w:pPr>
              <w:spacing w:before="0" w:after="0"/>
              <w:jc w:val="center"/>
              <w:rPr>
                <w:rFonts w:ascii="Arial" w:eastAsia="Calibri" w:hAnsi="Arial" w:cs="Arial"/>
                <w:b/>
                <w:bCs/>
                <w:kern w:val="0"/>
                <w:sz w:val="20"/>
                <w:szCs w:val="20"/>
                <w:lang w:eastAsia="hr-HR"/>
                <w14:ligatures w14:val="none"/>
              </w:rPr>
            </w:pPr>
            <w:r w:rsidRPr="008D52DA">
              <w:rPr>
                <w:rFonts w:ascii="Arial" w:eastAsia="Calibri" w:hAnsi="Arial" w:cs="Arial"/>
                <w:b/>
                <w:bCs/>
                <w:kern w:val="0"/>
                <w:sz w:val="20"/>
                <w:szCs w:val="20"/>
                <w:lang w:eastAsia="hr-HR"/>
                <w14:ligatures w14:val="none"/>
              </w:rPr>
              <w:t>3</w:t>
            </w:r>
          </w:p>
        </w:tc>
      </w:tr>
      <w:tr w:rsidR="008D52DA" w:rsidRPr="008D52DA" w14:paraId="1CCA67E0" w14:textId="77777777" w:rsidTr="002841AE">
        <w:trPr>
          <w:trHeight w:val="255"/>
        </w:trPr>
        <w:tc>
          <w:tcPr>
            <w:tcW w:w="6048" w:type="dxa"/>
            <w:tcBorders>
              <w:top w:val="nil"/>
              <w:left w:val="single" w:sz="4" w:space="0" w:color="auto"/>
              <w:bottom w:val="nil"/>
              <w:right w:val="nil"/>
            </w:tcBorders>
            <w:noWrap/>
            <w:vAlign w:val="bottom"/>
          </w:tcPr>
          <w:p w14:paraId="4BFFD374" w14:textId="77777777" w:rsidR="008D52DA" w:rsidRPr="008D52DA" w:rsidRDefault="008D52DA" w:rsidP="008D52DA">
            <w:pPr>
              <w:spacing w:before="0" w:after="0"/>
              <w:rPr>
                <w:rFonts w:ascii="Arial" w:eastAsia="Calibri" w:hAnsi="Arial" w:cs="Arial"/>
                <w:b/>
                <w:bCs/>
                <w:kern w:val="0"/>
                <w:sz w:val="20"/>
                <w:szCs w:val="20"/>
                <w:lang w:eastAsia="hr-HR"/>
                <w14:ligatures w14:val="none"/>
              </w:rPr>
            </w:pPr>
            <w:r w:rsidRPr="008D52DA">
              <w:rPr>
                <w:rFonts w:ascii="Arial" w:eastAsia="Calibri" w:hAnsi="Arial" w:cs="Arial"/>
                <w:b/>
                <w:bCs/>
                <w:kern w:val="0"/>
                <w:sz w:val="20"/>
                <w:szCs w:val="20"/>
                <w:lang w:eastAsia="hr-HR"/>
                <w14:ligatures w14:val="none"/>
              </w:rPr>
              <w:t>A. RAČUN PRIHODA I RASHODA</w:t>
            </w:r>
          </w:p>
        </w:tc>
        <w:tc>
          <w:tcPr>
            <w:tcW w:w="1708" w:type="dxa"/>
            <w:tcBorders>
              <w:top w:val="nil"/>
              <w:left w:val="nil"/>
              <w:bottom w:val="nil"/>
              <w:right w:val="nil"/>
            </w:tcBorders>
            <w:noWrap/>
            <w:vAlign w:val="bottom"/>
          </w:tcPr>
          <w:p w14:paraId="305FE933" w14:textId="77777777" w:rsidR="008D52DA" w:rsidRPr="008D52DA" w:rsidRDefault="008D52DA" w:rsidP="008D52DA">
            <w:pPr>
              <w:spacing w:before="0" w:after="0"/>
              <w:rPr>
                <w:rFonts w:ascii="Arial" w:eastAsia="Calibri" w:hAnsi="Arial" w:cs="Arial"/>
                <w:b/>
                <w:bCs/>
                <w:kern w:val="0"/>
                <w:sz w:val="20"/>
                <w:szCs w:val="20"/>
                <w:lang w:eastAsia="hr-HR"/>
                <w14:ligatures w14:val="none"/>
              </w:rPr>
            </w:pPr>
            <w:r w:rsidRPr="008D52DA">
              <w:rPr>
                <w:rFonts w:ascii="Arial" w:eastAsia="Calibri" w:hAnsi="Arial" w:cs="Arial"/>
                <w:b/>
                <w:bCs/>
                <w:kern w:val="0"/>
                <w:sz w:val="20"/>
                <w:szCs w:val="20"/>
                <w:lang w:eastAsia="hr-HR"/>
                <w14:ligatures w14:val="none"/>
              </w:rPr>
              <w:t> </w:t>
            </w:r>
          </w:p>
        </w:tc>
        <w:tc>
          <w:tcPr>
            <w:tcW w:w="1782" w:type="dxa"/>
            <w:tcBorders>
              <w:top w:val="nil"/>
              <w:left w:val="nil"/>
              <w:bottom w:val="nil"/>
              <w:right w:val="nil"/>
            </w:tcBorders>
            <w:noWrap/>
            <w:vAlign w:val="bottom"/>
          </w:tcPr>
          <w:p w14:paraId="6A821E1E" w14:textId="77777777" w:rsidR="008D52DA" w:rsidRPr="008D52DA" w:rsidRDefault="008D52DA" w:rsidP="008D52DA">
            <w:pPr>
              <w:spacing w:before="0" w:after="0"/>
              <w:rPr>
                <w:rFonts w:ascii="Arial" w:eastAsia="Calibri" w:hAnsi="Arial" w:cs="Arial"/>
                <w:b/>
                <w:bCs/>
                <w:kern w:val="0"/>
                <w:sz w:val="20"/>
                <w:szCs w:val="20"/>
                <w:lang w:eastAsia="hr-HR"/>
                <w14:ligatures w14:val="none"/>
              </w:rPr>
            </w:pPr>
            <w:r w:rsidRPr="008D52DA">
              <w:rPr>
                <w:rFonts w:ascii="Arial" w:eastAsia="Calibri" w:hAnsi="Arial" w:cs="Arial"/>
                <w:b/>
                <w:bCs/>
                <w:kern w:val="0"/>
                <w:sz w:val="20"/>
                <w:szCs w:val="20"/>
                <w:lang w:eastAsia="hr-HR"/>
                <w14:ligatures w14:val="none"/>
              </w:rPr>
              <w:t> </w:t>
            </w:r>
          </w:p>
        </w:tc>
      </w:tr>
      <w:tr w:rsidR="008D52DA" w:rsidRPr="008D52DA" w14:paraId="25BD6F94" w14:textId="77777777" w:rsidTr="002841AE">
        <w:trPr>
          <w:trHeight w:val="210"/>
        </w:trPr>
        <w:tc>
          <w:tcPr>
            <w:tcW w:w="6048" w:type="dxa"/>
            <w:tcBorders>
              <w:top w:val="single" w:sz="4" w:space="0" w:color="auto"/>
              <w:left w:val="single" w:sz="4" w:space="0" w:color="auto"/>
              <w:bottom w:val="nil"/>
              <w:right w:val="nil"/>
            </w:tcBorders>
            <w:noWrap/>
            <w:vAlign w:val="bottom"/>
          </w:tcPr>
          <w:p w14:paraId="1BFFC356" w14:textId="77777777" w:rsidR="008D52DA" w:rsidRPr="008D52DA" w:rsidRDefault="008D52DA" w:rsidP="008D52DA">
            <w:pPr>
              <w:spacing w:before="0" w:after="0"/>
              <w:rPr>
                <w:rFonts w:ascii="Arial" w:eastAsia="Calibri" w:hAnsi="Arial" w:cs="Arial"/>
                <w:b/>
                <w:bCs/>
                <w:kern w:val="0"/>
                <w:sz w:val="20"/>
                <w:szCs w:val="20"/>
                <w:lang w:eastAsia="hr-HR"/>
                <w14:ligatures w14:val="none"/>
              </w:rPr>
            </w:pPr>
            <w:r w:rsidRPr="008D52DA">
              <w:rPr>
                <w:rFonts w:ascii="Arial" w:eastAsia="Calibri" w:hAnsi="Arial" w:cs="Arial"/>
                <w:b/>
                <w:bCs/>
                <w:kern w:val="0"/>
                <w:sz w:val="20"/>
                <w:szCs w:val="20"/>
                <w:lang w:eastAsia="hr-HR"/>
                <w14:ligatures w14:val="none"/>
              </w:rPr>
              <w:t xml:space="preserve">    Prihodi poslovanja</w:t>
            </w:r>
          </w:p>
        </w:tc>
        <w:tc>
          <w:tcPr>
            <w:tcW w:w="1708" w:type="dxa"/>
            <w:tcBorders>
              <w:top w:val="single" w:sz="4" w:space="0" w:color="auto"/>
              <w:left w:val="single" w:sz="4" w:space="0" w:color="auto"/>
              <w:bottom w:val="nil"/>
              <w:right w:val="single" w:sz="4" w:space="0" w:color="auto"/>
            </w:tcBorders>
            <w:noWrap/>
            <w:vAlign w:val="bottom"/>
          </w:tcPr>
          <w:p w14:paraId="3DF56E3E" w14:textId="77777777" w:rsidR="008D52DA" w:rsidRPr="008D52DA" w:rsidRDefault="008D52DA" w:rsidP="008D52DA">
            <w:pPr>
              <w:spacing w:before="0" w:after="0"/>
              <w:jc w:val="right"/>
              <w:rPr>
                <w:rFonts w:ascii="Arial" w:eastAsia="Calibri" w:hAnsi="Arial" w:cs="Arial"/>
                <w:b/>
                <w:bCs/>
                <w:kern w:val="0"/>
                <w:sz w:val="20"/>
                <w:szCs w:val="20"/>
                <w:lang w:eastAsia="hr-HR"/>
                <w14:ligatures w14:val="none"/>
              </w:rPr>
            </w:pPr>
            <w:r w:rsidRPr="008D52DA">
              <w:rPr>
                <w:rFonts w:ascii="Arial" w:eastAsia="Calibri" w:hAnsi="Arial" w:cs="Arial"/>
                <w:b/>
                <w:bCs/>
                <w:kern w:val="0"/>
                <w:sz w:val="20"/>
                <w:szCs w:val="20"/>
                <w:lang w:eastAsia="hr-HR"/>
                <w14:ligatures w14:val="none"/>
              </w:rPr>
              <w:t>2.451.979,38</w:t>
            </w:r>
          </w:p>
        </w:tc>
        <w:tc>
          <w:tcPr>
            <w:tcW w:w="1782" w:type="dxa"/>
            <w:tcBorders>
              <w:top w:val="single" w:sz="4" w:space="0" w:color="auto"/>
              <w:left w:val="nil"/>
              <w:bottom w:val="nil"/>
              <w:right w:val="single" w:sz="4" w:space="0" w:color="auto"/>
            </w:tcBorders>
            <w:noWrap/>
            <w:vAlign w:val="bottom"/>
          </w:tcPr>
          <w:p w14:paraId="0B931C9D" w14:textId="77777777" w:rsidR="008D52DA" w:rsidRPr="008D52DA" w:rsidRDefault="008D52DA" w:rsidP="008D52DA">
            <w:pPr>
              <w:spacing w:before="0" w:after="0"/>
              <w:jc w:val="right"/>
              <w:rPr>
                <w:rFonts w:ascii="Arial" w:eastAsia="Calibri" w:hAnsi="Arial" w:cs="Arial"/>
                <w:b/>
                <w:bCs/>
                <w:kern w:val="0"/>
                <w:sz w:val="20"/>
                <w:szCs w:val="20"/>
                <w:lang w:eastAsia="hr-HR"/>
                <w14:ligatures w14:val="none"/>
              </w:rPr>
            </w:pPr>
            <w:r w:rsidRPr="008D52DA">
              <w:rPr>
                <w:rFonts w:ascii="Arial" w:eastAsia="Calibri" w:hAnsi="Arial" w:cs="Arial"/>
                <w:b/>
                <w:bCs/>
                <w:kern w:val="0"/>
                <w:sz w:val="20"/>
                <w:szCs w:val="20"/>
                <w:lang w:eastAsia="hr-HR"/>
                <w14:ligatures w14:val="none"/>
              </w:rPr>
              <w:t>2.706.542,32</w:t>
            </w:r>
          </w:p>
        </w:tc>
      </w:tr>
      <w:tr w:rsidR="008D52DA" w:rsidRPr="008D52DA" w14:paraId="201F401D" w14:textId="77777777" w:rsidTr="002841AE">
        <w:trPr>
          <w:trHeight w:val="255"/>
        </w:trPr>
        <w:tc>
          <w:tcPr>
            <w:tcW w:w="6048" w:type="dxa"/>
            <w:tcBorders>
              <w:top w:val="nil"/>
              <w:left w:val="single" w:sz="4" w:space="0" w:color="auto"/>
              <w:bottom w:val="nil"/>
              <w:right w:val="nil"/>
            </w:tcBorders>
            <w:noWrap/>
            <w:vAlign w:val="bottom"/>
          </w:tcPr>
          <w:p w14:paraId="6F6E519C" w14:textId="77777777" w:rsidR="008D52DA" w:rsidRPr="008D52DA" w:rsidRDefault="008D52DA" w:rsidP="008D52DA">
            <w:pPr>
              <w:spacing w:before="0" w:after="0"/>
              <w:rPr>
                <w:rFonts w:ascii="Arial" w:eastAsia="Calibri" w:hAnsi="Arial" w:cs="Arial"/>
                <w:b/>
                <w:bCs/>
                <w:kern w:val="0"/>
                <w:sz w:val="20"/>
                <w:szCs w:val="20"/>
                <w:lang w:eastAsia="hr-HR"/>
                <w14:ligatures w14:val="none"/>
              </w:rPr>
            </w:pPr>
            <w:r w:rsidRPr="008D52DA">
              <w:rPr>
                <w:rFonts w:ascii="Arial" w:eastAsia="Calibri" w:hAnsi="Arial" w:cs="Arial"/>
                <w:b/>
                <w:bCs/>
                <w:kern w:val="0"/>
                <w:sz w:val="20"/>
                <w:szCs w:val="20"/>
                <w:lang w:eastAsia="hr-HR"/>
                <w14:ligatures w14:val="none"/>
              </w:rPr>
              <w:t xml:space="preserve">    Prihodi od prodaje nefinancijske imovine</w:t>
            </w:r>
          </w:p>
        </w:tc>
        <w:tc>
          <w:tcPr>
            <w:tcW w:w="1708" w:type="dxa"/>
            <w:tcBorders>
              <w:top w:val="nil"/>
              <w:left w:val="single" w:sz="4" w:space="0" w:color="auto"/>
              <w:bottom w:val="nil"/>
              <w:right w:val="single" w:sz="4" w:space="0" w:color="auto"/>
            </w:tcBorders>
            <w:noWrap/>
            <w:vAlign w:val="bottom"/>
          </w:tcPr>
          <w:p w14:paraId="763DCD7F" w14:textId="77777777" w:rsidR="008D52DA" w:rsidRPr="008D52DA" w:rsidRDefault="008D52DA" w:rsidP="008D52DA">
            <w:pPr>
              <w:spacing w:before="0" w:after="0"/>
              <w:jc w:val="right"/>
              <w:rPr>
                <w:rFonts w:ascii="Arial" w:eastAsia="Calibri" w:hAnsi="Arial" w:cs="Arial"/>
                <w:b/>
                <w:bCs/>
                <w:kern w:val="0"/>
                <w:sz w:val="20"/>
                <w:szCs w:val="20"/>
                <w:lang w:eastAsia="hr-HR"/>
                <w14:ligatures w14:val="none"/>
              </w:rPr>
            </w:pPr>
            <w:r w:rsidRPr="008D52DA">
              <w:rPr>
                <w:rFonts w:ascii="Arial" w:eastAsia="Calibri" w:hAnsi="Arial" w:cs="Arial"/>
                <w:b/>
                <w:bCs/>
                <w:kern w:val="0"/>
                <w:sz w:val="20"/>
                <w:szCs w:val="20"/>
                <w:lang w:eastAsia="hr-HR"/>
                <w14:ligatures w14:val="none"/>
              </w:rPr>
              <w:t>0,00</w:t>
            </w:r>
          </w:p>
        </w:tc>
        <w:tc>
          <w:tcPr>
            <w:tcW w:w="1782" w:type="dxa"/>
            <w:tcBorders>
              <w:top w:val="nil"/>
              <w:left w:val="nil"/>
              <w:bottom w:val="nil"/>
              <w:right w:val="single" w:sz="4" w:space="0" w:color="auto"/>
            </w:tcBorders>
            <w:noWrap/>
            <w:vAlign w:val="bottom"/>
          </w:tcPr>
          <w:p w14:paraId="3C017CD8" w14:textId="77777777" w:rsidR="008D52DA" w:rsidRPr="008D52DA" w:rsidRDefault="008D52DA" w:rsidP="008D52DA">
            <w:pPr>
              <w:spacing w:before="0" w:after="0"/>
              <w:jc w:val="right"/>
              <w:rPr>
                <w:rFonts w:ascii="Arial" w:eastAsia="Calibri" w:hAnsi="Arial" w:cs="Arial"/>
                <w:b/>
                <w:bCs/>
                <w:kern w:val="0"/>
                <w:sz w:val="20"/>
                <w:szCs w:val="20"/>
                <w:lang w:eastAsia="hr-HR"/>
                <w14:ligatures w14:val="none"/>
              </w:rPr>
            </w:pPr>
            <w:r w:rsidRPr="008D52DA">
              <w:rPr>
                <w:rFonts w:ascii="Arial" w:eastAsia="Calibri" w:hAnsi="Arial" w:cs="Arial"/>
                <w:b/>
                <w:bCs/>
                <w:kern w:val="0"/>
                <w:sz w:val="20"/>
                <w:szCs w:val="20"/>
                <w:lang w:eastAsia="hr-HR"/>
                <w14:ligatures w14:val="none"/>
              </w:rPr>
              <w:t>0,00</w:t>
            </w:r>
          </w:p>
        </w:tc>
      </w:tr>
      <w:tr w:rsidR="008D52DA" w:rsidRPr="008D52DA" w14:paraId="1487BF88" w14:textId="77777777" w:rsidTr="002841AE">
        <w:trPr>
          <w:trHeight w:val="255"/>
        </w:trPr>
        <w:tc>
          <w:tcPr>
            <w:tcW w:w="6048" w:type="dxa"/>
            <w:tcBorders>
              <w:top w:val="nil"/>
              <w:left w:val="single" w:sz="4" w:space="0" w:color="auto"/>
              <w:bottom w:val="nil"/>
              <w:right w:val="nil"/>
            </w:tcBorders>
            <w:noWrap/>
            <w:vAlign w:val="bottom"/>
          </w:tcPr>
          <w:p w14:paraId="69EB639C" w14:textId="77777777" w:rsidR="008D52DA" w:rsidRPr="008D52DA" w:rsidRDefault="008D52DA" w:rsidP="008D52DA">
            <w:pPr>
              <w:spacing w:before="0" w:after="0"/>
              <w:rPr>
                <w:rFonts w:ascii="Arial" w:eastAsia="Calibri" w:hAnsi="Arial" w:cs="Arial"/>
                <w:b/>
                <w:bCs/>
                <w:kern w:val="0"/>
                <w:sz w:val="20"/>
                <w:szCs w:val="20"/>
                <w:lang w:eastAsia="hr-HR"/>
                <w14:ligatures w14:val="none"/>
              </w:rPr>
            </w:pPr>
            <w:r w:rsidRPr="008D52DA">
              <w:rPr>
                <w:rFonts w:ascii="Arial" w:eastAsia="Calibri" w:hAnsi="Arial" w:cs="Arial"/>
                <w:b/>
                <w:bCs/>
                <w:kern w:val="0"/>
                <w:sz w:val="20"/>
                <w:szCs w:val="20"/>
                <w:lang w:eastAsia="hr-HR"/>
                <w14:ligatures w14:val="none"/>
              </w:rPr>
              <w:t xml:space="preserve">    Rashodi poslovanja</w:t>
            </w:r>
          </w:p>
        </w:tc>
        <w:tc>
          <w:tcPr>
            <w:tcW w:w="1708" w:type="dxa"/>
            <w:tcBorders>
              <w:top w:val="nil"/>
              <w:left w:val="single" w:sz="4" w:space="0" w:color="auto"/>
              <w:bottom w:val="nil"/>
              <w:right w:val="single" w:sz="4" w:space="0" w:color="auto"/>
            </w:tcBorders>
            <w:noWrap/>
            <w:vAlign w:val="bottom"/>
          </w:tcPr>
          <w:p w14:paraId="06595807" w14:textId="77777777" w:rsidR="008D52DA" w:rsidRPr="008D52DA" w:rsidRDefault="008D52DA" w:rsidP="008D52DA">
            <w:pPr>
              <w:spacing w:before="0" w:after="0"/>
              <w:jc w:val="right"/>
              <w:rPr>
                <w:rFonts w:ascii="Arial" w:eastAsia="Calibri" w:hAnsi="Arial" w:cs="Arial"/>
                <w:b/>
                <w:bCs/>
                <w:kern w:val="0"/>
                <w:sz w:val="20"/>
                <w:szCs w:val="20"/>
                <w:lang w:eastAsia="hr-HR"/>
                <w14:ligatures w14:val="none"/>
              </w:rPr>
            </w:pPr>
            <w:r w:rsidRPr="008D52DA">
              <w:rPr>
                <w:rFonts w:ascii="Arial" w:eastAsia="Calibri" w:hAnsi="Arial" w:cs="Arial"/>
                <w:b/>
                <w:bCs/>
                <w:kern w:val="0"/>
                <w:sz w:val="20"/>
                <w:szCs w:val="20"/>
                <w:lang w:eastAsia="hr-HR"/>
                <w14:ligatures w14:val="none"/>
              </w:rPr>
              <w:t>1.775.090,00</w:t>
            </w:r>
          </w:p>
        </w:tc>
        <w:tc>
          <w:tcPr>
            <w:tcW w:w="1782" w:type="dxa"/>
            <w:tcBorders>
              <w:top w:val="nil"/>
              <w:left w:val="nil"/>
              <w:bottom w:val="nil"/>
              <w:right w:val="single" w:sz="4" w:space="0" w:color="auto"/>
            </w:tcBorders>
            <w:noWrap/>
            <w:vAlign w:val="bottom"/>
          </w:tcPr>
          <w:p w14:paraId="2C92BDCA" w14:textId="77777777" w:rsidR="008D52DA" w:rsidRPr="008D52DA" w:rsidRDefault="008D52DA" w:rsidP="008D52DA">
            <w:pPr>
              <w:spacing w:before="0" w:after="0"/>
              <w:jc w:val="right"/>
              <w:rPr>
                <w:rFonts w:ascii="Arial" w:eastAsia="Calibri" w:hAnsi="Arial" w:cs="Arial"/>
                <w:b/>
                <w:bCs/>
                <w:kern w:val="0"/>
                <w:sz w:val="20"/>
                <w:szCs w:val="20"/>
                <w:lang w:eastAsia="hr-HR"/>
                <w14:ligatures w14:val="none"/>
              </w:rPr>
            </w:pPr>
            <w:r w:rsidRPr="008D52DA">
              <w:rPr>
                <w:rFonts w:ascii="Arial" w:eastAsia="Calibri" w:hAnsi="Arial" w:cs="Arial"/>
                <w:b/>
                <w:bCs/>
                <w:kern w:val="0"/>
                <w:sz w:val="20"/>
                <w:szCs w:val="20"/>
                <w:lang w:eastAsia="hr-HR"/>
                <w14:ligatures w14:val="none"/>
              </w:rPr>
              <w:t>1.735.773,67</w:t>
            </w:r>
          </w:p>
        </w:tc>
      </w:tr>
      <w:tr w:rsidR="008D52DA" w:rsidRPr="008D52DA" w14:paraId="7F7C1D6D" w14:textId="77777777" w:rsidTr="002841AE">
        <w:trPr>
          <w:trHeight w:val="255"/>
        </w:trPr>
        <w:tc>
          <w:tcPr>
            <w:tcW w:w="6048" w:type="dxa"/>
            <w:tcBorders>
              <w:top w:val="nil"/>
              <w:left w:val="single" w:sz="4" w:space="0" w:color="auto"/>
              <w:bottom w:val="nil"/>
              <w:right w:val="nil"/>
            </w:tcBorders>
            <w:noWrap/>
            <w:vAlign w:val="bottom"/>
          </w:tcPr>
          <w:p w14:paraId="36CB9362" w14:textId="77777777" w:rsidR="008D52DA" w:rsidRPr="008D52DA" w:rsidRDefault="008D52DA" w:rsidP="008D52DA">
            <w:pPr>
              <w:spacing w:before="0" w:after="0"/>
              <w:rPr>
                <w:rFonts w:ascii="Arial" w:eastAsia="Calibri" w:hAnsi="Arial" w:cs="Arial"/>
                <w:b/>
                <w:bCs/>
                <w:kern w:val="0"/>
                <w:sz w:val="20"/>
                <w:szCs w:val="20"/>
                <w:lang w:eastAsia="hr-HR"/>
                <w14:ligatures w14:val="none"/>
              </w:rPr>
            </w:pPr>
            <w:r w:rsidRPr="008D52DA">
              <w:rPr>
                <w:rFonts w:ascii="Arial" w:eastAsia="Calibri" w:hAnsi="Arial" w:cs="Arial"/>
                <w:b/>
                <w:bCs/>
                <w:kern w:val="0"/>
                <w:sz w:val="20"/>
                <w:szCs w:val="20"/>
                <w:lang w:eastAsia="hr-HR"/>
                <w14:ligatures w14:val="none"/>
              </w:rPr>
              <w:t xml:space="preserve">    Rashodi za nabavu nefinancijske imovine</w:t>
            </w:r>
          </w:p>
        </w:tc>
        <w:tc>
          <w:tcPr>
            <w:tcW w:w="1708" w:type="dxa"/>
            <w:tcBorders>
              <w:top w:val="nil"/>
              <w:left w:val="single" w:sz="4" w:space="0" w:color="auto"/>
              <w:bottom w:val="single" w:sz="4" w:space="0" w:color="auto"/>
              <w:right w:val="single" w:sz="4" w:space="0" w:color="auto"/>
            </w:tcBorders>
            <w:noWrap/>
            <w:vAlign w:val="bottom"/>
          </w:tcPr>
          <w:p w14:paraId="3AE1DB50" w14:textId="77777777" w:rsidR="008D52DA" w:rsidRPr="008D52DA" w:rsidRDefault="008D52DA" w:rsidP="008D52DA">
            <w:pPr>
              <w:spacing w:before="0" w:after="0"/>
              <w:jc w:val="right"/>
              <w:rPr>
                <w:rFonts w:ascii="Arial" w:eastAsia="Calibri" w:hAnsi="Arial" w:cs="Arial"/>
                <w:b/>
                <w:bCs/>
                <w:kern w:val="0"/>
                <w:sz w:val="20"/>
                <w:szCs w:val="20"/>
                <w:lang w:eastAsia="hr-HR"/>
                <w14:ligatures w14:val="none"/>
              </w:rPr>
            </w:pPr>
            <w:r w:rsidRPr="008D52DA">
              <w:rPr>
                <w:rFonts w:ascii="Arial" w:eastAsia="Calibri" w:hAnsi="Arial" w:cs="Arial"/>
                <w:b/>
                <w:bCs/>
                <w:kern w:val="0"/>
                <w:sz w:val="20"/>
                <w:szCs w:val="20"/>
                <w:lang w:eastAsia="hr-HR"/>
                <w14:ligatures w14:val="none"/>
              </w:rPr>
              <w:t>406.885,00</w:t>
            </w:r>
          </w:p>
        </w:tc>
        <w:tc>
          <w:tcPr>
            <w:tcW w:w="1782" w:type="dxa"/>
            <w:tcBorders>
              <w:top w:val="nil"/>
              <w:left w:val="nil"/>
              <w:bottom w:val="single" w:sz="4" w:space="0" w:color="auto"/>
              <w:right w:val="single" w:sz="4" w:space="0" w:color="auto"/>
            </w:tcBorders>
            <w:noWrap/>
            <w:vAlign w:val="bottom"/>
          </w:tcPr>
          <w:p w14:paraId="05A75532" w14:textId="77777777" w:rsidR="008D52DA" w:rsidRPr="008D52DA" w:rsidRDefault="008D52DA" w:rsidP="008D52DA">
            <w:pPr>
              <w:spacing w:before="0" w:after="0"/>
              <w:jc w:val="right"/>
              <w:rPr>
                <w:rFonts w:ascii="Arial" w:eastAsia="Calibri" w:hAnsi="Arial" w:cs="Arial"/>
                <w:b/>
                <w:bCs/>
                <w:kern w:val="0"/>
                <w:sz w:val="20"/>
                <w:szCs w:val="20"/>
                <w:lang w:eastAsia="hr-HR"/>
                <w14:ligatures w14:val="none"/>
              </w:rPr>
            </w:pPr>
            <w:r w:rsidRPr="008D52DA">
              <w:rPr>
                <w:rFonts w:ascii="Arial" w:eastAsia="Calibri" w:hAnsi="Arial" w:cs="Arial"/>
                <w:b/>
                <w:bCs/>
                <w:kern w:val="0"/>
                <w:sz w:val="20"/>
                <w:szCs w:val="20"/>
                <w:lang w:eastAsia="hr-HR"/>
                <w14:ligatures w14:val="none"/>
              </w:rPr>
              <w:t>381.404,79</w:t>
            </w:r>
          </w:p>
        </w:tc>
      </w:tr>
      <w:tr w:rsidR="008D52DA" w:rsidRPr="008D52DA" w14:paraId="3DA57B81" w14:textId="77777777" w:rsidTr="002841AE">
        <w:trPr>
          <w:trHeight w:val="255"/>
        </w:trPr>
        <w:tc>
          <w:tcPr>
            <w:tcW w:w="6048" w:type="dxa"/>
            <w:tcBorders>
              <w:top w:val="single" w:sz="4" w:space="0" w:color="auto"/>
              <w:left w:val="single" w:sz="4" w:space="0" w:color="auto"/>
              <w:bottom w:val="single" w:sz="4" w:space="0" w:color="auto"/>
              <w:right w:val="nil"/>
            </w:tcBorders>
            <w:noWrap/>
            <w:vAlign w:val="bottom"/>
          </w:tcPr>
          <w:p w14:paraId="5781DCA0" w14:textId="77777777" w:rsidR="008D52DA" w:rsidRPr="008D52DA" w:rsidRDefault="008D52DA" w:rsidP="008D52DA">
            <w:pPr>
              <w:spacing w:before="0" w:after="0"/>
              <w:rPr>
                <w:rFonts w:ascii="Arial" w:eastAsia="Calibri" w:hAnsi="Arial" w:cs="Arial"/>
                <w:b/>
                <w:bCs/>
                <w:kern w:val="0"/>
                <w:sz w:val="20"/>
                <w:szCs w:val="20"/>
                <w:lang w:eastAsia="hr-HR"/>
                <w14:ligatures w14:val="none"/>
              </w:rPr>
            </w:pPr>
            <w:r w:rsidRPr="008D52DA">
              <w:rPr>
                <w:rFonts w:ascii="Arial" w:eastAsia="Calibri" w:hAnsi="Arial" w:cs="Arial"/>
                <w:b/>
                <w:bCs/>
                <w:kern w:val="0"/>
                <w:sz w:val="20"/>
                <w:szCs w:val="20"/>
                <w:lang w:eastAsia="hr-HR"/>
                <w14:ligatures w14:val="none"/>
              </w:rPr>
              <w:t xml:space="preserve">    RAZLIKA - MANJAK</w:t>
            </w:r>
          </w:p>
        </w:tc>
        <w:tc>
          <w:tcPr>
            <w:tcW w:w="1708" w:type="dxa"/>
            <w:tcBorders>
              <w:top w:val="nil"/>
              <w:left w:val="single" w:sz="4" w:space="0" w:color="auto"/>
              <w:bottom w:val="single" w:sz="4" w:space="0" w:color="auto"/>
              <w:right w:val="single" w:sz="4" w:space="0" w:color="auto"/>
            </w:tcBorders>
            <w:noWrap/>
            <w:vAlign w:val="bottom"/>
          </w:tcPr>
          <w:p w14:paraId="2BF9D40C" w14:textId="77777777" w:rsidR="008D52DA" w:rsidRPr="008D52DA" w:rsidRDefault="008D52DA" w:rsidP="008D52DA">
            <w:pPr>
              <w:spacing w:before="0" w:after="0"/>
              <w:jc w:val="right"/>
              <w:rPr>
                <w:rFonts w:ascii="Arial" w:eastAsia="Calibri" w:hAnsi="Arial" w:cs="Arial"/>
                <w:b/>
                <w:bCs/>
                <w:kern w:val="0"/>
                <w:sz w:val="20"/>
                <w:szCs w:val="20"/>
                <w:lang w:eastAsia="hr-HR"/>
                <w14:ligatures w14:val="none"/>
              </w:rPr>
            </w:pPr>
            <w:r w:rsidRPr="008D52DA">
              <w:rPr>
                <w:rFonts w:ascii="Arial" w:eastAsia="Calibri" w:hAnsi="Arial" w:cs="Arial"/>
                <w:b/>
                <w:bCs/>
                <w:kern w:val="0"/>
                <w:sz w:val="20"/>
                <w:szCs w:val="20"/>
                <w:lang w:eastAsia="hr-HR"/>
                <w14:ligatures w14:val="none"/>
              </w:rPr>
              <w:t>270.004,38</w:t>
            </w:r>
          </w:p>
        </w:tc>
        <w:tc>
          <w:tcPr>
            <w:tcW w:w="1782" w:type="dxa"/>
            <w:tcBorders>
              <w:top w:val="nil"/>
              <w:left w:val="nil"/>
              <w:bottom w:val="single" w:sz="4" w:space="0" w:color="auto"/>
              <w:right w:val="single" w:sz="4" w:space="0" w:color="auto"/>
            </w:tcBorders>
            <w:noWrap/>
            <w:vAlign w:val="bottom"/>
          </w:tcPr>
          <w:p w14:paraId="2A4895BF" w14:textId="77777777" w:rsidR="008D52DA" w:rsidRPr="008D52DA" w:rsidRDefault="008D52DA" w:rsidP="008D52DA">
            <w:pPr>
              <w:spacing w:before="0" w:after="0"/>
              <w:jc w:val="right"/>
              <w:rPr>
                <w:rFonts w:ascii="Arial" w:eastAsia="Calibri" w:hAnsi="Arial" w:cs="Arial"/>
                <w:b/>
                <w:bCs/>
                <w:kern w:val="0"/>
                <w:sz w:val="20"/>
                <w:szCs w:val="20"/>
                <w:lang w:eastAsia="hr-HR"/>
                <w14:ligatures w14:val="none"/>
              </w:rPr>
            </w:pPr>
            <w:r w:rsidRPr="008D52DA">
              <w:rPr>
                <w:rFonts w:ascii="Arial" w:eastAsia="Calibri" w:hAnsi="Arial" w:cs="Arial"/>
                <w:b/>
                <w:bCs/>
                <w:kern w:val="0"/>
                <w:sz w:val="20"/>
                <w:szCs w:val="20"/>
                <w:lang w:eastAsia="hr-HR"/>
                <w14:ligatures w14:val="none"/>
              </w:rPr>
              <w:t>589.363,86</w:t>
            </w:r>
          </w:p>
        </w:tc>
      </w:tr>
      <w:tr w:rsidR="008D52DA" w:rsidRPr="008D52DA" w14:paraId="4C3BA0C3" w14:textId="77777777" w:rsidTr="002841AE">
        <w:trPr>
          <w:trHeight w:val="255"/>
        </w:trPr>
        <w:tc>
          <w:tcPr>
            <w:tcW w:w="6048" w:type="dxa"/>
            <w:tcBorders>
              <w:top w:val="nil"/>
              <w:left w:val="nil"/>
              <w:bottom w:val="nil"/>
              <w:right w:val="nil"/>
            </w:tcBorders>
            <w:noWrap/>
            <w:vAlign w:val="bottom"/>
          </w:tcPr>
          <w:p w14:paraId="107FE9C5" w14:textId="77777777" w:rsidR="008D52DA" w:rsidRPr="008D52DA" w:rsidRDefault="008D52DA" w:rsidP="008D52DA">
            <w:pPr>
              <w:spacing w:before="0" w:after="0"/>
              <w:rPr>
                <w:rFonts w:ascii="Arial" w:eastAsia="Calibri" w:hAnsi="Arial" w:cs="Arial"/>
                <w:b/>
                <w:bCs/>
                <w:kern w:val="0"/>
                <w:sz w:val="20"/>
                <w:szCs w:val="20"/>
                <w:lang w:eastAsia="hr-HR"/>
                <w14:ligatures w14:val="none"/>
              </w:rPr>
            </w:pPr>
            <w:r w:rsidRPr="008D52DA">
              <w:rPr>
                <w:rFonts w:ascii="Arial" w:eastAsia="Calibri" w:hAnsi="Arial" w:cs="Arial"/>
                <w:b/>
                <w:bCs/>
                <w:kern w:val="0"/>
                <w:sz w:val="20"/>
                <w:szCs w:val="20"/>
                <w:lang w:eastAsia="hr-HR"/>
                <w14:ligatures w14:val="none"/>
              </w:rPr>
              <w:t>B. RAČUN ZADUŽIVANJA/FINANCIRANJA</w:t>
            </w:r>
          </w:p>
        </w:tc>
        <w:tc>
          <w:tcPr>
            <w:tcW w:w="1708" w:type="dxa"/>
            <w:tcBorders>
              <w:top w:val="nil"/>
              <w:left w:val="nil"/>
              <w:bottom w:val="nil"/>
              <w:right w:val="nil"/>
            </w:tcBorders>
            <w:noWrap/>
            <w:vAlign w:val="bottom"/>
          </w:tcPr>
          <w:p w14:paraId="1637DF3E" w14:textId="77777777" w:rsidR="008D52DA" w:rsidRPr="008D52DA" w:rsidRDefault="008D52DA" w:rsidP="008D52DA">
            <w:pPr>
              <w:spacing w:before="0" w:after="0"/>
              <w:rPr>
                <w:rFonts w:ascii="Arial" w:eastAsia="Calibri" w:hAnsi="Arial" w:cs="Arial"/>
                <w:b/>
                <w:bCs/>
                <w:kern w:val="0"/>
                <w:sz w:val="20"/>
                <w:szCs w:val="20"/>
                <w:lang w:eastAsia="hr-HR"/>
                <w14:ligatures w14:val="none"/>
              </w:rPr>
            </w:pPr>
          </w:p>
        </w:tc>
        <w:tc>
          <w:tcPr>
            <w:tcW w:w="1782" w:type="dxa"/>
            <w:tcBorders>
              <w:top w:val="nil"/>
              <w:left w:val="nil"/>
              <w:bottom w:val="nil"/>
              <w:right w:val="nil"/>
            </w:tcBorders>
            <w:noWrap/>
            <w:vAlign w:val="bottom"/>
          </w:tcPr>
          <w:p w14:paraId="787C1B98" w14:textId="77777777" w:rsidR="008D52DA" w:rsidRPr="008D52DA" w:rsidRDefault="008D52DA" w:rsidP="008D52DA">
            <w:pPr>
              <w:spacing w:before="0" w:after="0"/>
              <w:rPr>
                <w:rFonts w:ascii="Arial" w:eastAsia="Calibri" w:hAnsi="Arial" w:cs="Arial"/>
                <w:b/>
                <w:bCs/>
                <w:kern w:val="0"/>
                <w:sz w:val="20"/>
                <w:szCs w:val="20"/>
                <w:lang w:eastAsia="hr-HR"/>
                <w14:ligatures w14:val="none"/>
              </w:rPr>
            </w:pPr>
          </w:p>
        </w:tc>
      </w:tr>
      <w:tr w:rsidR="008D52DA" w:rsidRPr="008D52DA" w14:paraId="0FFFFA12" w14:textId="77777777" w:rsidTr="002841AE">
        <w:trPr>
          <w:trHeight w:val="255"/>
        </w:trPr>
        <w:tc>
          <w:tcPr>
            <w:tcW w:w="6048" w:type="dxa"/>
            <w:tcBorders>
              <w:top w:val="single" w:sz="4" w:space="0" w:color="auto"/>
              <w:left w:val="single" w:sz="4" w:space="0" w:color="auto"/>
              <w:bottom w:val="nil"/>
              <w:right w:val="single" w:sz="4" w:space="0" w:color="000000"/>
            </w:tcBorders>
            <w:noWrap/>
            <w:vAlign w:val="bottom"/>
          </w:tcPr>
          <w:p w14:paraId="26932D23" w14:textId="77777777" w:rsidR="008D52DA" w:rsidRPr="008D52DA" w:rsidRDefault="008D52DA" w:rsidP="008D52DA">
            <w:pPr>
              <w:spacing w:before="0" w:after="0"/>
              <w:rPr>
                <w:rFonts w:ascii="Arial" w:eastAsia="Calibri" w:hAnsi="Arial" w:cs="Arial"/>
                <w:b/>
                <w:bCs/>
                <w:kern w:val="0"/>
                <w:sz w:val="20"/>
                <w:szCs w:val="20"/>
                <w:lang w:eastAsia="hr-HR"/>
                <w14:ligatures w14:val="none"/>
              </w:rPr>
            </w:pPr>
            <w:r w:rsidRPr="008D52DA">
              <w:rPr>
                <w:rFonts w:ascii="Arial" w:eastAsia="Calibri" w:hAnsi="Arial" w:cs="Arial"/>
                <w:b/>
                <w:bCs/>
                <w:kern w:val="0"/>
                <w:sz w:val="20"/>
                <w:szCs w:val="20"/>
                <w:lang w:eastAsia="hr-HR"/>
                <w14:ligatures w14:val="none"/>
              </w:rPr>
              <w:t xml:space="preserve">    Primici od financijske imovine i zaduživanja</w:t>
            </w:r>
          </w:p>
        </w:tc>
        <w:tc>
          <w:tcPr>
            <w:tcW w:w="1708" w:type="dxa"/>
            <w:tcBorders>
              <w:top w:val="single" w:sz="4" w:space="0" w:color="auto"/>
              <w:left w:val="nil"/>
              <w:bottom w:val="nil"/>
              <w:right w:val="single" w:sz="4" w:space="0" w:color="auto"/>
            </w:tcBorders>
            <w:noWrap/>
            <w:vAlign w:val="bottom"/>
          </w:tcPr>
          <w:p w14:paraId="77375873" w14:textId="77777777" w:rsidR="008D52DA" w:rsidRPr="008D52DA" w:rsidRDefault="008D52DA" w:rsidP="008D52DA">
            <w:pPr>
              <w:spacing w:before="0" w:after="0"/>
              <w:jc w:val="right"/>
              <w:rPr>
                <w:rFonts w:ascii="Arial" w:eastAsia="Calibri" w:hAnsi="Arial" w:cs="Arial"/>
                <w:b/>
                <w:bCs/>
                <w:kern w:val="0"/>
                <w:sz w:val="20"/>
                <w:szCs w:val="20"/>
                <w:lang w:eastAsia="hr-HR"/>
                <w14:ligatures w14:val="none"/>
              </w:rPr>
            </w:pPr>
            <w:r w:rsidRPr="008D52DA">
              <w:rPr>
                <w:rFonts w:ascii="Arial" w:eastAsia="Calibri" w:hAnsi="Arial" w:cs="Arial"/>
                <w:b/>
                <w:bCs/>
                <w:kern w:val="0"/>
                <w:sz w:val="20"/>
                <w:szCs w:val="20"/>
                <w:lang w:eastAsia="hr-HR"/>
                <w14:ligatures w14:val="none"/>
              </w:rPr>
              <w:t>0,00</w:t>
            </w:r>
          </w:p>
        </w:tc>
        <w:tc>
          <w:tcPr>
            <w:tcW w:w="1782" w:type="dxa"/>
            <w:tcBorders>
              <w:top w:val="single" w:sz="4" w:space="0" w:color="auto"/>
              <w:left w:val="nil"/>
              <w:bottom w:val="nil"/>
              <w:right w:val="single" w:sz="4" w:space="0" w:color="auto"/>
            </w:tcBorders>
            <w:noWrap/>
            <w:vAlign w:val="bottom"/>
          </w:tcPr>
          <w:p w14:paraId="21493196" w14:textId="77777777" w:rsidR="008D52DA" w:rsidRPr="008D52DA" w:rsidRDefault="008D52DA" w:rsidP="008D52DA">
            <w:pPr>
              <w:spacing w:before="0" w:after="0"/>
              <w:jc w:val="right"/>
              <w:rPr>
                <w:rFonts w:ascii="Arial" w:eastAsia="Calibri" w:hAnsi="Arial" w:cs="Arial"/>
                <w:b/>
                <w:bCs/>
                <w:kern w:val="0"/>
                <w:sz w:val="20"/>
                <w:szCs w:val="20"/>
                <w:lang w:eastAsia="hr-HR"/>
                <w14:ligatures w14:val="none"/>
              </w:rPr>
            </w:pPr>
            <w:r w:rsidRPr="008D52DA">
              <w:rPr>
                <w:rFonts w:ascii="Arial" w:eastAsia="Calibri" w:hAnsi="Arial" w:cs="Arial"/>
                <w:b/>
                <w:bCs/>
                <w:kern w:val="0"/>
                <w:sz w:val="20"/>
                <w:szCs w:val="20"/>
                <w:lang w:eastAsia="hr-HR"/>
                <w14:ligatures w14:val="none"/>
              </w:rPr>
              <w:t>0,00</w:t>
            </w:r>
          </w:p>
        </w:tc>
      </w:tr>
      <w:tr w:rsidR="008D52DA" w:rsidRPr="008D52DA" w14:paraId="79BFE2BC" w14:textId="77777777" w:rsidTr="002841AE">
        <w:trPr>
          <w:trHeight w:val="255"/>
        </w:trPr>
        <w:tc>
          <w:tcPr>
            <w:tcW w:w="6048" w:type="dxa"/>
            <w:tcBorders>
              <w:top w:val="nil"/>
              <w:left w:val="single" w:sz="4" w:space="0" w:color="auto"/>
              <w:bottom w:val="single" w:sz="4" w:space="0" w:color="auto"/>
              <w:right w:val="single" w:sz="4" w:space="0" w:color="000000"/>
            </w:tcBorders>
            <w:noWrap/>
            <w:vAlign w:val="bottom"/>
          </w:tcPr>
          <w:p w14:paraId="6A294F51" w14:textId="77777777" w:rsidR="008D52DA" w:rsidRPr="008D52DA" w:rsidRDefault="008D52DA" w:rsidP="008D52DA">
            <w:pPr>
              <w:spacing w:before="0" w:after="0"/>
              <w:rPr>
                <w:rFonts w:ascii="Arial" w:eastAsia="Calibri" w:hAnsi="Arial" w:cs="Arial"/>
                <w:b/>
                <w:bCs/>
                <w:kern w:val="0"/>
                <w:sz w:val="20"/>
                <w:szCs w:val="20"/>
                <w:lang w:eastAsia="hr-HR"/>
                <w14:ligatures w14:val="none"/>
              </w:rPr>
            </w:pPr>
            <w:r w:rsidRPr="008D52DA">
              <w:rPr>
                <w:rFonts w:ascii="Arial" w:eastAsia="Calibri" w:hAnsi="Arial" w:cs="Arial"/>
                <w:b/>
                <w:bCs/>
                <w:kern w:val="0"/>
                <w:sz w:val="20"/>
                <w:szCs w:val="20"/>
                <w:lang w:eastAsia="hr-HR"/>
                <w14:ligatures w14:val="none"/>
              </w:rPr>
              <w:t xml:space="preserve">    Izdaci za financijsku imovinu i otplate zajmova</w:t>
            </w:r>
          </w:p>
        </w:tc>
        <w:tc>
          <w:tcPr>
            <w:tcW w:w="1708" w:type="dxa"/>
            <w:tcBorders>
              <w:top w:val="nil"/>
              <w:left w:val="nil"/>
              <w:bottom w:val="single" w:sz="4" w:space="0" w:color="auto"/>
              <w:right w:val="single" w:sz="4" w:space="0" w:color="auto"/>
            </w:tcBorders>
            <w:noWrap/>
            <w:vAlign w:val="bottom"/>
          </w:tcPr>
          <w:p w14:paraId="4DD4BAE7" w14:textId="77777777" w:rsidR="008D52DA" w:rsidRPr="008D52DA" w:rsidRDefault="008D52DA" w:rsidP="008D52DA">
            <w:pPr>
              <w:spacing w:before="0" w:after="0"/>
              <w:jc w:val="right"/>
              <w:rPr>
                <w:rFonts w:ascii="Arial" w:eastAsia="Calibri" w:hAnsi="Arial" w:cs="Arial"/>
                <w:b/>
                <w:bCs/>
                <w:kern w:val="0"/>
                <w:sz w:val="20"/>
                <w:szCs w:val="20"/>
                <w:lang w:eastAsia="hr-HR"/>
                <w14:ligatures w14:val="none"/>
              </w:rPr>
            </w:pPr>
            <w:r w:rsidRPr="008D52DA">
              <w:rPr>
                <w:rFonts w:ascii="Arial" w:eastAsia="Calibri" w:hAnsi="Arial" w:cs="Arial"/>
                <w:b/>
                <w:bCs/>
                <w:kern w:val="0"/>
                <w:sz w:val="20"/>
                <w:szCs w:val="20"/>
                <w:lang w:eastAsia="hr-HR"/>
                <w14:ligatures w14:val="none"/>
              </w:rPr>
              <w:t>139.750,00</w:t>
            </w:r>
          </w:p>
        </w:tc>
        <w:tc>
          <w:tcPr>
            <w:tcW w:w="1782" w:type="dxa"/>
            <w:tcBorders>
              <w:top w:val="nil"/>
              <w:left w:val="nil"/>
              <w:bottom w:val="single" w:sz="4" w:space="0" w:color="auto"/>
              <w:right w:val="single" w:sz="4" w:space="0" w:color="auto"/>
            </w:tcBorders>
            <w:noWrap/>
            <w:vAlign w:val="bottom"/>
          </w:tcPr>
          <w:p w14:paraId="75132002" w14:textId="77777777" w:rsidR="008D52DA" w:rsidRPr="008D52DA" w:rsidRDefault="008D52DA" w:rsidP="008D52DA">
            <w:pPr>
              <w:spacing w:before="0" w:after="0"/>
              <w:jc w:val="right"/>
              <w:rPr>
                <w:rFonts w:ascii="Arial" w:eastAsia="Calibri" w:hAnsi="Arial" w:cs="Arial"/>
                <w:b/>
                <w:bCs/>
                <w:kern w:val="0"/>
                <w:sz w:val="20"/>
                <w:szCs w:val="20"/>
                <w:lang w:eastAsia="hr-HR"/>
                <w14:ligatures w14:val="none"/>
              </w:rPr>
            </w:pPr>
            <w:r w:rsidRPr="008D52DA">
              <w:rPr>
                <w:rFonts w:ascii="Arial" w:eastAsia="Calibri" w:hAnsi="Arial" w:cs="Arial"/>
                <w:b/>
                <w:bCs/>
                <w:kern w:val="0"/>
                <w:sz w:val="20"/>
                <w:szCs w:val="20"/>
                <w:lang w:eastAsia="hr-HR"/>
                <w14:ligatures w14:val="none"/>
              </w:rPr>
              <w:t>139.236,88</w:t>
            </w:r>
          </w:p>
        </w:tc>
      </w:tr>
      <w:tr w:rsidR="008D52DA" w:rsidRPr="008D52DA" w14:paraId="0F38CF11" w14:textId="77777777" w:rsidTr="002841AE">
        <w:trPr>
          <w:trHeight w:val="255"/>
        </w:trPr>
        <w:tc>
          <w:tcPr>
            <w:tcW w:w="6048" w:type="dxa"/>
            <w:tcBorders>
              <w:top w:val="single" w:sz="4" w:space="0" w:color="auto"/>
              <w:left w:val="single" w:sz="4" w:space="0" w:color="auto"/>
              <w:bottom w:val="single" w:sz="4" w:space="0" w:color="auto"/>
              <w:right w:val="single" w:sz="4" w:space="0" w:color="000000"/>
            </w:tcBorders>
            <w:noWrap/>
            <w:vAlign w:val="bottom"/>
          </w:tcPr>
          <w:p w14:paraId="516A49CC" w14:textId="77777777" w:rsidR="008D52DA" w:rsidRPr="008D52DA" w:rsidRDefault="008D52DA" w:rsidP="008D52DA">
            <w:pPr>
              <w:spacing w:before="0" w:after="0"/>
              <w:rPr>
                <w:rFonts w:ascii="Arial" w:eastAsia="Calibri" w:hAnsi="Arial" w:cs="Arial"/>
                <w:b/>
                <w:bCs/>
                <w:kern w:val="0"/>
                <w:sz w:val="20"/>
                <w:szCs w:val="20"/>
                <w:lang w:eastAsia="hr-HR"/>
                <w14:ligatures w14:val="none"/>
              </w:rPr>
            </w:pPr>
            <w:r w:rsidRPr="008D52DA">
              <w:rPr>
                <w:rFonts w:ascii="Arial" w:eastAsia="Calibri" w:hAnsi="Arial" w:cs="Arial"/>
                <w:b/>
                <w:bCs/>
                <w:kern w:val="0"/>
                <w:sz w:val="20"/>
                <w:szCs w:val="20"/>
                <w:lang w:eastAsia="hr-HR"/>
                <w14:ligatures w14:val="none"/>
              </w:rPr>
              <w:t xml:space="preserve">    NETO ZADUŽIVANJE/FINANCIRANJE</w:t>
            </w:r>
          </w:p>
        </w:tc>
        <w:tc>
          <w:tcPr>
            <w:tcW w:w="1708" w:type="dxa"/>
            <w:tcBorders>
              <w:top w:val="nil"/>
              <w:left w:val="nil"/>
              <w:bottom w:val="single" w:sz="4" w:space="0" w:color="auto"/>
              <w:right w:val="single" w:sz="4" w:space="0" w:color="auto"/>
            </w:tcBorders>
            <w:noWrap/>
            <w:vAlign w:val="bottom"/>
          </w:tcPr>
          <w:p w14:paraId="759DE88E" w14:textId="77777777" w:rsidR="008D52DA" w:rsidRPr="008D52DA" w:rsidRDefault="008D52DA" w:rsidP="008D52DA">
            <w:pPr>
              <w:spacing w:before="0" w:after="0"/>
              <w:jc w:val="right"/>
              <w:rPr>
                <w:rFonts w:ascii="Arial" w:eastAsia="Calibri" w:hAnsi="Arial" w:cs="Arial"/>
                <w:b/>
                <w:bCs/>
                <w:kern w:val="0"/>
                <w:sz w:val="20"/>
                <w:szCs w:val="20"/>
                <w:lang w:eastAsia="hr-HR"/>
                <w14:ligatures w14:val="none"/>
              </w:rPr>
            </w:pPr>
            <w:r w:rsidRPr="008D52DA">
              <w:rPr>
                <w:rFonts w:ascii="Arial" w:eastAsia="Calibri" w:hAnsi="Arial" w:cs="Arial"/>
                <w:b/>
                <w:bCs/>
                <w:kern w:val="0"/>
                <w:sz w:val="20"/>
                <w:szCs w:val="20"/>
                <w:lang w:eastAsia="hr-HR"/>
                <w14:ligatures w14:val="none"/>
              </w:rPr>
              <w:t>-139.750,00</w:t>
            </w:r>
          </w:p>
        </w:tc>
        <w:tc>
          <w:tcPr>
            <w:tcW w:w="1782" w:type="dxa"/>
            <w:tcBorders>
              <w:top w:val="nil"/>
              <w:left w:val="nil"/>
              <w:bottom w:val="single" w:sz="4" w:space="0" w:color="auto"/>
              <w:right w:val="single" w:sz="4" w:space="0" w:color="auto"/>
            </w:tcBorders>
            <w:noWrap/>
            <w:vAlign w:val="bottom"/>
          </w:tcPr>
          <w:p w14:paraId="45EF7A6F" w14:textId="77777777" w:rsidR="008D52DA" w:rsidRPr="008D52DA" w:rsidRDefault="008D52DA" w:rsidP="008D52DA">
            <w:pPr>
              <w:spacing w:before="0" w:after="0"/>
              <w:jc w:val="right"/>
              <w:rPr>
                <w:rFonts w:ascii="Arial" w:eastAsia="Calibri" w:hAnsi="Arial" w:cs="Arial"/>
                <w:b/>
                <w:bCs/>
                <w:kern w:val="0"/>
                <w:sz w:val="20"/>
                <w:szCs w:val="20"/>
                <w:lang w:eastAsia="hr-HR"/>
                <w14:ligatures w14:val="none"/>
              </w:rPr>
            </w:pPr>
            <w:r w:rsidRPr="008D52DA">
              <w:rPr>
                <w:rFonts w:ascii="Arial" w:eastAsia="Calibri" w:hAnsi="Arial" w:cs="Arial"/>
                <w:b/>
                <w:bCs/>
                <w:kern w:val="0"/>
                <w:sz w:val="20"/>
                <w:szCs w:val="20"/>
                <w:lang w:eastAsia="hr-HR"/>
                <w14:ligatures w14:val="none"/>
              </w:rPr>
              <w:t>-139.236,88</w:t>
            </w:r>
          </w:p>
        </w:tc>
      </w:tr>
      <w:tr w:rsidR="008D52DA" w:rsidRPr="008D52DA" w14:paraId="02719D6B" w14:textId="77777777" w:rsidTr="002841AE">
        <w:trPr>
          <w:trHeight w:val="255"/>
        </w:trPr>
        <w:tc>
          <w:tcPr>
            <w:tcW w:w="6048" w:type="dxa"/>
            <w:tcBorders>
              <w:top w:val="nil"/>
              <w:left w:val="nil"/>
              <w:bottom w:val="nil"/>
              <w:right w:val="nil"/>
            </w:tcBorders>
            <w:noWrap/>
            <w:vAlign w:val="bottom"/>
          </w:tcPr>
          <w:p w14:paraId="116C7162" w14:textId="77777777" w:rsidR="008D52DA" w:rsidRPr="008D52DA" w:rsidRDefault="008D52DA" w:rsidP="008D52DA">
            <w:pPr>
              <w:spacing w:before="0" w:after="0"/>
              <w:jc w:val="left"/>
              <w:rPr>
                <w:rFonts w:ascii="Arial" w:eastAsia="Calibri" w:hAnsi="Arial" w:cs="Arial"/>
                <w:b/>
                <w:bCs/>
                <w:kern w:val="0"/>
                <w:sz w:val="20"/>
                <w:szCs w:val="20"/>
                <w:lang w:eastAsia="hr-HR"/>
                <w14:ligatures w14:val="none"/>
              </w:rPr>
            </w:pPr>
            <w:r w:rsidRPr="008D52DA">
              <w:rPr>
                <w:rFonts w:ascii="Arial" w:eastAsia="Calibri" w:hAnsi="Arial" w:cs="Arial"/>
                <w:b/>
                <w:bCs/>
                <w:kern w:val="0"/>
                <w:sz w:val="20"/>
                <w:szCs w:val="20"/>
                <w:lang w:eastAsia="hr-HR"/>
                <w14:ligatures w14:val="none"/>
              </w:rPr>
              <w:t>C. RASPOLOŽIVA SREDSTVA IZ PRETHODNIH GODINA</w:t>
            </w:r>
          </w:p>
        </w:tc>
        <w:tc>
          <w:tcPr>
            <w:tcW w:w="1708" w:type="dxa"/>
            <w:tcBorders>
              <w:top w:val="nil"/>
              <w:left w:val="nil"/>
              <w:bottom w:val="nil"/>
              <w:right w:val="nil"/>
            </w:tcBorders>
            <w:noWrap/>
            <w:vAlign w:val="bottom"/>
          </w:tcPr>
          <w:p w14:paraId="0846648B" w14:textId="77777777" w:rsidR="008D52DA" w:rsidRPr="008D52DA" w:rsidRDefault="008D52DA" w:rsidP="008D52DA">
            <w:pPr>
              <w:spacing w:before="0" w:after="0"/>
              <w:rPr>
                <w:rFonts w:ascii="Arial" w:eastAsia="Calibri" w:hAnsi="Arial" w:cs="Arial"/>
                <w:b/>
                <w:bCs/>
                <w:kern w:val="0"/>
                <w:sz w:val="20"/>
                <w:szCs w:val="20"/>
                <w:lang w:eastAsia="hr-HR"/>
                <w14:ligatures w14:val="none"/>
              </w:rPr>
            </w:pPr>
          </w:p>
        </w:tc>
        <w:tc>
          <w:tcPr>
            <w:tcW w:w="1782" w:type="dxa"/>
            <w:tcBorders>
              <w:top w:val="nil"/>
              <w:left w:val="nil"/>
              <w:bottom w:val="nil"/>
              <w:right w:val="nil"/>
            </w:tcBorders>
            <w:noWrap/>
            <w:vAlign w:val="bottom"/>
          </w:tcPr>
          <w:p w14:paraId="0F8BD4DB" w14:textId="77777777" w:rsidR="008D52DA" w:rsidRPr="008D52DA" w:rsidRDefault="008D52DA" w:rsidP="008D52DA">
            <w:pPr>
              <w:spacing w:before="0" w:after="0"/>
              <w:rPr>
                <w:rFonts w:ascii="Arial" w:eastAsia="Calibri" w:hAnsi="Arial" w:cs="Arial"/>
                <w:b/>
                <w:bCs/>
                <w:kern w:val="0"/>
                <w:sz w:val="20"/>
                <w:szCs w:val="20"/>
                <w:lang w:eastAsia="hr-HR"/>
                <w14:ligatures w14:val="none"/>
              </w:rPr>
            </w:pPr>
          </w:p>
        </w:tc>
      </w:tr>
      <w:tr w:rsidR="008D52DA" w:rsidRPr="008D52DA" w14:paraId="591F1AB5" w14:textId="77777777" w:rsidTr="002841AE">
        <w:trPr>
          <w:trHeight w:val="77"/>
        </w:trPr>
        <w:tc>
          <w:tcPr>
            <w:tcW w:w="6048" w:type="dxa"/>
            <w:tcBorders>
              <w:top w:val="single" w:sz="4" w:space="0" w:color="auto"/>
              <w:left w:val="single" w:sz="4" w:space="0" w:color="auto"/>
              <w:bottom w:val="single" w:sz="4" w:space="0" w:color="auto"/>
              <w:right w:val="single" w:sz="4" w:space="0" w:color="auto"/>
            </w:tcBorders>
            <w:noWrap/>
            <w:vAlign w:val="bottom"/>
          </w:tcPr>
          <w:p w14:paraId="5BB0CCC3" w14:textId="77777777" w:rsidR="008D52DA" w:rsidRPr="008D52DA" w:rsidRDefault="008D52DA" w:rsidP="008D52DA">
            <w:pPr>
              <w:spacing w:before="0" w:after="0"/>
              <w:rPr>
                <w:rFonts w:ascii="Arial" w:eastAsia="Calibri" w:hAnsi="Arial" w:cs="Arial"/>
                <w:b/>
                <w:bCs/>
                <w:kern w:val="0"/>
                <w:sz w:val="20"/>
                <w:szCs w:val="20"/>
                <w:lang w:eastAsia="hr-HR"/>
                <w14:ligatures w14:val="none"/>
              </w:rPr>
            </w:pPr>
            <w:r w:rsidRPr="008D52DA">
              <w:rPr>
                <w:rFonts w:ascii="Arial" w:eastAsia="Calibri" w:hAnsi="Arial" w:cs="Arial"/>
                <w:b/>
                <w:bCs/>
                <w:kern w:val="0"/>
                <w:sz w:val="20"/>
                <w:szCs w:val="20"/>
                <w:lang w:eastAsia="hr-HR"/>
                <w14:ligatures w14:val="none"/>
              </w:rPr>
              <w:t>Manjak/višak sredstava iz prethodnih godina </w:t>
            </w:r>
          </w:p>
        </w:tc>
        <w:tc>
          <w:tcPr>
            <w:tcW w:w="1708" w:type="dxa"/>
            <w:tcBorders>
              <w:top w:val="single" w:sz="4" w:space="0" w:color="auto"/>
              <w:left w:val="nil"/>
              <w:bottom w:val="single" w:sz="4" w:space="0" w:color="auto"/>
              <w:right w:val="single" w:sz="4" w:space="0" w:color="auto"/>
            </w:tcBorders>
            <w:noWrap/>
            <w:vAlign w:val="bottom"/>
          </w:tcPr>
          <w:p w14:paraId="28AC4C34" w14:textId="77777777" w:rsidR="008D52DA" w:rsidRPr="008D52DA" w:rsidRDefault="008D52DA" w:rsidP="008D52DA">
            <w:pPr>
              <w:spacing w:before="0" w:after="0"/>
              <w:jc w:val="right"/>
              <w:rPr>
                <w:rFonts w:ascii="Arial" w:eastAsia="Calibri" w:hAnsi="Arial" w:cs="Arial"/>
                <w:b/>
                <w:bCs/>
                <w:kern w:val="0"/>
                <w:sz w:val="20"/>
                <w:szCs w:val="20"/>
                <w:lang w:eastAsia="hr-HR"/>
                <w14:ligatures w14:val="none"/>
              </w:rPr>
            </w:pPr>
            <w:r w:rsidRPr="008D52DA">
              <w:rPr>
                <w:rFonts w:ascii="Arial" w:eastAsia="Calibri" w:hAnsi="Arial" w:cs="Arial"/>
                <w:b/>
                <w:bCs/>
                <w:kern w:val="0"/>
                <w:sz w:val="20"/>
                <w:szCs w:val="20"/>
                <w:lang w:eastAsia="hr-HR"/>
                <w14:ligatures w14:val="none"/>
              </w:rPr>
              <w:t>-130.254,38</w:t>
            </w:r>
          </w:p>
        </w:tc>
        <w:tc>
          <w:tcPr>
            <w:tcW w:w="1782" w:type="dxa"/>
            <w:tcBorders>
              <w:top w:val="single" w:sz="4" w:space="0" w:color="auto"/>
              <w:left w:val="nil"/>
              <w:bottom w:val="single" w:sz="4" w:space="0" w:color="auto"/>
              <w:right w:val="single" w:sz="4" w:space="0" w:color="auto"/>
            </w:tcBorders>
            <w:noWrap/>
            <w:vAlign w:val="bottom"/>
          </w:tcPr>
          <w:p w14:paraId="74F43EEE" w14:textId="77777777" w:rsidR="008D52DA" w:rsidRPr="008D52DA" w:rsidRDefault="008D52DA" w:rsidP="008D52DA">
            <w:pPr>
              <w:spacing w:before="0" w:after="0"/>
              <w:jc w:val="right"/>
              <w:rPr>
                <w:rFonts w:ascii="Arial" w:eastAsia="Calibri" w:hAnsi="Arial" w:cs="Arial"/>
                <w:b/>
                <w:bCs/>
                <w:kern w:val="0"/>
                <w:sz w:val="20"/>
                <w:szCs w:val="20"/>
                <w:lang w:eastAsia="hr-HR"/>
                <w14:ligatures w14:val="none"/>
              </w:rPr>
            </w:pPr>
            <w:r w:rsidRPr="008D52DA">
              <w:rPr>
                <w:rFonts w:ascii="Arial" w:eastAsia="Calibri" w:hAnsi="Arial" w:cs="Arial"/>
                <w:b/>
                <w:bCs/>
                <w:kern w:val="0"/>
                <w:sz w:val="20"/>
                <w:szCs w:val="20"/>
                <w:lang w:eastAsia="hr-HR"/>
                <w14:ligatures w14:val="none"/>
              </w:rPr>
              <w:t>0,00</w:t>
            </w:r>
          </w:p>
        </w:tc>
      </w:tr>
      <w:tr w:rsidR="008D52DA" w:rsidRPr="008D52DA" w14:paraId="3A2190C7" w14:textId="77777777" w:rsidTr="002841AE">
        <w:trPr>
          <w:trHeight w:val="155"/>
        </w:trPr>
        <w:tc>
          <w:tcPr>
            <w:tcW w:w="6048" w:type="dxa"/>
            <w:tcBorders>
              <w:top w:val="nil"/>
              <w:left w:val="single" w:sz="4" w:space="0" w:color="auto"/>
              <w:bottom w:val="double" w:sz="6" w:space="0" w:color="auto"/>
              <w:right w:val="single" w:sz="4" w:space="0" w:color="auto"/>
            </w:tcBorders>
            <w:noWrap/>
            <w:vAlign w:val="bottom"/>
          </w:tcPr>
          <w:p w14:paraId="1950817A" w14:textId="77777777" w:rsidR="008D52DA" w:rsidRPr="008D52DA" w:rsidRDefault="008D52DA" w:rsidP="008D52DA">
            <w:pPr>
              <w:spacing w:before="0" w:after="0"/>
              <w:rPr>
                <w:rFonts w:ascii="Arial" w:eastAsia="Calibri" w:hAnsi="Arial" w:cs="Arial"/>
                <w:b/>
                <w:bCs/>
                <w:kern w:val="0"/>
                <w:sz w:val="20"/>
                <w:szCs w:val="20"/>
                <w:lang w:eastAsia="hr-HR"/>
                <w14:ligatures w14:val="none"/>
              </w:rPr>
            </w:pPr>
            <w:r w:rsidRPr="008D52DA">
              <w:rPr>
                <w:rFonts w:ascii="Arial" w:eastAsia="Calibri" w:hAnsi="Arial" w:cs="Arial"/>
                <w:b/>
                <w:bCs/>
                <w:kern w:val="0"/>
                <w:sz w:val="20"/>
                <w:szCs w:val="20"/>
                <w:lang w:eastAsia="hr-HR"/>
                <w14:ligatures w14:val="none"/>
              </w:rPr>
              <w:t>D. VIŠAK + NETO ZADUŽIVANJA/FINANCIRANJA   </w:t>
            </w:r>
          </w:p>
        </w:tc>
        <w:tc>
          <w:tcPr>
            <w:tcW w:w="1708" w:type="dxa"/>
            <w:tcBorders>
              <w:top w:val="nil"/>
              <w:left w:val="nil"/>
              <w:bottom w:val="double" w:sz="6" w:space="0" w:color="auto"/>
              <w:right w:val="single" w:sz="4" w:space="0" w:color="auto"/>
            </w:tcBorders>
            <w:noWrap/>
            <w:vAlign w:val="bottom"/>
          </w:tcPr>
          <w:p w14:paraId="4083D221" w14:textId="77777777" w:rsidR="008D52DA" w:rsidRPr="008D52DA" w:rsidRDefault="008D52DA" w:rsidP="008D52DA">
            <w:pPr>
              <w:spacing w:before="0" w:after="0"/>
              <w:jc w:val="right"/>
              <w:rPr>
                <w:rFonts w:ascii="Arial" w:eastAsia="Calibri" w:hAnsi="Arial" w:cs="Arial"/>
                <w:b/>
                <w:bCs/>
                <w:kern w:val="0"/>
                <w:sz w:val="20"/>
                <w:szCs w:val="20"/>
                <w:lang w:eastAsia="hr-HR"/>
                <w14:ligatures w14:val="none"/>
              </w:rPr>
            </w:pPr>
            <w:r w:rsidRPr="008D52DA">
              <w:rPr>
                <w:rFonts w:ascii="Arial" w:eastAsia="Calibri" w:hAnsi="Arial" w:cs="Arial"/>
                <w:b/>
                <w:bCs/>
                <w:kern w:val="0"/>
                <w:sz w:val="20"/>
                <w:szCs w:val="20"/>
                <w:lang w:eastAsia="hr-HR"/>
                <w14:ligatures w14:val="none"/>
              </w:rPr>
              <w:t>0,00</w:t>
            </w:r>
          </w:p>
        </w:tc>
        <w:tc>
          <w:tcPr>
            <w:tcW w:w="1782" w:type="dxa"/>
            <w:tcBorders>
              <w:top w:val="nil"/>
              <w:left w:val="nil"/>
              <w:bottom w:val="double" w:sz="6" w:space="0" w:color="auto"/>
              <w:right w:val="single" w:sz="4" w:space="0" w:color="auto"/>
            </w:tcBorders>
            <w:noWrap/>
            <w:vAlign w:val="bottom"/>
          </w:tcPr>
          <w:p w14:paraId="1C21074B" w14:textId="77777777" w:rsidR="008D52DA" w:rsidRPr="008D52DA" w:rsidRDefault="008D52DA" w:rsidP="008D52DA">
            <w:pPr>
              <w:spacing w:before="0" w:after="0"/>
              <w:jc w:val="right"/>
              <w:rPr>
                <w:rFonts w:ascii="Arial" w:eastAsia="Calibri" w:hAnsi="Arial" w:cs="Arial"/>
                <w:b/>
                <w:bCs/>
                <w:kern w:val="0"/>
                <w:sz w:val="20"/>
                <w:szCs w:val="20"/>
                <w:lang w:eastAsia="hr-HR"/>
                <w14:ligatures w14:val="none"/>
              </w:rPr>
            </w:pPr>
            <w:r w:rsidRPr="008D52DA">
              <w:rPr>
                <w:rFonts w:ascii="Arial" w:eastAsia="Calibri" w:hAnsi="Arial" w:cs="Arial"/>
                <w:b/>
                <w:bCs/>
                <w:kern w:val="0"/>
                <w:sz w:val="20"/>
                <w:szCs w:val="20"/>
                <w:lang w:eastAsia="hr-HR"/>
                <w14:ligatures w14:val="none"/>
              </w:rPr>
              <w:t>450.126,98</w:t>
            </w:r>
          </w:p>
        </w:tc>
      </w:tr>
    </w:tbl>
    <w:p w14:paraId="34BBF58A" w14:textId="77777777" w:rsidR="008D52DA" w:rsidRPr="008D52DA" w:rsidRDefault="008D52DA" w:rsidP="008D52DA">
      <w:pPr>
        <w:autoSpaceDE w:val="0"/>
        <w:autoSpaceDN w:val="0"/>
        <w:adjustRightInd w:val="0"/>
        <w:spacing w:before="0" w:after="0"/>
        <w:rPr>
          <w:rFonts w:ascii="Times New Roman" w:eastAsia="Calibri" w:hAnsi="Times New Roman" w:cs="Times New Roman"/>
          <w:b/>
          <w:bCs/>
          <w:kern w:val="0"/>
          <w:sz w:val="24"/>
          <w:szCs w:val="24"/>
          <w14:ligatures w14:val="none"/>
        </w:rPr>
      </w:pPr>
    </w:p>
    <w:p w14:paraId="29C78168" w14:textId="77777777" w:rsidR="008D52DA" w:rsidRPr="008D52DA" w:rsidRDefault="008D52DA" w:rsidP="008D52DA">
      <w:pPr>
        <w:autoSpaceDE w:val="0"/>
        <w:autoSpaceDN w:val="0"/>
        <w:adjustRightInd w:val="0"/>
        <w:spacing w:before="0" w:after="0"/>
        <w:rPr>
          <w:rFonts w:ascii="Times New Roman" w:eastAsia="Calibri" w:hAnsi="Times New Roman" w:cs="Times New Roman"/>
          <w:b/>
          <w:bCs/>
          <w:kern w:val="0"/>
          <w:sz w:val="24"/>
          <w:szCs w:val="24"/>
          <w14:ligatures w14:val="none"/>
        </w:rPr>
      </w:pPr>
    </w:p>
    <w:p w14:paraId="65BC3730" w14:textId="77777777" w:rsidR="008D52DA" w:rsidRPr="008D52DA" w:rsidRDefault="008D52DA" w:rsidP="008D52DA">
      <w:pPr>
        <w:autoSpaceDE w:val="0"/>
        <w:autoSpaceDN w:val="0"/>
        <w:adjustRightInd w:val="0"/>
        <w:spacing w:before="0" w:after="0"/>
        <w:rPr>
          <w:rFonts w:ascii="Times New Roman" w:eastAsia="Calibri" w:hAnsi="Times New Roman" w:cs="Times New Roman"/>
          <w:b/>
          <w:bCs/>
          <w:kern w:val="0"/>
          <w:sz w:val="24"/>
          <w:szCs w:val="24"/>
          <w14:ligatures w14:val="none"/>
        </w:rPr>
      </w:pPr>
    </w:p>
    <w:p w14:paraId="4E34CBFC" w14:textId="77777777" w:rsidR="008D52DA" w:rsidRPr="008D52DA" w:rsidRDefault="008D52DA" w:rsidP="008D52DA">
      <w:pPr>
        <w:autoSpaceDE w:val="0"/>
        <w:autoSpaceDN w:val="0"/>
        <w:adjustRightInd w:val="0"/>
        <w:spacing w:before="0" w:after="0"/>
        <w:rPr>
          <w:rFonts w:ascii="Times New Roman" w:eastAsia="Calibri" w:hAnsi="Times New Roman" w:cs="Times New Roman"/>
          <w:b/>
          <w:bCs/>
          <w:kern w:val="0"/>
          <w:sz w:val="24"/>
          <w:szCs w:val="24"/>
          <w14:ligatures w14:val="none"/>
        </w:rPr>
      </w:pPr>
      <w:r w:rsidRPr="008D52DA">
        <w:rPr>
          <w:rFonts w:ascii="Times New Roman" w:eastAsia="Calibri" w:hAnsi="Times New Roman" w:cs="Times New Roman"/>
          <w:b/>
          <w:bCs/>
          <w:kern w:val="0"/>
          <w:sz w:val="24"/>
          <w:szCs w:val="24"/>
          <w14:ligatures w14:val="none"/>
        </w:rPr>
        <w:lastRenderedPageBreak/>
        <w:t>2. POSEBNI DIO PRORAČUNA</w:t>
      </w:r>
    </w:p>
    <w:p w14:paraId="5A8258B7" w14:textId="77777777" w:rsidR="008D52DA" w:rsidRPr="008D52DA" w:rsidRDefault="008D52DA" w:rsidP="008D52DA">
      <w:pPr>
        <w:autoSpaceDE w:val="0"/>
        <w:autoSpaceDN w:val="0"/>
        <w:adjustRightInd w:val="0"/>
        <w:spacing w:before="0" w:after="0"/>
        <w:ind w:firstLine="708"/>
        <w:rPr>
          <w:rFonts w:ascii="Times New Roman" w:eastAsia="Calibri" w:hAnsi="Times New Roman" w:cs="Times New Roman"/>
          <w:kern w:val="0"/>
          <w:sz w:val="24"/>
          <w:szCs w:val="24"/>
          <w14:ligatures w14:val="none"/>
        </w:rPr>
      </w:pPr>
      <w:r w:rsidRPr="008D52DA">
        <w:rPr>
          <w:rFonts w:ascii="Times New Roman" w:eastAsia="Calibri" w:hAnsi="Times New Roman" w:cs="Times New Roman"/>
          <w:kern w:val="0"/>
          <w:sz w:val="24"/>
          <w:szCs w:val="24"/>
          <w14:ligatures w14:val="none"/>
        </w:rPr>
        <w:t>U posebnom dijelu proračuna rashodi i izdaci prikazuju se sukladno Pravilniku i sastavljaju se sljedeći  izvještaji:</w:t>
      </w:r>
    </w:p>
    <w:p w14:paraId="55924570" w14:textId="77777777" w:rsidR="008D52DA" w:rsidRPr="008D52DA" w:rsidRDefault="008D52DA" w:rsidP="00DA5024">
      <w:pPr>
        <w:numPr>
          <w:ilvl w:val="0"/>
          <w:numId w:val="8"/>
        </w:numPr>
        <w:autoSpaceDE w:val="0"/>
        <w:autoSpaceDN w:val="0"/>
        <w:adjustRightInd w:val="0"/>
        <w:spacing w:before="0" w:after="0" w:line="276" w:lineRule="auto"/>
        <w:jc w:val="left"/>
        <w:rPr>
          <w:rFonts w:ascii="Times New Roman" w:eastAsia="Calibri" w:hAnsi="Times New Roman" w:cs="Times New Roman"/>
          <w:kern w:val="0"/>
          <w:sz w:val="24"/>
          <w:szCs w:val="24"/>
          <w14:ligatures w14:val="none"/>
        </w:rPr>
      </w:pPr>
      <w:r w:rsidRPr="008D52DA">
        <w:rPr>
          <w:rFonts w:ascii="Times New Roman" w:eastAsia="Calibri" w:hAnsi="Times New Roman" w:cs="Times New Roman"/>
          <w:kern w:val="0"/>
          <w:sz w:val="24"/>
          <w:szCs w:val="24"/>
          <w14:ligatures w14:val="none"/>
        </w:rPr>
        <w:t>Izvještaj po organizacijskoj klasifikaciji (rashodi i izdaci prikazani po razdjelima i  glavama unutar razdjela)</w:t>
      </w:r>
    </w:p>
    <w:p w14:paraId="677EB52C" w14:textId="77777777" w:rsidR="008D52DA" w:rsidRPr="008D52DA" w:rsidRDefault="008D52DA" w:rsidP="00DA5024">
      <w:pPr>
        <w:numPr>
          <w:ilvl w:val="0"/>
          <w:numId w:val="8"/>
        </w:numPr>
        <w:autoSpaceDE w:val="0"/>
        <w:autoSpaceDN w:val="0"/>
        <w:adjustRightInd w:val="0"/>
        <w:spacing w:before="0" w:after="0" w:line="276" w:lineRule="auto"/>
        <w:jc w:val="left"/>
        <w:rPr>
          <w:rFonts w:ascii="Times New Roman" w:eastAsia="Calibri" w:hAnsi="Times New Roman" w:cs="Times New Roman"/>
          <w:kern w:val="0"/>
          <w:sz w:val="24"/>
          <w:szCs w:val="24"/>
          <w14:ligatures w14:val="none"/>
        </w:rPr>
      </w:pPr>
      <w:r w:rsidRPr="008D52DA">
        <w:rPr>
          <w:rFonts w:ascii="Times New Roman" w:eastAsia="Calibri" w:hAnsi="Times New Roman" w:cs="Times New Roman"/>
          <w:kern w:val="0"/>
          <w:sz w:val="24"/>
          <w:szCs w:val="24"/>
          <w14:ligatures w14:val="none"/>
        </w:rPr>
        <w:t>Izvještaj po programskoj klasifikaciji (rashodi i izdaci prikazani su po programima projektima i aktivnostima).</w:t>
      </w:r>
    </w:p>
    <w:p w14:paraId="02F950E0" w14:textId="77777777" w:rsidR="008D52DA" w:rsidRPr="008D52DA" w:rsidRDefault="008D52DA" w:rsidP="008D52DA">
      <w:pPr>
        <w:autoSpaceDE w:val="0"/>
        <w:autoSpaceDN w:val="0"/>
        <w:adjustRightInd w:val="0"/>
        <w:spacing w:before="0" w:after="0"/>
        <w:ind w:firstLine="708"/>
        <w:rPr>
          <w:rFonts w:ascii="Times New Roman" w:eastAsia="Calibri" w:hAnsi="Times New Roman" w:cs="Times New Roman"/>
          <w:kern w:val="0"/>
          <w:sz w:val="24"/>
          <w:szCs w:val="24"/>
          <w14:ligatures w14:val="none"/>
        </w:rPr>
      </w:pPr>
      <w:r w:rsidRPr="008D52DA">
        <w:rPr>
          <w:rFonts w:ascii="Times New Roman" w:eastAsia="Calibri" w:hAnsi="Times New Roman" w:cs="Times New Roman"/>
          <w:kern w:val="0"/>
          <w:sz w:val="24"/>
          <w:szCs w:val="24"/>
          <w14:ligatures w14:val="none"/>
        </w:rPr>
        <w:t>Pregled proračuna i njegovo ostvarenje za 2025. godinu u posebnom dijelu proračuna po programima dano je u sljedećoj tabeli:</w:t>
      </w:r>
    </w:p>
    <w:p w14:paraId="31A04677" w14:textId="77777777" w:rsidR="008D52DA" w:rsidRPr="008D52DA" w:rsidRDefault="008D52DA" w:rsidP="008D52DA">
      <w:pPr>
        <w:autoSpaceDE w:val="0"/>
        <w:autoSpaceDN w:val="0"/>
        <w:adjustRightInd w:val="0"/>
        <w:spacing w:before="0" w:after="0"/>
        <w:ind w:firstLine="708"/>
        <w:rPr>
          <w:rFonts w:ascii="Times New Roman" w:eastAsia="Calibri" w:hAnsi="Times New Roman" w:cs="Times New Roman"/>
          <w:kern w:val="0"/>
          <w:sz w:val="24"/>
          <w:szCs w:val="24"/>
          <w14:ligatures w14:val="none"/>
        </w:rPr>
      </w:pPr>
    </w:p>
    <w:p w14:paraId="0732CA0A" w14:textId="29A769D3" w:rsidR="008D52DA" w:rsidRPr="008D52DA" w:rsidRDefault="008D52DA" w:rsidP="008D52DA">
      <w:pPr>
        <w:autoSpaceDE w:val="0"/>
        <w:autoSpaceDN w:val="0"/>
        <w:adjustRightInd w:val="0"/>
        <w:spacing w:before="0" w:after="0"/>
        <w:rPr>
          <w:rFonts w:ascii="Times New Roman" w:eastAsia="Calibri" w:hAnsi="Times New Roman" w:cs="Times New Roman"/>
          <w:kern w:val="0"/>
          <w:sz w:val="24"/>
          <w:szCs w:val="24"/>
          <w14:ligatures w14:val="none"/>
        </w:rPr>
      </w:pPr>
      <w:r w:rsidRPr="008D52DA">
        <w:rPr>
          <w:rFonts w:ascii="Times New Roman" w:eastAsia="Calibri" w:hAnsi="Times New Roman" w:cs="Times New Roman"/>
          <w:kern w:val="0"/>
          <w:sz w:val="24"/>
          <w:szCs w:val="24"/>
          <w14:ligatures w14:val="none"/>
        </w:rPr>
        <w:t>Tablica  2. Izvršenje posebnog dijela proračuna prema programskoj klasifikaciji</w:t>
      </w:r>
    </w:p>
    <w:tbl>
      <w:tblPr>
        <w:tblW w:w="10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1"/>
        <w:gridCol w:w="1405"/>
        <w:gridCol w:w="1384"/>
        <w:gridCol w:w="1006"/>
      </w:tblGrid>
      <w:tr w:rsidR="008D52DA" w:rsidRPr="008D52DA" w14:paraId="4426F455" w14:textId="77777777" w:rsidTr="002841AE">
        <w:trPr>
          <w:trHeight w:val="255"/>
          <w:jc w:val="center"/>
        </w:trPr>
        <w:tc>
          <w:tcPr>
            <w:tcW w:w="6231" w:type="dxa"/>
            <w:shd w:val="clear" w:color="000000" w:fill="808080"/>
            <w:noWrap/>
            <w:vAlign w:val="bottom"/>
            <w:hideMark/>
          </w:tcPr>
          <w:p w14:paraId="427D8539" w14:textId="77777777" w:rsidR="008D52DA" w:rsidRPr="008D52DA" w:rsidRDefault="008D52DA" w:rsidP="008D52DA">
            <w:pPr>
              <w:spacing w:before="0" w:after="0"/>
              <w:jc w:val="left"/>
              <w:rPr>
                <w:rFonts w:ascii="Arial" w:eastAsia="Times New Roman" w:hAnsi="Arial" w:cs="Arial"/>
                <w:b/>
                <w:bCs/>
                <w:color w:val="FFFFFF"/>
                <w:kern w:val="0"/>
                <w:sz w:val="20"/>
                <w:szCs w:val="20"/>
                <w14:ligatures w14:val="none"/>
              </w:rPr>
            </w:pPr>
            <w:r w:rsidRPr="008D52DA">
              <w:rPr>
                <w:rFonts w:ascii="Arial" w:eastAsia="Times New Roman" w:hAnsi="Arial" w:cs="Arial"/>
                <w:b/>
                <w:bCs/>
                <w:color w:val="FFFFFF"/>
                <w:kern w:val="0"/>
                <w:sz w:val="20"/>
                <w:szCs w:val="20"/>
                <w14:ligatures w14:val="none"/>
              </w:rPr>
              <w:t>SVEUKUPNO RASHODI / IZDACI</w:t>
            </w:r>
          </w:p>
        </w:tc>
        <w:tc>
          <w:tcPr>
            <w:tcW w:w="1405" w:type="dxa"/>
            <w:shd w:val="clear" w:color="000000" w:fill="808080"/>
            <w:noWrap/>
            <w:vAlign w:val="bottom"/>
          </w:tcPr>
          <w:p w14:paraId="646CC042" w14:textId="77777777" w:rsidR="008D52DA" w:rsidRPr="008D52DA" w:rsidRDefault="008D52DA" w:rsidP="008D52DA">
            <w:pPr>
              <w:spacing w:before="0" w:after="0"/>
              <w:jc w:val="right"/>
              <w:rPr>
                <w:rFonts w:ascii="Arial" w:eastAsia="Times New Roman" w:hAnsi="Arial" w:cs="Arial"/>
                <w:b/>
                <w:bCs/>
                <w:color w:val="FFFFFF"/>
                <w:kern w:val="0"/>
                <w:sz w:val="20"/>
                <w:szCs w:val="20"/>
                <w14:ligatures w14:val="none"/>
              </w:rPr>
            </w:pPr>
            <w:r w:rsidRPr="008D52DA">
              <w:rPr>
                <w:rFonts w:ascii="Arial" w:eastAsia="Times New Roman" w:hAnsi="Arial" w:cs="Arial"/>
                <w:b/>
                <w:bCs/>
                <w:color w:val="FFFFFF"/>
                <w:kern w:val="0"/>
                <w:sz w:val="20"/>
                <w:szCs w:val="20"/>
                <w14:ligatures w14:val="none"/>
              </w:rPr>
              <w:t>2.181.975,00</w:t>
            </w:r>
          </w:p>
        </w:tc>
        <w:tc>
          <w:tcPr>
            <w:tcW w:w="1384" w:type="dxa"/>
            <w:shd w:val="clear" w:color="000000" w:fill="808080"/>
            <w:noWrap/>
            <w:vAlign w:val="bottom"/>
          </w:tcPr>
          <w:p w14:paraId="3B189B0A" w14:textId="77777777" w:rsidR="008D52DA" w:rsidRPr="008D52DA" w:rsidRDefault="008D52DA" w:rsidP="008D52DA">
            <w:pPr>
              <w:spacing w:before="0" w:after="0"/>
              <w:jc w:val="right"/>
              <w:rPr>
                <w:rFonts w:ascii="Arial" w:eastAsia="Times New Roman" w:hAnsi="Arial" w:cs="Arial"/>
                <w:b/>
                <w:bCs/>
                <w:color w:val="FFFFFF"/>
                <w:kern w:val="0"/>
                <w:sz w:val="20"/>
                <w:szCs w:val="20"/>
                <w14:ligatures w14:val="none"/>
              </w:rPr>
            </w:pPr>
            <w:r w:rsidRPr="008D52DA">
              <w:rPr>
                <w:rFonts w:ascii="Arial" w:eastAsia="Times New Roman" w:hAnsi="Arial" w:cs="Arial"/>
                <w:b/>
                <w:bCs/>
                <w:color w:val="FFFFFF"/>
                <w:kern w:val="0"/>
                <w:sz w:val="20"/>
                <w:szCs w:val="20"/>
                <w14:ligatures w14:val="none"/>
              </w:rPr>
              <w:t>2.117.178,46</w:t>
            </w:r>
          </w:p>
        </w:tc>
        <w:tc>
          <w:tcPr>
            <w:tcW w:w="1006" w:type="dxa"/>
            <w:shd w:val="clear" w:color="000000" w:fill="808080"/>
            <w:noWrap/>
            <w:vAlign w:val="bottom"/>
            <w:hideMark/>
          </w:tcPr>
          <w:p w14:paraId="3A009A29" w14:textId="77777777" w:rsidR="008D52DA" w:rsidRPr="008D52DA" w:rsidRDefault="008D52DA" w:rsidP="008D52DA">
            <w:pPr>
              <w:spacing w:before="0" w:after="0"/>
              <w:jc w:val="right"/>
              <w:rPr>
                <w:rFonts w:ascii="Arial" w:eastAsia="Times New Roman" w:hAnsi="Arial" w:cs="Arial"/>
                <w:b/>
                <w:bCs/>
                <w:color w:val="FFFFFF"/>
                <w:kern w:val="0"/>
                <w:sz w:val="20"/>
                <w:szCs w:val="20"/>
                <w14:ligatures w14:val="none"/>
              </w:rPr>
            </w:pPr>
            <w:r w:rsidRPr="008D52DA">
              <w:rPr>
                <w:rFonts w:ascii="Arial" w:eastAsia="Times New Roman" w:hAnsi="Arial" w:cs="Arial"/>
                <w:b/>
                <w:bCs/>
                <w:color w:val="FFFFFF"/>
                <w:kern w:val="0"/>
                <w:sz w:val="20"/>
                <w:szCs w:val="20"/>
                <w14:ligatures w14:val="none"/>
              </w:rPr>
              <w:t>97,03%</w:t>
            </w:r>
          </w:p>
        </w:tc>
      </w:tr>
      <w:tr w:rsidR="008D52DA" w:rsidRPr="008D52DA" w14:paraId="7D276EA2" w14:textId="77777777" w:rsidTr="002841AE">
        <w:trPr>
          <w:trHeight w:val="255"/>
          <w:jc w:val="center"/>
        </w:trPr>
        <w:tc>
          <w:tcPr>
            <w:tcW w:w="6231" w:type="dxa"/>
            <w:noWrap/>
            <w:vAlign w:val="bottom"/>
          </w:tcPr>
          <w:p w14:paraId="257827C3" w14:textId="77777777" w:rsidR="008D52DA" w:rsidRPr="008D52DA" w:rsidRDefault="008D52DA" w:rsidP="008D52DA">
            <w:pPr>
              <w:spacing w:before="0" w:after="0"/>
              <w:jc w:val="lef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FINANCIRANJE REDOVNE DJELATNOSTI</w:t>
            </w:r>
          </w:p>
        </w:tc>
        <w:tc>
          <w:tcPr>
            <w:tcW w:w="1405" w:type="dxa"/>
            <w:noWrap/>
            <w:vAlign w:val="bottom"/>
          </w:tcPr>
          <w:p w14:paraId="0D9A373D" w14:textId="77777777" w:rsidR="008D52DA" w:rsidRPr="008D52DA" w:rsidRDefault="008D52DA" w:rsidP="008D52DA">
            <w:pPr>
              <w:spacing w:before="0" w:after="0"/>
              <w:jc w:val="righ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48.850,00</w:t>
            </w:r>
          </w:p>
        </w:tc>
        <w:tc>
          <w:tcPr>
            <w:tcW w:w="1384" w:type="dxa"/>
            <w:noWrap/>
            <w:vAlign w:val="bottom"/>
          </w:tcPr>
          <w:p w14:paraId="7045D901" w14:textId="77777777" w:rsidR="008D52DA" w:rsidRPr="008D52DA" w:rsidRDefault="008D52DA" w:rsidP="008D52DA">
            <w:pPr>
              <w:spacing w:before="0" w:after="0"/>
              <w:jc w:val="righ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46.571,89</w:t>
            </w:r>
          </w:p>
        </w:tc>
        <w:tc>
          <w:tcPr>
            <w:tcW w:w="1006" w:type="dxa"/>
            <w:noWrap/>
            <w:vAlign w:val="bottom"/>
          </w:tcPr>
          <w:p w14:paraId="42A2DDE5" w14:textId="77777777" w:rsidR="008D52DA" w:rsidRPr="008D52DA" w:rsidRDefault="008D52DA" w:rsidP="008D52DA">
            <w:pPr>
              <w:spacing w:before="0" w:after="0"/>
              <w:jc w:val="righ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95,34%</w:t>
            </w:r>
          </w:p>
        </w:tc>
      </w:tr>
      <w:tr w:rsidR="008D52DA" w:rsidRPr="008D52DA" w14:paraId="31A75951" w14:textId="77777777" w:rsidTr="002841AE">
        <w:trPr>
          <w:trHeight w:val="255"/>
          <w:jc w:val="center"/>
        </w:trPr>
        <w:tc>
          <w:tcPr>
            <w:tcW w:w="6231" w:type="dxa"/>
            <w:noWrap/>
            <w:vAlign w:val="bottom"/>
          </w:tcPr>
          <w:p w14:paraId="6CCC31E3" w14:textId="77777777" w:rsidR="008D52DA" w:rsidRPr="008D52DA" w:rsidRDefault="008D52DA" w:rsidP="008D52DA">
            <w:pPr>
              <w:spacing w:before="0" w:after="0"/>
              <w:jc w:val="lef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REDOVNA DJELATNOST JEDINSTVENOG UPRAVNOG ODJELA</w:t>
            </w:r>
          </w:p>
        </w:tc>
        <w:tc>
          <w:tcPr>
            <w:tcW w:w="1405" w:type="dxa"/>
            <w:noWrap/>
            <w:vAlign w:val="bottom"/>
          </w:tcPr>
          <w:p w14:paraId="70A2C72D" w14:textId="77777777" w:rsidR="008D52DA" w:rsidRPr="008D52DA" w:rsidRDefault="008D52DA" w:rsidP="008D52DA">
            <w:pPr>
              <w:spacing w:before="0" w:after="0"/>
              <w:jc w:val="righ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291.910,00</w:t>
            </w:r>
          </w:p>
        </w:tc>
        <w:tc>
          <w:tcPr>
            <w:tcW w:w="1384" w:type="dxa"/>
            <w:noWrap/>
            <w:vAlign w:val="bottom"/>
          </w:tcPr>
          <w:p w14:paraId="2FBFF0FA" w14:textId="77777777" w:rsidR="008D52DA" w:rsidRPr="008D52DA" w:rsidRDefault="008D52DA" w:rsidP="008D52DA">
            <w:pPr>
              <w:spacing w:before="0" w:after="0"/>
              <w:jc w:val="righ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285.437,77</w:t>
            </w:r>
          </w:p>
        </w:tc>
        <w:tc>
          <w:tcPr>
            <w:tcW w:w="1006" w:type="dxa"/>
            <w:noWrap/>
            <w:vAlign w:val="bottom"/>
          </w:tcPr>
          <w:p w14:paraId="718C6263" w14:textId="77777777" w:rsidR="008D52DA" w:rsidRPr="008D52DA" w:rsidRDefault="008D52DA" w:rsidP="008D52DA">
            <w:pPr>
              <w:spacing w:before="0" w:after="0"/>
              <w:jc w:val="righ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97,78%</w:t>
            </w:r>
          </w:p>
        </w:tc>
      </w:tr>
      <w:tr w:rsidR="008D52DA" w:rsidRPr="008D52DA" w14:paraId="1BF12CDF" w14:textId="77777777" w:rsidTr="002841AE">
        <w:trPr>
          <w:trHeight w:val="255"/>
          <w:jc w:val="center"/>
        </w:trPr>
        <w:tc>
          <w:tcPr>
            <w:tcW w:w="6231" w:type="dxa"/>
            <w:noWrap/>
            <w:vAlign w:val="bottom"/>
          </w:tcPr>
          <w:p w14:paraId="7C1A3AE2" w14:textId="77777777" w:rsidR="008D52DA" w:rsidRPr="008D52DA" w:rsidRDefault="008D52DA" w:rsidP="008D52DA">
            <w:pPr>
              <w:spacing w:before="0" w:after="0"/>
              <w:jc w:val="lef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NABAVA NEFINANCIJSKE IMOVINE</w:t>
            </w:r>
          </w:p>
        </w:tc>
        <w:tc>
          <w:tcPr>
            <w:tcW w:w="1405" w:type="dxa"/>
            <w:noWrap/>
            <w:vAlign w:val="bottom"/>
          </w:tcPr>
          <w:p w14:paraId="1551F4BA" w14:textId="77777777" w:rsidR="008D52DA" w:rsidRPr="008D52DA" w:rsidRDefault="008D52DA" w:rsidP="008D52DA">
            <w:pPr>
              <w:spacing w:before="0" w:after="0"/>
              <w:jc w:val="righ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2.740,00</w:t>
            </w:r>
          </w:p>
        </w:tc>
        <w:tc>
          <w:tcPr>
            <w:tcW w:w="1384" w:type="dxa"/>
            <w:noWrap/>
            <w:vAlign w:val="bottom"/>
          </w:tcPr>
          <w:p w14:paraId="04264A88" w14:textId="77777777" w:rsidR="008D52DA" w:rsidRPr="008D52DA" w:rsidRDefault="008D52DA" w:rsidP="008D52DA">
            <w:pPr>
              <w:spacing w:before="0" w:after="0"/>
              <w:jc w:val="righ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2.727,00</w:t>
            </w:r>
          </w:p>
        </w:tc>
        <w:tc>
          <w:tcPr>
            <w:tcW w:w="1006" w:type="dxa"/>
            <w:noWrap/>
            <w:vAlign w:val="bottom"/>
          </w:tcPr>
          <w:p w14:paraId="4C05F768" w14:textId="77777777" w:rsidR="008D52DA" w:rsidRPr="008D52DA" w:rsidRDefault="008D52DA" w:rsidP="008D52DA">
            <w:pPr>
              <w:spacing w:before="0" w:after="0"/>
              <w:jc w:val="righ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99,53%</w:t>
            </w:r>
          </w:p>
        </w:tc>
      </w:tr>
      <w:tr w:rsidR="008D52DA" w:rsidRPr="008D52DA" w14:paraId="29FB0566" w14:textId="77777777" w:rsidTr="002841AE">
        <w:trPr>
          <w:trHeight w:val="255"/>
          <w:jc w:val="center"/>
        </w:trPr>
        <w:tc>
          <w:tcPr>
            <w:tcW w:w="6231" w:type="dxa"/>
            <w:noWrap/>
            <w:vAlign w:val="bottom"/>
          </w:tcPr>
          <w:p w14:paraId="0E53238F" w14:textId="77777777" w:rsidR="008D52DA" w:rsidRPr="008D52DA" w:rsidRDefault="008D52DA" w:rsidP="008D52DA">
            <w:pPr>
              <w:spacing w:before="0" w:after="0"/>
              <w:jc w:val="lef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TEKUĆE I INVESTICIJSKO ODRŽAVANJE KOMUNALNE INFR.</w:t>
            </w:r>
          </w:p>
        </w:tc>
        <w:tc>
          <w:tcPr>
            <w:tcW w:w="1405" w:type="dxa"/>
            <w:noWrap/>
            <w:vAlign w:val="bottom"/>
          </w:tcPr>
          <w:p w14:paraId="2687CF6F" w14:textId="77777777" w:rsidR="008D52DA" w:rsidRPr="008D52DA" w:rsidRDefault="008D52DA" w:rsidP="008D52DA">
            <w:pPr>
              <w:spacing w:before="0" w:after="0"/>
              <w:jc w:val="righ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195.550,00</w:t>
            </w:r>
          </w:p>
        </w:tc>
        <w:tc>
          <w:tcPr>
            <w:tcW w:w="1384" w:type="dxa"/>
            <w:noWrap/>
            <w:vAlign w:val="bottom"/>
          </w:tcPr>
          <w:p w14:paraId="432DAECA" w14:textId="77777777" w:rsidR="008D52DA" w:rsidRPr="008D52DA" w:rsidRDefault="008D52DA" w:rsidP="008D52DA">
            <w:pPr>
              <w:spacing w:before="0" w:after="0"/>
              <w:jc w:val="righ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193.611,16</w:t>
            </w:r>
          </w:p>
        </w:tc>
        <w:tc>
          <w:tcPr>
            <w:tcW w:w="1006" w:type="dxa"/>
            <w:noWrap/>
            <w:vAlign w:val="bottom"/>
          </w:tcPr>
          <w:p w14:paraId="4A975093" w14:textId="77777777" w:rsidR="008D52DA" w:rsidRPr="008D52DA" w:rsidRDefault="008D52DA" w:rsidP="008D52DA">
            <w:pPr>
              <w:spacing w:before="0" w:after="0"/>
              <w:jc w:val="righ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99,01%</w:t>
            </w:r>
          </w:p>
        </w:tc>
      </w:tr>
      <w:tr w:rsidR="008D52DA" w:rsidRPr="008D52DA" w14:paraId="4D6F213C" w14:textId="77777777" w:rsidTr="002841AE">
        <w:trPr>
          <w:trHeight w:val="510"/>
          <w:jc w:val="center"/>
        </w:trPr>
        <w:tc>
          <w:tcPr>
            <w:tcW w:w="6231" w:type="dxa"/>
            <w:vAlign w:val="bottom"/>
          </w:tcPr>
          <w:p w14:paraId="1E0AE669" w14:textId="77777777" w:rsidR="008D52DA" w:rsidRPr="008D52DA" w:rsidRDefault="008D52DA" w:rsidP="008D52DA">
            <w:pPr>
              <w:spacing w:before="0" w:after="0"/>
              <w:jc w:val="lef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ULAGANJA U OBJEKTE I UREĐAJE KOMUNALNE INFRASTRUKTURE</w:t>
            </w:r>
          </w:p>
        </w:tc>
        <w:tc>
          <w:tcPr>
            <w:tcW w:w="1405" w:type="dxa"/>
            <w:noWrap/>
            <w:vAlign w:val="bottom"/>
          </w:tcPr>
          <w:p w14:paraId="23360125" w14:textId="77777777" w:rsidR="008D52DA" w:rsidRPr="008D52DA" w:rsidRDefault="008D52DA" w:rsidP="008D52DA">
            <w:pPr>
              <w:spacing w:before="0" w:after="0"/>
              <w:jc w:val="righ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469.305,00</w:t>
            </w:r>
          </w:p>
        </w:tc>
        <w:tc>
          <w:tcPr>
            <w:tcW w:w="1384" w:type="dxa"/>
            <w:noWrap/>
            <w:vAlign w:val="bottom"/>
          </w:tcPr>
          <w:p w14:paraId="69D6A85A" w14:textId="77777777" w:rsidR="008D52DA" w:rsidRPr="008D52DA" w:rsidRDefault="008D52DA" w:rsidP="008D52DA">
            <w:pPr>
              <w:spacing w:before="0" w:after="0"/>
              <w:jc w:val="righ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443.918,42</w:t>
            </w:r>
          </w:p>
        </w:tc>
        <w:tc>
          <w:tcPr>
            <w:tcW w:w="1006" w:type="dxa"/>
            <w:noWrap/>
            <w:vAlign w:val="bottom"/>
          </w:tcPr>
          <w:p w14:paraId="6B058293" w14:textId="77777777" w:rsidR="008D52DA" w:rsidRPr="008D52DA" w:rsidRDefault="008D52DA" w:rsidP="008D52DA">
            <w:pPr>
              <w:spacing w:before="0" w:after="0"/>
              <w:jc w:val="righ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94,59%</w:t>
            </w:r>
          </w:p>
        </w:tc>
      </w:tr>
      <w:tr w:rsidR="008D52DA" w:rsidRPr="008D52DA" w14:paraId="0DF3754A" w14:textId="77777777" w:rsidTr="002841AE">
        <w:trPr>
          <w:trHeight w:val="255"/>
          <w:jc w:val="center"/>
        </w:trPr>
        <w:tc>
          <w:tcPr>
            <w:tcW w:w="6231" w:type="dxa"/>
            <w:noWrap/>
            <w:vAlign w:val="bottom"/>
          </w:tcPr>
          <w:p w14:paraId="3B5AE0ED" w14:textId="77777777" w:rsidR="008D52DA" w:rsidRPr="008D52DA" w:rsidRDefault="008D52DA" w:rsidP="008D52DA">
            <w:pPr>
              <w:spacing w:before="0" w:after="0"/>
              <w:jc w:val="lef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DJELATNOST PROTUPOŽARNE ZAŠTITE</w:t>
            </w:r>
          </w:p>
        </w:tc>
        <w:tc>
          <w:tcPr>
            <w:tcW w:w="1405" w:type="dxa"/>
            <w:noWrap/>
            <w:vAlign w:val="bottom"/>
          </w:tcPr>
          <w:p w14:paraId="2873ADAE" w14:textId="77777777" w:rsidR="008D52DA" w:rsidRPr="008D52DA" w:rsidRDefault="008D52DA" w:rsidP="008D52DA">
            <w:pPr>
              <w:spacing w:before="0" w:after="0"/>
              <w:jc w:val="righ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62.750,00</w:t>
            </w:r>
          </w:p>
        </w:tc>
        <w:tc>
          <w:tcPr>
            <w:tcW w:w="1384" w:type="dxa"/>
            <w:noWrap/>
            <w:vAlign w:val="bottom"/>
          </w:tcPr>
          <w:p w14:paraId="78DAADEB" w14:textId="77777777" w:rsidR="008D52DA" w:rsidRPr="008D52DA" w:rsidRDefault="008D52DA" w:rsidP="008D52DA">
            <w:pPr>
              <w:spacing w:before="0" w:after="0"/>
              <w:jc w:val="righ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62.746,52</w:t>
            </w:r>
          </w:p>
        </w:tc>
        <w:tc>
          <w:tcPr>
            <w:tcW w:w="1006" w:type="dxa"/>
            <w:noWrap/>
            <w:vAlign w:val="bottom"/>
          </w:tcPr>
          <w:p w14:paraId="784F1C09" w14:textId="77777777" w:rsidR="008D52DA" w:rsidRPr="008D52DA" w:rsidRDefault="008D52DA" w:rsidP="008D52DA">
            <w:pPr>
              <w:spacing w:before="0" w:after="0"/>
              <w:jc w:val="righ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99,99%</w:t>
            </w:r>
          </w:p>
        </w:tc>
      </w:tr>
      <w:tr w:rsidR="008D52DA" w:rsidRPr="008D52DA" w14:paraId="7F6CA578" w14:textId="77777777" w:rsidTr="002841AE">
        <w:trPr>
          <w:trHeight w:val="255"/>
          <w:jc w:val="center"/>
        </w:trPr>
        <w:tc>
          <w:tcPr>
            <w:tcW w:w="6231" w:type="dxa"/>
            <w:noWrap/>
            <w:vAlign w:val="bottom"/>
          </w:tcPr>
          <w:p w14:paraId="4FE760A3" w14:textId="77777777" w:rsidR="008D52DA" w:rsidRPr="008D52DA" w:rsidRDefault="008D52DA" w:rsidP="008D52DA">
            <w:pPr>
              <w:spacing w:before="0" w:after="0"/>
              <w:jc w:val="lef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KAPITALNE POMOĆI</w:t>
            </w:r>
          </w:p>
        </w:tc>
        <w:tc>
          <w:tcPr>
            <w:tcW w:w="1405" w:type="dxa"/>
            <w:noWrap/>
            <w:vAlign w:val="bottom"/>
          </w:tcPr>
          <w:p w14:paraId="7A73355D" w14:textId="77777777" w:rsidR="008D52DA" w:rsidRPr="008D52DA" w:rsidRDefault="008D52DA" w:rsidP="008D52DA">
            <w:pPr>
              <w:spacing w:before="0" w:after="0"/>
              <w:jc w:val="righ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103.500,00</w:t>
            </w:r>
          </w:p>
        </w:tc>
        <w:tc>
          <w:tcPr>
            <w:tcW w:w="1384" w:type="dxa"/>
            <w:noWrap/>
            <w:vAlign w:val="bottom"/>
          </w:tcPr>
          <w:p w14:paraId="30D31D0F" w14:textId="77777777" w:rsidR="008D52DA" w:rsidRPr="008D52DA" w:rsidRDefault="008D52DA" w:rsidP="008D52DA">
            <w:pPr>
              <w:spacing w:before="0" w:after="0"/>
              <w:jc w:val="righ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112.286,20</w:t>
            </w:r>
          </w:p>
        </w:tc>
        <w:tc>
          <w:tcPr>
            <w:tcW w:w="1006" w:type="dxa"/>
            <w:noWrap/>
            <w:vAlign w:val="bottom"/>
          </w:tcPr>
          <w:p w14:paraId="2E0E8E0F" w14:textId="77777777" w:rsidR="008D52DA" w:rsidRPr="008D52DA" w:rsidRDefault="008D52DA" w:rsidP="008D52DA">
            <w:pPr>
              <w:spacing w:before="0" w:after="0"/>
              <w:jc w:val="righ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108,49%</w:t>
            </w:r>
          </w:p>
        </w:tc>
      </w:tr>
      <w:tr w:rsidR="008D52DA" w:rsidRPr="008D52DA" w14:paraId="0AFE67CB" w14:textId="77777777" w:rsidTr="002841AE">
        <w:trPr>
          <w:trHeight w:val="255"/>
          <w:jc w:val="center"/>
        </w:trPr>
        <w:tc>
          <w:tcPr>
            <w:tcW w:w="6231" w:type="dxa"/>
            <w:noWrap/>
            <w:vAlign w:val="bottom"/>
          </w:tcPr>
          <w:p w14:paraId="0614EC80" w14:textId="77777777" w:rsidR="008D52DA" w:rsidRPr="008D52DA" w:rsidRDefault="008D52DA" w:rsidP="008D52DA">
            <w:pPr>
              <w:spacing w:before="0" w:after="0"/>
              <w:jc w:val="lef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SOCIJALNI PLAN</w:t>
            </w:r>
          </w:p>
        </w:tc>
        <w:tc>
          <w:tcPr>
            <w:tcW w:w="1405" w:type="dxa"/>
            <w:noWrap/>
            <w:vAlign w:val="bottom"/>
          </w:tcPr>
          <w:p w14:paraId="6BC1A05F" w14:textId="77777777" w:rsidR="008D52DA" w:rsidRPr="008D52DA" w:rsidRDefault="008D52DA" w:rsidP="008D52DA">
            <w:pPr>
              <w:spacing w:before="0" w:after="0"/>
              <w:jc w:val="righ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336.420,00</w:t>
            </w:r>
          </w:p>
        </w:tc>
        <w:tc>
          <w:tcPr>
            <w:tcW w:w="1384" w:type="dxa"/>
            <w:noWrap/>
            <w:vAlign w:val="bottom"/>
          </w:tcPr>
          <w:p w14:paraId="7E324D5A" w14:textId="77777777" w:rsidR="008D52DA" w:rsidRPr="008D52DA" w:rsidRDefault="008D52DA" w:rsidP="008D52DA">
            <w:pPr>
              <w:spacing w:before="0" w:after="0"/>
              <w:jc w:val="righ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292.510,52</w:t>
            </w:r>
          </w:p>
        </w:tc>
        <w:tc>
          <w:tcPr>
            <w:tcW w:w="1006" w:type="dxa"/>
            <w:noWrap/>
            <w:vAlign w:val="bottom"/>
          </w:tcPr>
          <w:p w14:paraId="6ACE64D0" w14:textId="77777777" w:rsidR="008D52DA" w:rsidRPr="008D52DA" w:rsidRDefault="008D52DA" w:rsidP="008D52DA">
            <w:pPr>
              <w:spacing w:before="0" w:after="0"/>
              <w:jc w:val="righ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86,95%</w:t>
            </w:r>
          </w:p>
        </w:tc>
      </w:tr>
      <w:tr w:rsidR="008D52DA" w:rsidRPr="008D52DA" w14:paraId="12D162C5" w14:textId="77777777" w:rsidTr="002841AE">
        <w:trPr>
          <w:trHeight w:val="255"/>
          <w:jc w:val="center"/>
        </w:trPr>
        <w:tc>
          <w:tcPr>
            <w:tcW w:w="6231" w:type="dxa"/>
            <w:noWrap/>
            <w:vAlign w:val="bottom"/>
          </w:tcPr>
          <w:p w14:paraId="5CE07D55" w14:textId="77777777" w:rsidR="008D52DA" w:rsidRPr="008D52DA" w:rsidRDefault="008D52DA" w:rsidP="008D52DA">
            <w:pPr>
              <w:spacing w:before="0" w:after="0"/>
              <w:jc w:val="lef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PROMICANJE KULTURE</w:t>
            </w:r>
          </w:p>
        </w:tc>
        <w:tc>
          <w:tcPr>
            <w:tcW w:w="1405" w:type="dxa"/>
            <w:noWrap/>
            <w:vAlign w:val="bottom"/>
          </w:tcPr>
          <w:p w14:paraId="2B3514A0" w14:textId="77777777" w:rsidR="008D52DA" w:rsidRPr="008D52DA" w:rsidRDefault="008D52DA" w:rsidP="008D52DA">
            <w:pPr>
              <w:spacing w:before="0" w:after="0"/>
              <w:jc w:val="righ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16.000,00</w:t>
            </w:r>
          </w:p>
        </w:tc>
        <w:tc>
          <w:tcPr>
            <w:tcW w:w="1384" w:type="dxa"/>
            <w:noWrap/>
            <w:vAlign w:val="bottom"/>
          </w:tcPr>
          <w:p w14:paraId="2E65036F" w14:textId="77777777" w:rsidR="008D52DA" w:rsidRPr="008D52DA" w:rsidRDefault="008D52DA" w:rsidP="008D52DA">
            <w:pPr>
              <w:spacing w:before="0" w:after="0"/>
              <w:jc w:val="righ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14.916,65</w:t>
            </w:r>
          </w:p>
        </w:tc>
        <w:tc>
          <w:tcPr>
            <w:tcW w:w="1006" w:type="dxa"/>
            <w:noWrap/>
            <w:vAlign w:val="bottom"/>
          </w:tcPr>
          <w:p w14:paraId="744193D6" w14:textId="77777777" w:rsidR="008D52DA" w:rsidRPr="008D52DA" w:rsidRDefault="008D52DA" w:rsidP="008D52DA">
            <w:pPr>
              <w:spacing w:before="0" w:after="0"/>
              <w:jc w:val="righ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93,23%</w:t>
            </w:r>
          </w:p>
        </w:tc>
      </w:tr>
      <w:tr w:rsidR="008D52DA" w:rsidRPr="008D52DA" w14:paraId="14FA201C" w14:textId="77777777" w:rsidTr="002841AE">
        <w:trPr>
          <w:trHeight w:val="255"/>
          <w:jc w:val="center"/>
        </w:trPr>
        <w:tc>
          <w:tcPr>
            <w:tcW w:w="6231" w:type="dxa"/>
            <w:noWrap/>
            <w:vAlign w:val="bottom"/>
          </w:tcPr>
          <w:p w14:paraId="05C6D3F2" w14:textId="77777777" w:rsidR="008D52DA" w:rsidRPr="008D52DA" w:rsidRDefault="008D52DA" w:rsidP="008D52DA">
            <w:pPr>
              <w:spacing w:before="0" w:after="0"/>
              <w:jc w:val="lef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RAZVOJ SPORTA I REKREACIJE</w:t>
            </w:r>
          </w:p>
        </w:tc>
        <w:tc>
          <w:tcPr>
            <w:tcW w:w="1405" w:type="dxa"/>
            <w:noWrap/>
            <w:vAlign w:val="bottom"/>
          </w:tcPr>
          <w:p w14:paraId="37BD9D1E" w14:textId="77777777" w:rsidR="008D52DA" w:rsidRPr="008D52DA" w:rsidRDefault="008D52DA" w:rsidP="008D52DA">
            <w:pPr>
              <w:spacing w:before="0" w:after="0"/>
              <w:jc w:val="righ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25.000,00</w:t>
            </w:r>
          </w:p>
        </w:tc>
        <w:tc>
          <w:tcPr>
            <w:tcW w:w="1384" w:type="dxa"/>
            <w:noWrap/>
            <w:vAlign w:val="bottom"/>
          </w:tcPr>
          <w:p w14:paraId="00415634" w14:textId="77777777" w:rsidR="008D52DA" w:rsidRPr="008D52DA" w:rsidRDefault="008D52DA" w:rsidP="008D52DA">
            <w:pPr>
              <w:spacing w:before="0" w:after="0"/>
              <w:jc w:val="righ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25.000,00</w:t>
            </w:r>
          </w:p>
        </w:tc>
        <w:tc>
          <w:tcPr>
            <w:tcW w:w="1006" w:type="dxa"/>
            <w:noWrap/>
            <w:vAlign w:val="bottom"/>
          </w:tcPr>
          <w:p w14:paraId="6594B53F" w14:textId="77777777" w:rsidR="008D52DA" w:rsidRPr="008D52DA" w:rsidRDefault="008D52DA" w:rsidP="008D52DA">
            <w:pPr>
              <w:spacing w:before="0" w:after="0"/>
              <w:jc w:val="righ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100,00%</w:t>
            </w:r>
          </w:p>
        </w:tc>
      </w:tr>
      <w:tr w:rsidR="008D52DA" w:rsidRPr="008D52DA" w14:paraId="012A059A" w14:textId="77777777" w:rsidTr="002841AE">
        <w:trPr>
          <w:trHeight w:val="255"/>
          <w:jc w:val="center"/>
        </w:trPr>
        <w:tc>
          <w:tcPr>
            <w:tcW w:w="6231" w:type="dxa"/>
            <w:noWrap/>
            <w:vAlign w:val="bottom"/>
          </w:tcPr>
          <w:p w14:paraId="5AAE9B73" w14:textId="77777777" w:rsidR="008D52DA" w:rsidRPr="008D52DA" w:rsidRDefault="008D52DA" w:rsidP="008D52DA">
            <w:pPr>
              <w:spacing w:before="0" w:after="0"/>
              <w:jc w:val="lef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TEKUĆE POMOĆI</w:t>
            </w:r>
          </w:p>
        </w:tc>
        <w:tc>
          <w:tcPr>
            <w:tcW w:w="1405" w:type="dxa"/>
            <w:noWrap/>
            <w:vAlign w:val="bottom"/>
          </w:tcPr>
          <w:p w14:paraId="778E7D57" w14:textId="77777777" w:rsidR="008D52DA" w:rsidRPr="008D52DA" w:rsidRDefault="008D52DA" w:rsidP="008D52DA">
            <w:pPr>
              <w:spacing w:before="0" w:after="0"/>
              <w:jc w:val="righ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85.700,00</w:t>
            </w:r>
          </w:p>
        </w:tc>
        <w:tc>
          <w:tcPr>
            <w:tcW w:w="1384" w:type="dxa"/>
            <w:noWrap/>
            <w:vAlign w:val="bottom"/>
          </w:tcPr>
          <w:p w14:paraId="306B6865" w14:textId="77777777" w:rsidR="008D52DA" w:rsidRPr="008D52DA" w:rsidRDefault="008D52DA" w:rsidP="008D52DA">
            <w:pPr>
              <w:spacing w:before="0" w:after="0"/>
              <w:jc w:val="righ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85.650,00</w:t>
            </w:r>
          </w:p>
        </w:tc>
        <w:tc>
          <w:tcPr>
            <w:tcW w:w="1006" w:type="dxa"/>
            <w:noWrap/>
            <w:vAlign w:val="bottom"/>
          </w:tcPr>
          <w:p w14:paraId="2390B2D9" w14:textId="77777777" w:rsidR="008D52DA" w:rsidRPr="008D52DA" w:rsidRDefault="008D52DA" w:rsidP="008D52DA">
            <w:pPr>
              <w:spacing w:before="0" w:after="0"/>
              <w:jc w:val="righ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99,94%</w:t>
            </w:r>
          </w:p>
        </w:tc>
      </w:tr>
      <w:tr w:rsidR="008D52DA" w:rsidRPr="008D52DA" w14:paraId="3040DE59" w14:textId="77777777" w:rsidTr="002841AE">
        <w:trPr>
          <w:trHeight w:val="255"/>
          <w:jc w:val="center"/>
        </w:trPr>
        <w:tc>
          <w:tcPr>
            <w:tcW w:w="6231" w:type="dxa"/>
            <w:noWrap/>
            <w:vAlign w:val="bottom"/>
          </w:tcPr>
          <w:p w14:paraId="4425A575" w14:textId="77777777" w:rsidR="008D52DA" w:rsidRPr="008D52DA" w:rsidRDefault="008D52DA" w:rsidP="008D52DA">
            <w:pPr>
              <w:spacing w:before="0" w:after="0"/>
              <w:jc w:val="lef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PROGRAM OSNOVNO ŠKOLSKOG OBRAZOVANJA</w:t>
            </w:r>
          </w:p>
        </w:tc>
        <w:tc>
          <w:tcPr>
            <w:tcW w:w="1405" w:type="dxa"/>
            <w:noWrap/>
            <w:vAlign w:val="bottom"/>
          </w:tcPr>
          <w:p w14:paraId="73496267" w14:textId="77777777" w:rsidR="008D52DA" w:rsidRPr="008D52DA" w:rsidRDefault="008D52DA" w:rsidP="008D52DA">
            <w:pPr>
              <w:spacing w:before="0" w:after="0"/>
              <w:jc w:val="righ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10.800,00</w:t>
            </w:r>
          </w:p>
        </w:tc>
        <w:tc>
          <w:tcPr>
            <w:tcW w:w="1384" w:type="dxa"/>
            <w:noWrap/>
            <w:vAlign w:val="bottom"/>
          </w:tcPr>
          <w:p w14:paraId="6150FA1C" w14:textId="77777777" w:rsidR="008D52DA" w:rsidRPr="008D52DA" w:rsidRDefault="008D52DA" w:rsidP="008D52DA">
            <w:pPr>
              <w:spacing w:before="0" w:after="0"/>
              <w:jc w:val="righ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11.657,05</w:t>
            </w:r>
          </w:p>
        </w:tc>
        <w:tc>
          <w:tcPr>
            <w:tcW w:w="1006" w:type="dxa"/>
            <w:noWrap/>
            <w:vAlign w:val="bottom"/>
          </w:tcPr>
          <w:p w14:paraId="7A97E533" w14:textId="77777777" w:rsidR="008D52DA" w:rsidRPr="008D52DA" w:rsidRDefault="008D52DA" w:rsidP="008D52DA">
            <w:pPr>
              <w:spacing w:before="0" w:after="0"/>
              <w:jc w:val="righ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107,94%</w:t>
            </w:r>
          </w:p>
        </w:tc>
      </w:tr>
      <w:tr w:rsidR="008D52DA" w:rsidRPr="008D52DA" w14:paraId="79A2E41A" w14:textId="77777777" w:rsidTr="002841AE">
        <w:trPr>
          <w:trHeight w:val="255"/>
          <w:jc w:val="center"/>
        </w:trPr>
        <w:tc>
          <w:tcPr>
            <w:tcW w:w="6231" w:type="dxa"/>
            <w:noWrap/>
            <w:vAlign w:val="bottom"/>
          </w:tcPr>
          <w:p w14:paraId="439EC9E2" w14:textId="77777777" w:rsidR="008D52DA" w:rsidRPr="008D52DA" w:rsidRDefault="008D52DA" w:rsidP="008D52DA">
            <w:pPr>
              <w:spacing w:before="0" w:after="0"/>
              <w:jc w:val="lef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SUBVENCIJE</w:t>
            </w:r>
          </w:p>
        </w:tc>
        <w:tc>
          <w:tcPr>
            <w:tcW w:w="1405" w:type="dxa"/>
            <w:noWrap/>
            <w:vAlign w:val="bottom"/>
          </w:tcPr>
          <w:p w14:paraId="3DB3BCDE" w14:textId="77777777" w:rsidR="008D52DA" w:rsidRPr="008D52DA" w:rsidRDefault="008D52DA" w:rsidP="008D52DA">
            <w:pPr>
              <w:spacing w:before="0" w:after="0"/>
              <w:jc w:val="righ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27.500,00</w:t>
            </w:r>
          </w:p>
        </w:tc>
        <w:tc>
          <w:tcPr>
            <w:tcW w:w="1384" w:type="dxa"/>
            <w:noWrap/>
            <w:vAlign w:val="bottom"/>
          </w:tcPr>
          <w:p w14:paraId="33615B5A" w14:textId="77777777" w:rsidR="008D52DA" w:rsidRPr="008D52DA" w:rsidRDefault="008D52DA" w:rsidP="008D52DA">
            <w:pPr>
              <w:spacing w:before="0" w:after="0"/>
              <w:jc w:val="righ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23.445,23</w:t>
            </w:r>
          </w:p>
        </w:tc>
        <w:tc>
          <w:tcPr>
            <w:tcW w:w="1006" w:type="dxa"/>
            <w:noWrap/>
            <w:vAlign w:val="bottom"/>
          </w:tcPr>
          <w:p w14:paraId="38FA6935" w14:textId="77777777" w:rsidR="008D52DA" w:rsidRPr="008D52DA" w:rsidRDefault="008D52DA" w:rsidP="008D52DA">
            <w:pPr>
              <w:spacing w:before="0" w:after="0"/>
              <w:jc w:val="righ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85,26%</w:t>
            </w:r>
          </w:p>
        </w:tc>
      </w:tr>
      <w:tr w:rsidR="008D52DA" w:rsidRPr="008D52DA" w14:paraId="1ECB14A4" w14:textId="77777777" w:rsidTr="002841AE">
        <w:trPr>
          <w:trHeight w:val="255"/>
          <w:jc w:val="center"/>
        </w:trPr>
        <w:tc>
          <w:tcPr>
            <w:tcW w:w="6231" w:type="dxa"/>
            <w:noWrap/>
            <w:vAlign w:val="bottom"/>
          </w:tcPr>
          <w:p w14:paraId="7915AF14" w14:textId="77777777" w:rsidR="008D52DA" w:rsidRPr="008D52DA" w:rsidRDefault="008D52DA" w:rsidP="008D52DA">
            <w:pPr>
              <w:spacing w:before="0" w:after="0"/>
              <w:jc w:val="lef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PROMICANJE RAZVOJA TURIZMA</w:t>
            </w:r>
          </w:p>
        </w:tc>
        <w:tc>
          <w:tcPr>
            <w:tcW w:w="1405" w:type="dxa"/>
            <w:noWrap/>
            <w:vAlign w:val="bottom"/>
          </w:tcPr>
          <w:p w14:paraId="4FEA995C" w14:textId="77777777" w:rsidR="008D52DA" w:rsidRPr="008D52DA" w:rsidRDefault="008D52DA" w:rsidP="008D52DA">
            <w:pPr>
              <w:spacing w:before="0" w:after="0"/>
              <w:jc w:val="righ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16.800,00</w:t>
            </w:r>
          </w:p>
        </w:tc>
        <w:tc>
          <w:tcPr>
            <w:tcW w:w="1384" w:type="dxa"/>
            <w:noWrap/>
            <w:vAlign w:val="bottom"/>
          </w:tcPr>
          <w:p w14:paraId="760A4B71" w14:textId="77777777" w:rsidR="008D52DA" w:rsidRPr="008D52DA" w:rsidRDefault="008D52DA" w:rsidP="008D52DA">
            <w:pPr>
              <w:spacing w:before="0" w:after="0"/>
              <w:jc w:val="righ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16.732,17</w:t>
            </w:r>
          </w:p>
        </w:tc>
        <w:tc>
          <w:tcPr>
            <w:tcW w:w="1006" w:type="dxa"/>
            <w:noWrap/>
            <w:vAlign w:val="bottom"/>
          </w:tcPr>
          <w:p w14:paraId="03FD12E9" w14:textId="77777777" w:rsidR="008D52DA" w:rsidRPr="008D52DA" w:rsidRDefault="008D52DA" w:rsidP="008D52DA">
            <w:pPr>
              <w:spacing w:before="0" w:after="0"/>
              <w:jc w:val="righ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99,60%</w:t>
            </w:r>
          </w:p>
        </w:tc>
      </w:tr>
      <w:tr w:rsidR="008D52DA" w:rsidRPr="008D52DA" w14:paraId="1B6353EC" w14:textId="77777777" w:rsidTr="002841AE">
        <w:trPr>
          <w:trHeight w:val="255"/>
          <w:jc w:val="center"/>
        </w:trPr>
        <w:tc>
          <w:tcPr>
            <w:tcW w:w="6231" w:type="dxa"/>
            <w:noWrap/>
            <w:vAlign w:val="bottom"/>
          </w:tcPr>
          <w:p w14:paraId="6FE3A08E" w14:textId="77777777" w:rsidR="008D52DA" w:rsidRPr="008D52DA" w:rsidRDefault="008D52DA" w:rsidP="008D52DA">
            <w:pPr>
              <w:spacing w:before="0" w:after="0"/>
              <w:jc w:val="lef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PROSTORNI PLAN</w:t>
            </w:r>
          </w:p>
        </w:tc>
        <w:tc>
          <w:tcPr>
            <w:tcW w:w="1405" w:type="dxa"/>
            <w:noWrap/>
            <w:vAlign w:val="bottom"/>
          </w:tcPr>
          <w:p w14:paraId="0A9364A5" w14:textId="77777777" w:rsidR="008D52DA" w:rsidRPr="008D52DA" w:rsidRDefault="008D52DA" w:rsidP="008D52DA">
            <w:pPr>
              <w:spacing w:before="0" w:after="0"/>
              <w:jc w:val="righ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14.800,00</w:t>
            </w:r>
          </w:p>
        </w:tc>
        <w:tc>
          <w:tcPr>
            <w:tcW w:w="1384" w:type="dxa"/>
            <w:noWrap/>
            <w:vAlign w:val="bottom"/>
          </w:tcPr>
          <w:p w14:paraId="5388C78F" w14:textId="77777777" w:rsidR="008D52DA" w:rsidRPr="008D52DA" w:rsidRDefault="008D52DA" w:rsidP="008D52DA">
            <w:pPr>
              <w:spacing w:before="0" w:after="0"/>
              <w:jc w:val="righ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12.974,95</w:t>
            </w:r>
          </w:p>
        </w:tc>
        <w:tc>
          <w:tcPr>
            <w:tcW w:w="1006" w:type="dxa"/>
            <w:noWrap/>
            <w:vAlign w:val="bottom"/>
          </w:tcPr>
          <w:p w14:paraId="415CACF0" w14:textId="77777777" w:rsidR="008D52DA" w:rsidRPr="008D52DA" w:rsidRDefault="008D52DA" w:rsidP="008D52DA">
            <w:pPr>
              <w:spacing w:before="0" w:after="0"/>
              <w:jc w:val="righ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87,67%</w:t>
            </w:r>
          </w:p>
        </w:tc>
      </w:tr>
      <w:tr w:rsidR="008D52DA" w:rsidRPr="008D52DA" w14:paraId="4B5D73F4" w14:textId="77777777" w:rsidTr="002841AE">
        <w:trPr>
          <w:trHeight w:val="255"/>
          <w:jc w:val="center"/>
        </w:trPr>
        <w:tc>
          <w:tcPr>
            <w:tcW w:w="6231" w:type="dxa"/>
            <w:noWrap/>
            <w:vAlign w:val="bottom"/>
          </w:tcPr>
          <w:p w14:paraId="4C974B51" w14:textId="77777777" w:rsidR="008D52DA" w:rsidRPr="008D52DA" w:rsidRDefault="008D52DA" w:rsidP="008D52DA">
            <w:pPr>
              <w:spacing w:before="0" w:after="0"/>
              <w:jc w:val="lef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INTELEKTUALNE USLUGE</w:t>
            </w:r>
          </w:p>
        </w:tc>
        <w:tc>
          <w:tcPr>
            <w:tcW w:w="1405" w:type="dxa"/>
            <w:noWrap/>
            <w:vAlign w:val="bottom"/>
          </w:tcPr>
          <w:p w14:paraId="6331404F" w14:textId="77777777" w:rsidR="008D52DA" w:rsidRPr="008D52DA" w:rsidRDefault="008D52DA" w:rsidP="008D52DA">
            <w:pPr>
              <w:spacing w:before="0" w:after="0"/>
              <w:jc w:val="righ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17.000,00</w:t>
            </w:r>
          </w:p>
        </w:tc>
        <w:tc>
          <w:tcPr>
            <w:tcW w:w="1384" w:type="dxa"/>
            <w:noWrap/>
            <w:vAlign w:val="bottom"/>
          </w:tcPr>
          <w:p w14:paraId="737D0763" w14:textId="77777777" w:rsidR="008D52DA" w:rsidRPr="008D52DA" w:rsidRDefault="008D52DA" w:rsidP="008D52DA">
            <w:pPr>
              <w:spacing w:before="0" w:after="0"/>
              <w:jc w:val="righ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16.346,86</w:t>
            </w:r>
          </w:p>
        </w:tc>
        <w:tc>
          <w:tcPr>
            <w:tcW w:w="1006" w:type="dxa"/>
            <w:noWrap/>
            <w:vAlign w:val="bottom"/>
          </w:tcPr>
          <w:p w14:paraId="1E91685D" w14:textId="77777777" w:rsidR="008D52DA" w:rsidRPr="008D52DA" w:rsidRDefault="008D52DA" w:rsidP="008D52DA">
            <w:pPr>
              <w:spacing w:before="0" w:after="0"/>
              <w:jc w:val="righ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96,16%</w:t>
            </w:r>
          </w:p>
        </w:tc>
      </w:tr>
      <w:tr w:rsidR="008D52DA" w:rsidRPr="008D52DA" w14:paraId="767DC72D" w14:textId="77777777" w:rsidTr="002841AE">
        <w:trPr>
          <w:trHeight w:val="255"/>
          <w:jc w:val="center"/>
        </w:trPr>
        <w:tc>
          <w:tcPr>
            <w:tcW w:w="6231" w:type="dxa"/>
            <w:noWrap/>
            <w:vAlign w:val="bottom"/>
          </w:tcPr>
          <w:p w14:paraId="5B362C02" w14:textId="77777777" w:rsidR="008D52DA" w:rsidRPr="008D52DA" w:rsidRDefault="008D52DA" w:rsidP="008D52DA">
            <w:pPr>
              <w:spacing w:before="0" w:after="0"/>
              <w:jc w:val="lef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UNAPREĐENJE LOVSTVA</w:t>
            </w:r>
          </w:p>
        </w:tc>
        <w:tc>
          <w:tcPr>
            <w:tcW w:w="1405" w:type="dxa"/>
            <w:noWrap/>
            <w:vAlign w:val="bottom"/>
          </w:tcPr>
          <w:p w14:paraId="484336CC" w14:textId="77777777" w:rsidR="008D52DA" w:rsidRPr="008D52DA" w:rsidRDefault="008D52DA" w:rsidP="008D52DA">
            <w:pPr>
              <w:spacing w:before="0" w:after="0"/>
              <w:jc w:val="righ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2.570,00</w:t>
            </w:r>
          </w:p>
        </w:tc>
        <w:tc>
          <w:tcPr>
            <w:tcW w:w="1384" w:type="dxa"/>
            <w:noWrap/>
            <w:vAlign w:val="bottom"/>
          </w:tcPr>
          <w:p w14:paraId="559A036E" w14:textId="77777777" w:rsidR="008D52DA" w:rsidRPr="008D52DA" w:rsidRDefault="008D52DA" w:rsidP="008D52DA">
            <w:pPr>
              <w:spacing w:before="0" w:after="0"/>
              <w:jc w:val="righ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2.889,36</w:t>
            </w:r>
          </w:p>
        </w:tc>
        <w:tc>
          <w:tcPr>
            <w:tcW w:w="1006" w:type="dxa"/>
            <w:noWrap/>
            <w:vAlign w:val="bottom"/>
          </w:tcPr>
          <w:p w14:paraId="10826C34" w14:textId="77777777" w:rsidR="008D52DA" w:rsidRPr="008D52DA" w:rsidRDefault="008D52DA" w:rsidP="008D52DA">
            <w:pPr>
              <w:spacing w:before="0" w:after="0"/>
              <w:jc w:val="righ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105,07%</w:t>
            </w:r>
          </w:p>
        </w:tc>
      </w:tr>
      <w:tr w:rsidR="008D52DA" w:rsidRPr="008D52DA" w14:paraId="4E1D873B" w14:textId="77777777" w:rsidTr="002841AE">
        <w:trPr>
          <w:trHeight w:val="255"/>
          <w:jc w:val="center"/>
        </w:trPr>
        <w:tc>
          <w:tcPr>
            <w:tcW w:w="6231" w:type="dxa"/>
            <w:noWrap/>
            <w:vAlign w:val="bottom"/>
          </w:tcPr>
          <w:p w14:paraId="524F03B4" w14:textId="77777777" w:rsidR="008D52DA" w:rsidRPr="008D52DA" w:rsidRDefault="008D52DA" w:rsidP="008D52DA">
            <w:pPr>
              <w:spacing w:before="0" w:after="0"/>
              <w:jc w:val="lef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REDOVNA DJELATNOST USTANOVE PREDŠKOLSKOG ODGOJA VRTIĆ – POTOĆIČ BELAJSKE POLJICE</w:t>
            </w:r>
          </w:p>
        </w:tc>
        <w:tc>
          <w:tcPr>
            <w:tcW w:w="1405" w:type="dxa"/>
            <w:noWrap/>
            <w:vAlign w:val="bottom"/>
          </w:tcPr>
          <w:p w14:paraId="3C4E020F" w14:textId="77777777" w:rsidR="008D52DA" w:rsidRPr="008D52DA" w:rsidRDefault="008D52DA" w:rsidP="008D52DA">
            <w:pPr>
              <w:spacing w:before="0" w:after="0"/>
              <w:jc w:val="righ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594.350,00</w:t>
            </w:r>
          </w:p>
        </w:tc>
        <w:tc>
          <w:tcPr>
            <w:tcW w:w="1384" w:type="dxa"/>
            <w:noWrap/>
            <w:vAlign w:val="bottom"/>
          </w:tcPr>
          <w:p w14:paraId="17B1C1FC" w14:textId="77777777" w:rsidR="008D52DA" w:rsidRPr="008D52DA" w:rsidRDefault="008D52DA" w:rsidP="008D52DA">
            <w:pPr>
              <w:spacing w:before="0" w:after="0"/>
              <w:jc w:val="righ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606.993,59</w:t>
            </w:r>
          </w:p>
        </w:tc>
        <w:tc>
          <w:tcPr>
            <w:tcW w:w="1006" w:type="dxa"/>
            <w:noWrap/>
            <w:vAlign w:val="bottom"/>
          </w:tcPr>
          <w:p w14:paraId="196B8D6E" w14:textId="77777777" w:rsidR="008D52DA" w:rsidRPr="008D52DA" w:rsidRDefault="008D52DA" w:rsidP="008D52DA">
            <w:pPr>
              <w:spacing w:before="0" w:after="0"/>
              <w:jc w:val="right"/>
              <w:rPr>
                <w:rFonts w:ascii="Arial" w:eastAsia="Times New Roman" w:hAnsi="Arial" w:cs="Arial"/>
                <w:color w:val="000000"/>
                <w:kern w:val="0"/>
                <w:sz w:val="20"/>
                <w:szCs w:val="20"/>
                <w14:ligatures w14:val="none"/>
              </w:rPr>
            </w:pPr>
            <w:r w:rsidRPr="008D52DA">
              <w:rPr>
                <w:rFonts w:ascii="Arial" w:eastAsia="Times New Roman" w:hAnsi="Arial" w:cs="Arial"/>
                <w:color w:val="000000"/>
                <w:kern w:val="0"/>
                <w:sz w:val="20"/>
                <w:szCs w:val="20"/>
                <w14:ligatures w14:val="none"/>
              </w:rPr>
              <w:t>102,13%</w:t>
            </w:r>
          </w:p>
        </w:tc>
      </w:tr>
    </w:tbl>
    <w:p w14:paraId="5DD9CD34" w14:textId="77777777" w:rsidR="008D52DA" w:rsidRPr="008D52DA" w:rsidRDefault="008D52DA" w:rsidP="008D52DA">
      <w:pPr>
        <w:autoSpaceDE w:val="0"/>
        <w:autoSpaceDN w:val="0"/>
        <w:adjustRightInd w:val="0"/>
        <w:spacing w:before="0" w:after="0"/>
        <w:rPr>
          <w:rFonts w:ascii="Times New Roman" w:eastAsia="Calibri" w:hAnsi="Times New Roman" w:cs="Times New Roman"/>
          <w:b/>
          <w:bCs/>
          <w:kern w:val="0"/>
          <w14:ligatures w14:val="none"/>
        </w:rPr>
      </w:pPr>
    </w:p>
    <w:p w14:paraId="07A23DE1" w14:textId="77777777" w:rsidR="008D52DA" w:rsidRPr="008D52DA" w:rsidRDefault="008D52DA" w:rsidP="008D52DA">
      <w:pPr>
        <w:autoSpaceDE w:val="0"/>
        <w:autoSpaceDN w:val="0"/>
        <w:adjustRightInd w:val="0"/>
        <w:spacing w:before="0" w:after="0"/>
        <w:rPr>
          <w:rFonts w:ascii="Times New Roman" w:eastAsia="Calibri" w:hAnsi="Times New Roman" w:cs="Times New Roman"/>
          <w:b/>
          <w:bCs/>
          <w:color w:val="000000"/>
          <w:kern w:val="0"/>
          <w:sz w:val="24"/>
          <w:szCs w:val="24"/>
          <w14:ligatures w14:val="none"/>
        </w:rPr>
      </w:pPr>
      <w:r w:rsidRPr="008D52DA">
        <w:rPr>
          <w:rFonts w:ascii="Times New Roman" w:eastAsia="Calibri" w:hAnsi="Times New Roman" w:cs="Times New Roman"/>
          <w:b/>
          <w:bCs/>
          <w:color w:val="000000"/>
          <w:kern w:val="0"/>
          <w:sz w:val="24"/>
          <w:szCs w:val="24"/>
          <w14:ligatures w14:val="none"/>
        </w:rPr>
        <w:t>3. IZVJEŠTAJ O KORIŠTENJU PRORAČUNSKE ZALIHE</w:t>
      </w:r>
    </w:p>
    <w:p w14:paraId="762C891F" w14:textId="77777777" w:rsidR="008D52DA" w:rsidRPr="008D52DA" w:rsidRDefault="008D52DA" w:rsidP="008D52DA">
      <w:pPr>
        <w:spacing w:before="0" w:after="200" w:line="276" w:lineRule="auto"/>
        <w:rPr>
          <w:rFonts w:ascii="Times New Roman" w:eastAsia="Calibri" w:hAnsi="Times New Roman" w:cs="Times New Roman"/>
          <w:b/>
          <w:bCs/>
          <w:kern w:val="0"/>
          <w:sz w:val="24"/>
          <w:szCs w:val="24"/>
          <w14:ligatures w14:val="none"/>
        </w:rPr>
      </w:pPr>
      <w:r w:rsidRPr="008D52DA">
        <w:rPr>
          <w:rFonts w:ascii="Times New Roman" w:eastAsia="Calibri" w:hAnsi="Times New Roman" w:cs="Times New Roman"/>
          <w:color w:val="000000"/>
          <w:kern w:val="0"/>
          <w:sz w:val="24"/>
          <w:szCs w:val="24"/>
          <w14:ligatures w14:val="none"/>
        </w:rPr>
        <w:t>Tijekom izvještajnog razdoblja proračunska zaliha nije korištena.</w:t>
      </w:r>
    </w:p>
    <w:p w14:paraId="259566CB" w14:textId="77777777" w:rsidR="008D52DA" w:rsidRPr="008D52DA" w:rsidRDefault="008D52DA" w:rsidP="008D52DA">
      <w:pPr>
        <w:autoSpaceDE w:val="0"/>
        <w:autoSpaceDN w:val="0"/>
        <w:adjustRightInd w:val="0"/>
        <w:spacing w:before="0" w:after="0"/>
        <w:rPr>
          <w:rFonts w:ascii="Times New Roman" w:eastAsia="Calibri" w:hAnsi="Times New Roman" w:cs="Times New Roman"/>
          <w:b/>
          <w:bCs/>
          <w:kern w:val="0"/>
          <w:sz w:val="24"/>
          <w:szCs w:val="24"/>
          <w14:ligatures w14:val="none"/>
        </w:rPr>
      </w:pPr>
      <w:r w:rsidRPr="008D52DA">
        <w:rPr>
          <w:rFonts w:ascii="Times New Roman" w:eastAsia="Calibri" w:hAnsi="Times New Roman" w:cs="Times New Roman"/>
          <w:b/>
          <w:bCs/>
          <w:kern w:val="0"/>
          <w:sz w:val="24"/>
          <w:szCs w:val="24"/>
          <w14:ligatures w14:val="none"/>
        </w:rPr>
        <w:t>4. IZVJEŠTAJ O ZADUŽIVANJU NA DOMAĆEM I STRANOM TRŽIŠTU NOVCA I KAPITALA</w:t>
      </w:r>
    </w:p>
    <w:p w14:paraId="6F954F63" w14:textId="77777777" w:rsidR="008D52DA" w:rsidRPr="008D52DA" w:rsidRDefault="008D52DA" w:rsidP="008D52DA">
      <w:pPr>
        <w:spacing w:before="0" w:after="200" w:line="276" w:lineRule="auto"/>
        <w:rPr>
          <w:rFonts w:ascii="Times New Roman" w:eastAsia="Calibri" w:hAnsi="Times New Roman" w:cs="Times New Roman"/>
          <w:kern w:val="0"/>
          <w:sz w:val="24"/>
          <w:szCs w:val="24"/>
          <w14:ligatures w14:val="none"/>
        </w:rPr>
      </w:pPr>
      <w:r w:rsidRPr="008D52DA">
        <w:rPr>
          <w:rFonts w:ascii="Times New Roman" w:eastAsia="Calibri" w:hAnsi="Times New Roman" w:cs="Times New Roman"/>
          <w:kern w:val="0"/>
          <w:sz w:val="24"/>
          <w:szCs w:val="24"/>
          <w14:ligatures w14:val="none"/>
        </w:rPr>
        <w:t>Tijekom izvještajnog razdoblja Općina Barilović otplatila je dio dugoročnog kredita za projekt izgradnje kanalizacije Barilović – Donji Velemerić. Odlukom o kratkoročnom kreditu, Općini Barilović odobreno je prekoračenje po poslovnom računu koji je tijekom izvještajnog razdoblja podmirila.</w:t>
      </w:r>
    </w:p>
    <w:p w14:paraId="4E137A68" w14:textId="77777777" w:rsidR="008D52DA" w:rsidRPr="008D52DA" w:rsidRDefault="008D52DA" w:rsidP="008D52DA">
      <w:pPr>
        <w:autoSpaceDE w:val="0"/>
        <w:autoSpaceDN w:val="0"/>
        <w:adjustRightInd w:val="0"/>
        <w:spacing w:before="0" w:after="0"/>
        <w:rPr>
          <w:rFonts w:ascii="Times New Roman" w:eastAsia="Calibri" w:hAnsi="Times New Roman" w:cs="Times New Roman"/>
          <w:b/>
          <w:bCs/>
          <w:kern w:val="0"/>
          <w:sz w:val="24"/>
          <w:szCs w:val="24"/>
          <w14:ligatures w14:val="none"/>
        </w:rPr>
      </w:pPr>
      <w:r w:rsidRPr="008D52DA">
        <w:rPr>
          <w:rFonts w:ascii="Times New Roman" w:eastAsia="Calibri" w:hAnsi="Times New Roman" w:cs="Times New Roman"/>
          <w:b/>
          <w:bCs/>
          <w:kern w:val="0"/>
          <w:sz w:val="24"/>
          <w:szCs w:val="24"/>
          <w14:ligatures w14:val="none"/>
        </w:rPr>
        <w:t>5. IZVJEŠTAJ O DANIM JAMSTVIMA</w:t>
      </w:r>
    </w:p>
    <w:p w14:paraId="5C4BC1EB" w14:textId="77777777" w:rsidR="008D52DA" w:rsidRPr="008D52DA" w:rsidRDefault="008D52DA" w:rsidP="008D52DA">
      <w:pPr>
        <w:autoSpaceDE w:val="0"/>
        <w:autoSpaceDN w:val="0"/>
        <w:adjustRightInd w:val="0"/>
        <w:spacing w:before="0" w:after="0"/>
        <w:rPr>
          <w:rFonts w:ascii="Times New Roman" w:eastAsia="Calibri" w:hAnsi="Times New Roman" w:cs="Times New Roman"/>
          <w:kern w:val="0"/>
          <w:sz w:val="24"/>
          <w:szCs w:val="24"/>
          <w14:ligatures w14:val="none"/>
        </w:rPr>
      </w:pPr>
      <w:r w:rsidRPr="008D52DA">
        <w:rPr>
          <w:rFonts w:ascii="Times New Roman" w:eastAsia="Calibri" w:hAnsi="Times New Roman" w:cs="Times New Roman"/>
          <w:kern w:val="0"/>
          <w:sz w:val="24"/>
          <w:szCs w:val="24"/>
          <w14:ligatures w14:val="none"/>
        </w:rPr>
        <w:t>Tijekom izvještajnog razdoblja, Općina Barilović nije davala nikakva jamstva.</w:t>
      </w:r>
    </w:p>
    <w:p w14:paraId="615B41EA" w14:textId="77777777" w:rsidR="008D52DA" w:rsidRPr="008D52DA" w:rsidRDefault="008D52DA" w:rsidP="008D52DA">
      <w:pPr>
        <w:autoSpaceDE w:val="0"/>
        <w:autoSpaceDN w:val="0"/>
        <w:adjustRightInd w:val="0"/>
        <w:spacing w:before="0" w:after="0"/>
        <w:rPr>
          <w:rFonts w:ascii="Times New Roman" w:eastAsia="Calibri" w:hAnsi="Times New Roman" w:cs="Times New Roman"/>
          <w:b/>
          <w:kern w:val="0"/>
          <w:sz w:val="24"/>
          <w:szCs w:val="24"/>
          <w14:ligatures w14:val="none"/>
        </w:rPr>
      </w:pPr>
    </w:p>
    <w:p w14:paraId="04FC9D48" w14:textId="77777777" w:rsidR="008D52DA" w:rsidRPr="008D52DA" w:rsidRDefault="008D52DA" w:rsidP="008D52DA">
      <w:pPr>
        <w:autoSpaceDE w:val="0"/>
        <w:autoSpaceDN w:val="0"/>
        <w:adjustRightInd w:val="0"/>
        <w:spacing w:before="0" w:after="0"/>
        <w:rPr>
          <w:rFonts w:ascii="Times New Roman" w:eastAsia="Calibri" w:hAnsi="Times New Roman" w:cs="Times New Roman"/>
          <w:b/>
          <w:kern w:val="0"/>
          <w:sz w:val="24"/>
          <w:szCs w:val="24"/>
          <w14:ligatures w14:val="none"/>
        </w:rPr>
      </w:pPr>
      <w:r w:rsidRPr="008D52DA">
        <w:rPr>
          <w:rFonts w:ascii="Times New Roman" w:eastAsia="Calibri" w:hAnsi="Times New Roman" w:cs="Times New Roman"/>
          <w:b/>
          <w:kern w:val="0"/>
          <w:sz w:val="24"/>
          <w:szCs w:val="24"/>
          <w14:ligatures w14:val="none"/>
        </w:rPr>
        <w:t xml:space="preserve">6. IZVJEŠTAJ O KORIŠTENJU SREDSTAVA FONDOVA EUROPSKE UNIJE </w:t>
      </w:r>
    </w:p>
    <w:p w14:paraId="6A2A7C84" w14:textId="77777777" w:rsidR="008D52DA" w:rsidRPr="008D52DA" w:rsidRDefault="008D52DA" w:rsidP="008D52DA">
      <w:pPr>
        <w:autoSpaceDE w:val="0"/>
        <w:autoSpaceDN w:val="0"/>
        <w:adjustRightInd w:val="0"/>
        <w:spacing w:before="0" w:after="0"/>
        <w:rPr>
          <w:rFonts w:ascii="Times New Roman" w:eastAsia="Calibri" w:hAnsi="Times New Roman" w:cs="Times New Roman"/>
          <w:kern w:val="0"/>
          <w:sz w:val="24"/>
          <w:szCs w:val="24"/>
          <w14:ligatures w14:val="none"/>
        </w:rPr>
      </w:pPr>
      <w:r w:rsidRPr="008D52DA">
        <w:rPr>
          <w:rFonts w:ascii="Times New Roman" w:eastAsia="Calibri" w:hAnsi="Times New Roman" w:cs="Times New Roman"/>
          <w:kern w:val="0"/>
          <w:sz w:val="24"/>
          <w:szCs w:val="24"/>
          <w14:ligatures w14:val="none"/>
        </w:rPr>
        <w:t>Na kraju izvještajnog razdoblja Općini Barilović je za projekt „Dogradnje i opremanja Dječjeg vrtića Potočić Belajske Poljice“ koji je sufinanciran iz programa NPOO doznačeno 400.000,00 eura predujma temeljem sklopljenog ugovora o bespovratnim sredstvima.</w:t>
      </w:r>
    </w:p>
    <w:p w14:paraId="7AF7B7FB" w14:textId="77777777" w:rsidR="008D52DA" w:rsidRPr="008D52DA" w:rsidRDefault="008D52DA" w:rsidP="008D52DA">
      <w:pPr>
        <w:autoSpaceDE w:val="0"/>
        <w:autoSpaceDN w:val="0"/>
        <w:adjustRightInd w:val="0"/>
        <w:spacing w:before="0" w:after="0"/>
        <w:rPr>
          <w:rFonts w:ascii="Times New Roman" w:eastAsia="Calibri" w:hAnsi="Times New Roman" w:cs="Times New Roman"/>
          <w:kern w:val="0"/>
          <w:sz w:val="24"/>
          <w:szCs w:val="24"/>
          <w14:ligatures w14:val="none"/>
        </w:rPr>
      </w:pPr>
    </w:p>
    <w:p w14:paraId="0C5A04D5" w14:textId="77777777" w:rsidR="008D52DA" w:rsidRPr="008D52DA" w:rsidRDefault="008D52DA" w:rsidP="008D52DA">
      <w:pPr>
        <w:autoSpaceDE w:val="0"/>
        <w:autoSpaceDN w:val="0"/>
        <w:adjustRightInd w:val="0"/>
        <w:spacing w:before="0" w:after="0"/>
        <w:rPr>
          <w:rFonts w:ascii="Times New Roman" w:eastAsia="Calibri" w:hAnsi="Times New Roman" w:cs="Times New Roman"/>
          <w:kern w:val="0"/>
          <w:sz w:val="24"/>
          <w:szCs w:val="24"/>
          <w14:ligatures w14:val="none"/>
        </w:rPr>
      </w:pPr>
    </w:p>
    <w:p w14:paraId="7478218A" w14:textId="77777777" w:rsidR="008D52DA" w:rsidRPr="008D52DA" w:rsidRDefault="008D52DA" w:rsidP="008D52DA">
      <w:pPr>
        <w:autoSpaceDE w:val="0"/>
        <w:autoSpaceDN w:val="0"/>
        <w:adjustRightInd w:val="0"/>
        <w:spacing w:before="0" w:after="0"/>
        <w:rPr>
          <w:rFonts w:ascii="Times New Roman" w:eastAsia="Calibri" w:hAnsi="Times New Roman" w:cs="Times New Roman"/>
          <w:b/>
          <w:kern w:val="0"/>
          <w:sz w:val="24"/>
          <w:szCs w:val="24"/>
          <w14:ligatures w14:val="none"/>
        </w:rPr>
      </w:pPr>
      <w:r w:rsidRPr="008D52DA">
        <w:rPr>
          <w:rFonts w:ascii="Times New Roman" w:eastAsia="Calibri" w:hAnsi="Times New Roman" w:cs="Times New Roman"/>
          <w:b/>
          <w:kern w:val="0"/>
          <w:sz w:val="24"/>
          <w:szCs w:val="24"/>
          <w14:ligatures w14:val="none"/>
        </w:rPr>
        <w:lastRenderedPageBreak/>
        <w:t>7. IZVJEŠTAJ O DANIM ZAJMOVIMA I POTRAŽIVANJIMA PO DANIM ZAJMOVIMA</w:t>
      </w:r>
    </w:p>
    <w:p w14:paraId="3FAB93E2" w14:textId="77777777" w:rsidR="008D52DA" w:rsidRPr="008D52DA" w:rsidRDefault="008D52DA" w:rsidP="008D52DA">
      <w:pPr>
        <w:autoSpaceDE w:val="0"/>
        <w:autoSpaceDN w:val="0"/>
        <w:adjustRightInd w:val="0"/>
        <w:spacing w:before="0" w:after="0"/>
        <w:rPr>
          <w:rFonts w:ascii="Times New Roman" w:eastAsia="Calibri" w:hAnsi="Times New Roman" w:cs="Times New Roman"/>
          <w:kern w:val="0"/>
          <w:sz w:val="24"/>
          <w:szCs w:val="24"/>
          <w14:ligatures w14:val="none"/>
        </w:rPr>
      </w:pPr>
      <w:r w:rsidRPr="008D52DA">
        <w:rPr>
          <w:rFonts w:ascii="Times New Roman" w:eastAsia="Calibri" w:hAnsi="Times New Roman" w:cs="Times New Roman"/>
          <w:kern w:val="0"/>
          <w:sz w:val="24"/>
          <w:szCs w:val="24"/>
          <w14:ligatures w14:val="none"/>
        </w:rPr>
        <w:t xml:space="preserve"> Tijekom izvještajnog razdoblja, Općina Barilović nije davala zajmove niti imala potraživanja prema istima.</w:t>
      </w:r>
    </w:p>
    <w:p w14:paraId="34551C8B" w14:textId="77777777" w:rsidR="008D52DA" w:rsidRPr="008D52DA" w:rsidRDefault="008D52DA" w:rsidP="008D52DA">
      <w:pPr>
        <w:autoSpaceDE w:val="0"/>
        <w:autoSpaceDN w:val="0"/>
        <w:adjustRightInd w:val="0"/>
        <w:spacing w:before="0" w:after="0"/>
        <w:rPr>
          <w:rFonts w:ascii="Times New Roman" w:eastAsia="Calibri" w:hAnsi="Times New Roman" w:cs="Times New Roman"/>
          <w:b/>
          <w:bCs/>
          <w:kern w:val="0"/>
          <w:sz w:val="24"/>
          <w:szCs w:val="24"/>
          <w14:ligatures w14:val="none"/>
        </w:rPr>
      </w:pPr>
    </w:p>
    <w:p w14:paraId="4034D95D" w14:textId="77777777" w:rsidR="008D52DA" w:rsidRPr="008D52DA" w:rsidRDefault="008D52DA" w:rsidP="008D52DA">
      <w:pPr>
        <w:autoSpaceDE w:val="0"/>
        <w:autoSpaceDN w:val="0"/>
        <w:adjustRightInd w:val="0"/>
        <w:spacing w:before="0" w:after="0"/>
        <w:rPr>
          <w:rFonts w:ascii="Times New Roman" w:eastAsia="Calibri" w:hAnsi="Times New Roman" w:cs="Times New Roman"/>
          <w:b/>
          <w:bCs/>
          <w:kern w:val="0"/>
          <w:sz w:val="24"/>
          <w:szCs w:val="24"/>
          <w14:ligatures w14:val="none"/>
        </w:rPr>
      </w:pPr>
      <w:r w:rsidRPr="008D52DA">
        <w:rPr>
          <w:rFonts w:ascii="Times New Roman" w:eastAsia="Calibri" w:hAnsi="Times New Roman" w:cs="Times New Roman"/>
          <w:b/>
          <w:bCs/>
          <w:kern w:val="0"/>
          <w:sz w:val="24"/>
          <w:szCs w:val="24"/>
          <w14:ligatures w14:val="none"/>
        </w:rPr>
        <w:t xml:space="preserve">8.OBRAZLOŽENJE OSTVARENJA PRIHODA I PRIMITAKA, REALIZACIJA RASHODA I IZDATAKA </w:t>
      </w:r>
    </w:p>
    <w:p w14:paraId="46838898" w14:textId="77777777" w:rsidR="008D52DA" w:rsidRPr="008D52DA" w:rsidRDefault="008D52DA" w:rsidP="008D52DA">
      <w:pPr>
        <w:autoSpaceDE w:val="0"/>
        <w:autoSpaceDN w:val="0"/>
        <w:adjustRightInd w:val="0"/>
        <w:spacing w:before="0" w:after="0"/>
        <w:rPr>
          <w:rFonts w:ascii="Times New Roman" w:eastAsia="Calibri" w:hAnsi="Times New Roman" w:cs="Times New Roman"/>
          <w:b/>
          <w:bCs/>
          <w:kern w:val="0"/>
          <w:sz w:val="24"/>
          <w:szCs w:val="24"/>
          <w14:ligatures w14:val="none"/>
        </w:rPr>
      </w:pPr>
    </w:p>
    <w:p w14:paraId="3F1C17D2" w14:textId="77777777" w:rsidR="008D52DA" w:rsidRPr="008D52DA" w:rsidRDefault="008D52DA" w:rsidP="00DA5024">
      <w:pPr>
        <w:numPr>
          <w:ilvl w:val="1"/>
          <w:numId w:val="10"/>
        </w:numPr>
        <w:spacing w:before="0" w:after="0" w:line="276" w:lineRule="auto"/>
        <w:jc w:val="left"/>
        <w:rPr>
          <w:rFonts w:ascii="Times New Roman" w:eastAsia="Calibri" w:hAnsi="Times New Roman" w:cs="Times New Roman"/>
          <w:b/>
          <w:bCs/>
          <w:kern w:val="0"/>
          <w:sz w:val="24"/>
          <w:szCs w:val="24"/>
          <w14:ligatures w14:val="none"/>
        </w:rPr>
      </w:pPr>
      <w:r w:rsidRPr="008D52DA">
        <w:rPr>
          <w:rFonts w:ascii="Times New Roman" w:eastAsia="Calibri" w:hAnsi="Times New Roman" w:cs="Times New Roman"/>
          <w:b/>
          <w:bCs/>
          <w:kern w:val="0"/>
          <w:sz w:val="24"/>
          <w:szCs w:val="24"/>
          <w14:ligatures w14:val="none"/>
        </w:rPr>
        <w:t>PRIHODI I RASHODI – Izvještaj po ekonomskoj klasifikaciji</w:t>
      </w:r>
    </w:p>
    <w:p w14:paraId="33CA9CA5" w14:textId="77777777" w:rsidR="008D52DA" w:rsidRPr="008D52DA" w:rsidRDefault="008D52DA" w:rsidP="008D52DA">
      <w:pPr>
        <w:spacing w:before="0" w:after="0"/>
        <w:rPr>
          <w:rFonts w:ascii="Times New Roman" w:eastAsia="Calibri" w:hAnsi="Times New Roman" w:cs="Times New Roman"/>
          <w:kern w:val="0"/>
          <w:sz w:val="24"/>
          <w:szCs w:val="24"/>
          <w14:ligatures w14:val="none"/>
        </w:rPr>
      </w:pPr>
    </w:p>
    <w:tbl>
      <w:tblPr>
        <w:tblW w:w="1119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7"/>
        <w:gridCol w:w="1384"/>
        <w:gridCol w:w="1384"/>
        <w:gridCol w:w="1384"/>
        <w:gridCol w:w="1384"/>
        <w:gridCol w:w="1117"/>
        <w:gridCol w:w="1109"/>
      </w:tblGrid>
      <w:tr w:rsidR="008D52DA" w:rsidRPr="008D52DA" w14:paraId="0AA5054F" w14:textId="77777777" w:rsidTr="002841AE">
        <w:trPr>
          <w:trHeight w:val="255"/>
        </w:trPr>
        <w:tc>
          <w:tcPr>
            <w:tcW w:w="3687" w:type="dxa"/>
            <w:shd w:val="clear" w:color="000000" w:fill="C0C0C0"/>
            <w:noWrap/>
            <w:vAlign w:val="bottom"/>
            <w:hideMark/>
          </w:tcPr>
          <w:p w14:paraId="7EE8391C"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Račun / opis</w:t>
            </w:r>
          </w:p>
        </w:tc>
        <w:tc>
          <w:tcPr>
            <w:tcW w:w="1134" w:type="dxa"/>
            <w:shd w:val="clear" w:color="000000" w:fill="C0C0C0"/>
            <w:noWrap/>
            <w:vAlign w:val="bottom"/>
            <w:hideMark/>
          </w:tcPr>
          <w:p w14:paraId="2DE3D8D7"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Izvršenje 2024.</w:t>
            </w:r>
          </w:p>
        </w:tc>
        <w:tc>
          <w:tcPr>
            <w:tcW w:w="1384" w:type="dxa"/>
            <w:shd w:val="clear" w:color="000000" w:fill="C0C0C0"/>
            <w:noWrap/>
            <w:vAlign w:val="bottom"/>
            <w:hideMark/>
          </w:tcPr>
          <w:p w14:paraId="190278B7"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Izvorni plan 2025.</w:t>
            </w:r>
          </w:p>
        </w:tc>
        <w:tc>
          <w:tcPr>
            <w:tcW w:w="1384" w:type="dxa"/>
            <w:shd w:val="clear" w:color="000000" w:fill="C0C0C0"/>
            <w:noWrap/>
            <w:vAlign w:val="bottom"/>
            <w:hideMark/>
          </w:tcPr>
          <w:p w14:paraId="0EDDB856"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Tekući plan 2025.</w:t>
            </w:r>
          </w:p>
        </w:tc>
        <w:tc>
          <w:tcPr>
            <w:tcW w:w="1384" w:type="dxa"/>
            <w:shd w:val="clear" w:color="000000" w:fill="C0C0C0"/>
            <w:noWrap/>
            <w:vAlign w:val="bottom"/>
            <w:hideMark/>
          </w:tcPr>
          <w:p w14:paraId="6AF56307"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Izvršenje 2025.</w:t>
            </w:r>
          </w:p>
        </w:tc>
        <w:tc>
          <w:tcPr>
            <w:tcW w:w="1117" w:type="dxa"/>
            <w:shd w:val="clear" w:color="000000" w:fill="C0C0C0"/>
            <w:noWrap/>
            <w:vAlign w:val="bottom"/>
            <w:hideMark/>
          </w:tcPr>
          <w:p w14:paraId="62E4EEB0"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Indeks  4/1</w:t>
            </w:r>
          </w:p>
        </w:tc>
        <w:tc>
          <w:tcPr>
            <w:tcW w:w="1109" w:type="dxa"/>
            <w:shd w:val="clear" w:color="000000" w:fill="C0C0C0"/>
            <w:noWrap/>
            <w:vAlign w:val="bottom"/>
            <w:hideMark/>
          </w:tcPr>
          <w:p w14:paraId="03A5CC8E"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Indeks  4/3</w:t>
            </w:r>
          </w:p>
        </w:tc>
      </w:tr>
      <w:tr w:rsidR="008D52DA" w:rsidRPr="008D52DA" w14:paraId="4A7EF66D" w14:textId="77777777" w:rsidTr="002841AE">
        <w:trPr>
          <w:trHeight w:val="255"/>
        </w:trPr>
        <w:tc>
          <w:tcPr>
            <w:tcW w:w="3687" w:type="dxa"/>
            <w:shd w:val="clear" w:color="000000" w:fill="808080"/>
            <w:noWrap/>
            <w:vAlign w:val="bottom"/>
            <w:hideMark/>
          </w:tcPr>
          <w:p w14:paraId="77C95122" w14:textId="77777777" w:rsidR="008D52DA" w:rsidRPr="008D52DA" w:rsidRDefault="008D52DA" w:rsidP="008D52DA">
            <w:pPr>
              <w:spacing w:before="0" w:after="0"/>
              <w:jc w:val="lef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A. RAČUN PRIHODA I RASHODA</w:t>
            </w:r>
          </w:p>
        </w:tc>
        <w:tc>
          <w:tcPr>
            <w:tcW w:w="1134" w:type="dxa"/>
            <w:shd w:val="clear" w:color="000000" w:fill="808080"/>
            <w:noWrap/>
            <w:vAlign w:val="bottom"/>
            <w:hideMark/>
          </w:tcPr>
          <w:p w14:paraId="013A705A" w14:textId="77777777" w:rsidR="008D52DA" w:rsidRPr="008D52DA" w:rsidRDefault="008D52DA" w:rsidP="008D52DA">
            <w:pPr>
              <w:spacing w:before="0" w:after="0"/>
              <w:jc w:val="center"/>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1</w:t>
            </w:r>
          </w:p>
        </w:tc>
        <w:tc>
          <w:tcPr>
            <w:tcW w:w="1384" w:type="dxa"/>
            <w:shd w:val="clear" w:color="000000" w:fill="808080"/>
            <w:noWrap/>
            <w:vAlign w:val="bottom"/>
            <w:hideMark/>
          </w:tcPr>
          <w:p w14:paraId="39F4EEDC" w14:textId="77777777" w:rsidR="008D52DA" w:rsidRPr="008D52DA" w:rsidRDefault="008D52DA" w:rsidP="008D52DA">
            <w:pPr>
              <w:spacing w:before="0" w:after="0"/>
              <w:jc w:val="center"/>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2</w:t>
            </w:r>
          </w:p>
        </w:tc>
        <w:tc>
          <w:tcPr>
            <w:tcW w:w="1384" w:type="dxa"/>
            <w:shd w:val="clear" w:color="000000" w:fill="808080"/>
            <w:noWrap/>
            <w:vAlign w:val="bottom"/>
            <w:hideMark/>
          </w:tcPr>
          <w:p w14:paraId="047C3050" w14:textId="77777777" w:rsidR="008D52DA" w:rsidRPr="008D52DA" w:rsidRDefault="008D52DA" w:rsidP="008D52DA">
            <w:pPr>
              <w:spacing w:before="0" w:after="0"/>
              <w:jc w:val="center"/>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3</w:t>
            </w:r>
          </w:p>
        </w:tc>
        <w:tc>
          <w:tcPr>
            <w:tcW w:w="1384" w:type="dxa"/>
            <w:shd w:val="clear" w:color="000000" w:fill="808080"/>
            <w:noWrap/>
            <w:vAlign w:val="bottom"/>
            <w:hideMark/>
          </w:tcPr>
          <w:p w14:paraId="2B562975" w14:textId="77777777" w:rsidR="008D52DA" w:rsidRPr="008D52DA" w:rsidRDefault="008D52DA" w:rsidP="008D52DA">
            <w:pPr>
              <w:spacing w:before="0" w:after="0"/>
              <w:jc w:val="center"/>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4</w:t>
            </w:r>
          </w:p>
        </w:tc>
        <w:tc>
          <w:tcPr>
            <w:tcW w:w="1117" w:type="dxa"/>
            <w:shd w:val="clear" w:color="000000" w:fill="808080"/>
            <w:noWrap/>
            <w:vAlign w:val="bottom"/>
            <w:hideMark/>
          </w:tcPr>
          <w:p w14:paraId="2381306B" w14:textId="77777777" w:rsidR="008D52DA" w:rsidRPr="008D52DA" w:rsidRDefault="008D52DA" w:rsidP="008D52DA">
            <w:pPr>
              <w:spacing w:before="0" w:after="0"/>
              <w:jc w:val="center"/>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5</w:t>
            </w:r>
          </w:p>
        </w:tc>
        <w:tc>
          <w:tcPr>
            <w:tcW w:w="1109" w:type="dxa"/>
            <w:shd w:val="clear" w:color="000000" w:fill="808080"/>
            <w:noWrap/>
            <w:vAlign w:val="bottom"/>
            <w:hideMark/>
          </w:tcPr>
          <w:p w14:paraId="2E2B3437" w14:textId="77777777" w:rsidR="008D52DA" w:rsidRPr="008D52DA" w:rsidRDefault="008D52DA" w:rsidP="008D52DA">
            <w:pPr>
              <w:spacing w:before="0" w:after="0"/>
              <w:jc w:val="center"/>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6</w:t>
            </w:r>
          </w:p>
        </w:tc>
      </w:tr>
      <w:tr w:rsidR="008D52DA" w:rsidRPr="008D52DA" w14:paraId="0F8E0242" w14:textId="77777777" w:rsidTr="002841AE">
        <w:trPr>
          <w:trHeight w:val="255"/>
        </w:trPr>
        <w:tc>
          <w:tcPr>
            <w:tcW w:w="3687" w:type="dxa"/>
            <w:noWrap/>
            <w:vAlign w:val="bottom"/>
            <w:hideMark/>
          </w:tcPr>
          <w:p w14:paraId="03C08247"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6 Prihodi poslovanja</w:t>
            </w:r>
          </w:p>
        </w:tc>
        <w:tc>
          <w:tcPr>
            <w:tcW w:w="1134" w:type="dxa"/>
            <w:noWrap/>
            <w:vAlign w:val="bottom"/>
            <w:hideMark/>
          </w:tcPr>
          <w:p w14:paraId="0B5286A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2.297.825,51</w:t>
            </w:r>
          </w:p>
        </w:tc>
        <w:tc>
          <w:tcPr>
            <w:tcW w:w="1384" w:type="dxa"/>
            <w:noWrap/>
            <w:vAlign w:val="bottom"/>
            <w:hideMark/>
          </w:tcPr>
          <w:p w14:paraId="7803A819"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2.888.250,00</w:t>
            </w:r>
          </w:p>
        </w:tc>
        <w:tc>
          <w:tcPr>
            <w:tcW w:w="1384" w:type="dxa"/>
            <w:noWrap/>
            <w:vAlign w:val="bottom"/>
            <w:hideMark/>
          </w:tcPr>
          <w:p w14:paraId="3F54D09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2.451.979,38</w:t>
            </w:r>
          </w:p>
        </w:tc>
        <w:tc>
          <w:tcPr>
            <w:tcW w:w="1384" w:type="dxa"/>
            <w:noWrap/>
            <w:vAlign w:val="bottom"/>
            <w:hideMark/>
          </w:tcPr>
          <w:p w14:paraId="33D27D3B"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2.706.542,32</w:t>
            </w:r>
          </w:p>
        </w:tc>
        <w:tc>
          <w:tcPr>
            <w:tcW w:w="1117" w:type="dxa"/>
            <w:noWrap/>
            <w:vAlign w:val="bottom"/>
            <w:hideMark/>
          </w:tcPr>
          <w:p w14:paraId="2D1B1481"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117,79%</w:t>
            </w:r>
          </w:p>
        </w:tc>
        <w:tc>
          <w:tcPr>
            <w:tcW w:w="1109" w:type="dxa"/>
            <w:noWrap/>
            <w:vAlign w:val="bottom"/>
            <w:hideMark/>
          </w:tcPr>
          <w:p w14:paraId="02EE6B10"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110,38%</w:t>
            </w:r>
          </w:p>
        </w:tc>
      </w:tr>
      <w:tr w:rsidR="008D52DA" w:rsidRPr="008D52DA" w14:paraId="09B22D7F" w14:textId="77777777" w:rsidTr="002841AE">
        <w:trPr>
          <w:trHeight w:val="255"/>
        </w:trPr>
        <w:tc>
          <w:tcPr>
            <w:tcW w:w="3687" w:type="dxa"/>
            <w:noWrap/>
            <w:vAlign w:val="bottom"/>
            <w:hideMark/>
          </w:tcPr>
          <w:p w14:paraId="55F94F5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61 Prihodi od poreza</w:t>
            </w:r>
          </w:p>
        </w:tc>
        <w:tc>
          <w:tcPr>
            <w:tcW w:w="1134" w:type="dxa"/>
            <w:noWrap/>
            <w:vAlign w:val="bottom"/>
            <w:hideMark/>
          </w:tcPr>
          <w:p w14:paraId="58663B6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1.248.360,30</w:t>
            </w:r>
          </w:p>
        </w:tc>
        <w:tc>
          <w:tcPr>
            <w:tcW w:w="1384" w:type="dxa"/>
            <w:noWrap/>
            <w:vAlign w:val="bottom"/>
            <w:hideMark/>
          </w:tcPr>
          <w:p w14:paraId="6503084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4062A99F"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24121A5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1.194.476,43</w:t>
            </w:r>
          </w:p>
        </w:tc>
        <w:tc>
          <w:tcPr>
            <w:tcW w:w="1117" w:type="dxa"/>
            <w:noWrap/>
            <w:vAlign w:val="bottom"/>
            <w:hideMark/>
          </w:tcPr>
          <w:p w14:paraId="6588824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95,68%</w:t>
            </w:r>
          </w:p>
        </w:tc>
        <w:tc>
          <w:tcPr>
            <w:tcW w:w="1109" w:type="dxa"/>
            <w:noWrap/>
            <w:vAlign w:val="bottom"/>
            <w:hideMark/>
          </w:tcPr>
          <w:p w14:paraId="40FB748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1488C94A" w14:textId="77777777" w:rsidTr="002841AE">
        <w:trPr>
          <w:trHeight w:val="255"/>
        </w:trPr>
        <w:tc>
          <w:tcPr>
            <w:tcW w:w="3687" w:type="dxa"/>
            <w:noWrap/>
            <w:vAlign w:val="bottom"/>
            <w:hideMark/>
          </w:tcPr>
          <w:p w14:paraId="13881B6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611 Porez na dohodak</w:t>
            </w:r>
          </w:p>
        </w:tc>
        <w:tc>
          <w:tcPr>
            <w:tcW w:w="1134" w:type="dxa"/>
            <w:noWrap/>
            <w:vAlign w:val="bottom"/>
            <w:hideMark/>
          </w:tcPr>
          <w:p w14:paraId="679130F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1.137.384,72</w:t>
            </w:r>
          </w:p>
        </w:tc>
        <w:tc>
          <w:tcPr>
            <w:tcW w:w="1384" w:type="dxa"/>
            <w:noWrap/>
            <w:vAlign w:val="bottom"/>
            <w:hideMark/>
          </w:tcPr>
          <w:p w14:paraId="480F493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0D77CD1F"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4804DC7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1.106.920,92</w:t>
            </w:r>
          </w:p>
        </w:tc>
        <w:tc>
          <w:tcPr>
            <w:tcW w:w="1117" w:type="dxa"/>
            <w:noWrap/>
            <w:vAlign w:val="bottom"/>
            <w:hideMark/>
          </w:tcPr>
          <w:p w14:paraId="7D8A1ED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97,32%</w:t>
            </w:r>
          </w:p>
        </w:tc>
        <w:tc>
          <w:tcPr>
            <w:tcW w:w="1109" w:type="dxa"/>
            <w:noWrap/>
            <w:vAlign w:val="bottom"/>
            <w:hideMark/>
          </w:tcPr>
          <w:p w14:paraId="36CDE9A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7D1CD73C" w14:textId="77777777" w:rsidTr="002841AE">
        <w:trPr>
          <w:trHeight w:val="255"/>
        </w:trPr>
        <w:tc>
          <w:tcPr>
            <w:tcW w:w="3687" w:type="dxa"/>
            <w:noWrap/>
            <w:vAlign w:val="bottom"/>
            <w:hideMark/>
          </w:tcPr>
          <w:p w14:paraId="5E9EE2C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6111 Porez na dohodak od nesamostalnog rada</w:t>
            </w:r>
          </w:p>
        </w:tc>
        <w:tc>
          <w:tcPr>
            <w:tcW w:w="1134" w:type="dxa"/>
            <w:noWrap/>
            <w:vAlign w:val="bottom"/>
            <w:hideMark/>
          </w:tcPr>
          <w:p w14:paraId="106E4C9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1.137.451,16</w:t>
            </w:r>
          </w:p>
        </w:tc>
        <w:tc>
          <w:tcPr>
            <w:tcW w:w="1384" w:type="dxa"/>
            <w:noWrap/>
            <w:vAlign w:val="bottom"/>
            <w:hideMark/>
          </w:tcPr>
          <w:p w14:paraId="727D69C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50504CEA"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33A3817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1.106.920,92</w:t>
            </w:r>
          </w:p>
        </w:tc>
        <w:tc>
          <w:tcPr>
            <w:tcW w:w="1117" w:type="dxa"/>
            <w:noWrap/>
            <w:vAlign w:val="bottom"/>
            <w:hideMark/>
          </w:tcPr>
          <w:p w14:paraId="22AA0DD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97,32%</w:t>
            </w:r>
          </w:p>
        </w:tc>
        <w:tc>
          <w:tcPr>
            <w:tcW w:w="1109" w:type="dxa"/>
            <w:noWrap/>
            <w:vAlign w:val="bottom"/>
            <w:hideMark/>
          </w:tcPr>
          <w:p w14:paraId="70E0DA1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79A40D3A" w14:textId="77777777" w:rsidTr="002841AE">
        <w:trPr>
          <w:trHeight w:val="255"/>
        </w:trPr>
        <w:tc>
          <w:tcPr>
            <w:tcW w:w="3687" w:type="dxa"/>
            <w:noWrap/>
            <w:vAlign w:val="bottom"/>
            <w:hideMark/>
          </w:tcPr>
          <w:p w14:paraId="567A224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6117 Povrat poreza na dohodak po godišnjoj prijavi</w:t>
            </w:r>
          </w:p>
        </w:tc>
        <w:tc>
          <w:tcPr>
            <w:tcW w:w="1134" w:type="dxa"/>
            <w:noWrap/>
            <w:vAlign w:val="bottom"/>
            <w:hideMark/>
          </w:tcPr>
          <w:p w14:paraId="268256B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-66,44</w:t>
            </w:r>
          </w:p>
        </w:tc>
        <w:tc>
          <w:tcPr>
            <w:tcW w:w="1384" w:type="dxa"/>
            <w:noWrap/>
            <w:vAlign w:val="bottom"/>
            <w:hideMark/>
          </w:tcPr>
          <w:p w14:paraId="7145582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0C54FBA3"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334659BB"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117" w:type="dxa"/>
            <w:noWrap/>
            <w:vAlign w:val="bottom"/>
            <w:hideMark/>
          </w:tcPr>
          <w:p w14:paraId="2CED39A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09" w:type="dxa"/>
            <w:noWrap/>
            <w:vAlign w:val="bottom"/>
            <w:hideMark/>
          </w:tcPr>
          <w:p w14:paraId="23C9393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41B43B9A" w14:textId="77777777" w:rsidTr="002841AE">
        <w:trPr>
          <w:trHeight w:val="255"/>
        </w:trPr>
        <w:tc>
          <w:tcPr>
            <w:tcW w:w="3687" w:type="dxa"/>
            <w:noWrap/>
            <w:vAlign w:val="bottom"/>
            <w:hideMark/>
          </w:tcPr>
          <w:p w14:paraId="259C50A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613 Porezi na imovinu</w:t>
            </w:r>
          </w:p>
        </w:tc>
        <w:tc>
          <w:tcPr>
            <w:tcW w:w="1134" w:type="dxa"/>
            <w:noWrap/>
            <w:vAlign w:val="bottom"/>
            <w:hideMark/>
          </w:tcPr>
          <w:p w14:paraId="78CEBD6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101.951,52</w:t>
            </w:r>
          </w:p>
        </w:tc>
        <w:tc>
          <w:tcPr>
            <w:tcW w:w="1384" w:type="dxa"/>
            <w:noWrap/>
            <w:vAlign w:val="bottom"/>
            <w:hideMark/>
          </w:tcPr>
          <w:p w14:paraId="2E45151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2B474383"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67F5D3D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78.425,02</w:t>
            </w:r>
          </w:p>
        </w:tc>
        <w:tc>
          <w:tcPr>
            <w:tcW w:w="1117" w:type="dxa"/>
            <w:noWrap/>
            <w:vAlign w:val="bottom"/>
            <w:hideMark/>
          </w:tcPr>
          <w:p w14:paraId="5CCD352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76,92%</w:t>
            </w:r>
          </w:p>
        </w:tc>
        <w:tc>
          <w:tcPr>
            <w:tcW w:w="1109" w:type="dxa"/>
            <w:noWrap/>
            <w:vAlign w:val="bottom"/>
            <w:hideMark/>
          </w:tcPr>
          <w:p w14:paraId="477DD72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70676747" w14:textId="77777777" w:rsidTr="002841AE">
        <w:trPr>
          <w:trHeight w:val="255"/>
        </w:trPr>
        <w:tc>
          <w:tcPr>
            <w:tcW w:w="3687" w:type="dxa"/>
            <w:noWrap/>
            <w:vAlign w:val="bottom"/>
            <w:hideMark/>
          </w:tcPr>
          <w:p w14:paraId="3A5F588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6131 Stalni porezi na nepokretnu imovinu (zemlju, zgrade, kuće i ostalo)</w:t>
            </w:r>
          </w:p>
        </w:tc>
        <w:tc>
          <w:tcPr>
            <w:tcW w:w="1134" w:type="dxa"/>
            <w:noWrap/>
            <w:vAlign w:val="bottom"/>
            <w:hideMark/>
          </w:tcPr>
          <w:p w14:paraId="76D3840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16.326,13</w:t>
            </w:r>
          </w:p>
        </w:tc>
        <w:tc>
          <w:tcPr>
            <w:tcW w:w="1384" w:type="dxa"/>
            <w:noWrap/>
            <w:vAlign w:val="bottom"/>
            <w:hideMark/>
          </w:tcPr>
          <w:p w14:paraId="2B7E37E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243437F8"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0253F9C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9.893,98</w:t>
            </w:r>
          </w:p>
        </w:tc>
        <w:tc>
          <w:tcPr>
            <w:tcW w:w="1117" w:type="dxa"/>
            <w:noWrap/>
            <w:vAlign w:val="bottom"/>
            <w:hideMark/>
          </w:tcPr>
          <w:p w14:paraId="6AA1916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60,60%</w:t>
            </w:r>
          </w:p>
        </w:tc>
        <w:tc>
          <w:tcPr>
            <w:tcW w:w="1109" w:type="dxa"/>
            <w:noWrap/>
            <w:vAlign w:val="bottom"/>
            <w:hideMark/>
          </w:tcPr>
          <w:p w14:paraId="53549F1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788DA216" w14:textId="77777777" w:rsidTr="002841AE">
        <w:trPr>
          <w:trHeight w:val="255"/>
        </w:trPr>
        <w:tc>
          <w:tcPr>
            <w:tcW w:w="3687" w:type="dxa"/>
            <w:noWrap/>
            <w:vAlign w:val="bottom"/>
            <w:hideMark/>
          </w:tcPr>
          <w:p w14:paraId="49F204A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6134 Povremeni porezi na imovinu</w:t>
            </w:r>
          </w:p>
        </w:tc>
        <w:tc>
          <w:tcPr>
            <w:tcW w:w="1134" w:type="dxa"/>
            <w:noWrap/>
            <w:vAlign w:val="bottom"/>
            <w:hideMark/>
          </w:tcPr>
          <w:p w14:paraId="64A9703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85.625,39</w:t>
            </w:r>
          </w:p>
        </w:tc>
        <w:tc>
          <w:tcPr>
            <w:tcW w:w="1384" w:type="dxa"/>
            <w:noWrap/>
            <w:vAlign w:val="bottom"/>
            <w:hideMark/>
          </w:tcPr>
          <w:p w14:paraId="5343610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5AEEEC7D"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1AF35D2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68.531,04</w:t>
            </w:r>
          </w:p>
        </w:tc>
        <w:tc>
          <w:tcPr>
            <w:tcW w:w="1117" w:type="dxa"/>
            <w:noWrap/>
            <w:vAlign w:val="bottom"/>
            <w:hideMark/>
          </w:tcPr>
          <w:p w14:paraId="0549E15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80,04%</w:t>
            </w:r>
          </w:p>
        </w:tc>
        <w:tc>
          <w:tcPr>
            <w:tcW w:w="1109" w:type="dxa"/>
            <w:noWrap/>
            <w:vAlign w:val="bottom"/>
            <w:hideMark/>
          </w:tcPr>
          <w:p w14:paraId="7E575CB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7FE21A66" w14:textId="77777777" w:rsidTr="002841AE">
        <w:trPr>
          <w:trHeight w:val="255"/>
        </w:trPr>
        <w:tc>
          <w:tcPr>
            <w:tcW w:w="3687" w:type="dxa"/>
            <w:noWrap/>
            <w:vAlign w:val="bottom"/>
            <w:hideMark/>
          </w:tcPr>
          <w:p w14:paraId="6C9027B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614 Porezi na robu i usluge</w:t>
            </w:r>
          </w:p>
        </w:tc>
        <w:tc>
          <w:tcPr>
            <w:tcW w:w="1134" w:type="dxa"/>
            <w:noWrap/>
            <w:vAlign w:val="bottom"/>
            <w:hideMark/>
          </w:tcPr>
          <w:p w14:paraId="714F9B5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9.024,06</w:t>
            </w:r>
          </w:p>
        </w:tc>
        <w:tc>
          <w:tcPr>
            <w:tcW w:w="1384" w:type="dxa"/>
            <w:noWrap/>
            <w:vAlign w:val="bottom"/>
            <w:hideMark/>
          </w:tcPr>
          <w:p w14:paraId="160699E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164A9879"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46C808D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9.130,49</w:t>
            </w:r>
          </w:p>
        </w:tc>
        <w:tc>
          <w:tcPr>
            <w:tcW w:w="1117" w:type="dxa"/>
            <w:noWrap/>
            <w:vAlign w:val="bottom"/>
            <w:hideMark/>
          </w:tcPr>
          <w:p w14:paraId="0308D4E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101,18%</w:t>
            </w:r>
          </w:p>
        </w:tc>
        <w:tc>
          <w:tcPr>
            <w:tcW w:w="1109" w:type="dxa"/>
            <w:noWrap/>
            <w:vAlign w:val="bottom"/>
            <w:hideMark/>
          </w:tcPr>
          <w:p w14:paraId="04DBD0B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1D93231F" w14:textId="77777777" w:rsidTr="002841AE">
        <w:trPr>
          <w:trHeight w:val="255"/>
        </w:trPr>
        <w:tc>
          <w:tcPr>
            <w:tcW w:w="3687" w:type="dxa"/>
            <w:noWrap/>
            <w:vAlign w:val="bottom"/>
            <w:hideMark/>
          </w:tcPr>
          <w:p w14:paraId="201BB4C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6142 Porez na promet</w:t>
            </w:r>
          </w:p>
        </w:tc>
        <w:tc>
          <w:tcPr>
            <w:tcW w:w="1134" w:type="dxa"/>
            <w:noWrap/>
            <w:vAlign w:val="bottom"/>
            <w:hideMark/>
          </w:tcPr>
          <w:p w14:paraId="61F413D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9.024,06</w:t>
            </w:r>
          </w:p>
        </w:tc>
        <w:tc>
          <w:tcPr>
            <w:tcW w:w="1384" w:type="dxa"/>
            <w:noWrap/>
            <w:vAlign w:val="bottom"/>
            <w:hideMark/>
          </w:tcPr>
          <w:p w14:paraId="6BA9B9C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6948FA9B"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2FC2FB2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9.130,49</w:t>
            </w:r>
          </w:p>
        </w:tc>
        <w:tc>
          <w:tcPr>
            <w:tcW w:w="1117" w:type="dxa"/>
            <w:noWrap/>
            <w:vAlign w:val="bottom"/>
            <w:hideMark/>
          </w:tcPr>
          <w:p w14:paraId="6628ED4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101,18%</w:t>
            </w:r>
          </w:p>
        </w:tc>
        <w:tc>
          <w:tcPr>
            <w:tcW w:w="1109" w:type="dxa"/>
            <w:noWrap/>
            <w:vAlign w:val="bottom"/>
            <w:hideMark/>
          </w:tcPr>
          <w:p w14:paraId="4B23201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72BC510B" w14:textId="77777777" w:rsidTr="002841AE">
        <w:trPr>
          <w:trHeight w:val="255"/>
        </w:trPr>
        <w:tc>
          <w:tcPr>
            <w:tcW w:w="3687" w:type="dxa"/>
            <w:noWrap/>
            <w:vAlign w:val="bottom"/>
            <w:hideMark/>
          </w:tcPr>
          <w:p w14:paraId="30B70D0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63 Pomoći iz inozemstva i od subjekata unutar općeg proračuna</w:t>
            </w:r>
          </w:p>
        </w:tc>
        <w:tc>
          <w:tcPr>
            <w:tcW w:w="1134" w:type="dxa"/>
            <w:noWrap/>
            <w:vAlign w:val="bottom"/>
            <w:hideMark/>
          </w:tcPr>
          <w:p w14:paraId="797C1BF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722.464,07</w:t>
            </w:r>
          </w:p>
        </w:tc>
        <w:tc>
          <w:tcPr>
            <w:tcW w:w="1384" w:type="dxa"/>
            <w:noWrap/>
            <w:vAlign w:val="bottom"/>
            <w:hideMark/>
          </w:tcPr>
          <w:p w14:paraId="294A8D3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2C17EB12"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2CA1C99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1.049.902,63</w:t>
            </w:r>
          </w:p>
        </w:tc>
        <w:tc>
          <w:tcPr>
            <w:tcW w:w="1117" w:type="dxa"/>
            <w:noWrap/>
            <w:vAlign w:val="bottom"/>
            <w:hideMark/>
          </w:tcPr>
          <w:p w14:paraId="55BF543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145,32%</w:t>
            </w:r>
          </w:p>
        </w:tc>
        <w:tc>
          <w:tcPr>
            <w:tcW w:w="1109" w:type="dxa"/>
            <w:noWrap/>
            <w:vAlign w:val="bottom"/>
            <w:hideMark/>
          </w:tcPr>
          <w:p w14:paraId="280F6C5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0DBEF949" w14:textId="77777777" w:rsidTr="002841AE">
        <w:trPr>
          <w:trHeight w:val="255"/>
        </w:trPr>
        <w:tc>
          <w:tcPr>
            <w:tcW w:w="3687" w:type="dxa"/>
            <w:noWrap/>
            <w:vAlign w:val="bottom"/>
            <w:hideMark/>
          </w:tcPr>
          <w:p w14:paraId="3D7E147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633 Pomoći proračunu i izvanproračunskim korisnicima iz drugih proračuna</w:t>
            </w:r>
          </w:p>
        </w:tc>
        <w:tc>
          <w:tcPr>
            <w:tcW w:w="1134" w:type="dxa"/>
            <w:noWrap/>
            <w:vAlign w:val="bottom"/>
            <w:hideMark/>
          </w:tcPr>
          <w:p w14:paraId="28E43B0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719.329,07</w:t>
            </w:r>
          </w:p>
        </w:tc>
        <w:tc>
          <w:tcPr>
            <w:tcW w:w="1384" w:type="dxa"/>
            <w:noWrap/>
            <w:vAlign w:val="bottom"/>
            <w:hideMark/>
          </w:tcPr>
          <w:p w14:paraId="56B84F0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77BDC70A"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4689CD9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624.934,30</w:t>
            </w:r>
          </w:p>
        </w:tc>
        <w:tc>
          <w:tcPr>
            <w:tcW w:w="1117" w:type="dxa"/>
            <w:noWrap/>
            <w:vAlign w:val="bottom"/>
            <w:hideMark/>
          </w:tcPr>
          <w:p w14:paraId="2FA1A0A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86,88%</w:t>
            </w:r>
          </w:p>
        </w:tc>
        <w:tc>
          <w:tcPr>
            <w:tcW w:w="1109" w:type="dxa"/>
            <w:noWrap/>
            <w:vAlign w:val="bottom"/>
            <w:hideMark/>
          </w:tcPr>
          <w:p w14:paraId="669C1AD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4FFDE9ED" w14:textId="77777777" w:rsidTr="002841AE">
        <w:trPr>
          <w:trHeight w:val="255"/>
        </w:trPr>
        <w:tc>
          <w:tcPr>
            <w:tcW w:w="3687" w:type="dxa"/>
            <w:noWrap/>
            <w:vAlign w:val="bottom"/>
            <w:hideMark/>
          </w:tcPr>
          <w:p w14:paraId="726E220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6331 Tekuće pomoći proračunu i izvanproračunskim korisnicima iz drugih proračuna</w:t>
            </w:r>
          </w:p>
        </w:tc>
        <w:tc>
          <w:tcPr>
            <w:tcW w:w="1134" w:type="dxa"/>
            <w:noWrap/>
            <w:vAlign w:val="bottom"/>
            <w:hideMark/>
          </w:tcPr>
          <w:p w14:paraId="061D90A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452.391,79</w:t>
            </w:r>
          </w:p>
        </w:tc>
        <w:tc>
          <w:tcPr>
            <w:tcW w:w="1384" w:type="dxa"/>
            <w:noWrap/>
            <w:vAlign w:val="bottom"/>
            <w:hideMark/>
          </w:tcPr>
          <w:p w14:paraId="37437CE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331CB8FD"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6FF1856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85.965,30</w:t>
            </w:r>
          </w:p>
        </w:tc>
        <w:tc>
          <w:tcPr>
            <w:tcW w:w="1117" w:type="dxa"/>
            <w:noWrap/>
            <w:vAlign w:val="bottom"/>
            <w:hideMark/>
          </w:tcPr>
          <w:p w14:paraId="1F984CF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19,00%</w:t>
            </w:r>
          </w:p>
        </w:tc>
        <w:tc>
          <w:tcPr>
            <w:tcW w:w="1109" w:type="dxa"/>
            <w:noWrap/>
            <w:vAlign w:val="bottom"/>
            <w:hideMark/>
          </w:tcPr>
          <w:p w14:paraId="30CD533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33CE6D8E" w14:textId="77777777" w:rsidTr="002841AE">
        <w:trPr>
          <w:trHeight w:val="255"/>
        </w:trPr>
        <w:tc>
          <w:tcPr>
            <w:tcW w:w="3687" w:type="dxa"/>
            <w:noWrap/>
            <w:vAlign w:val="bottom"/>
            <w:hideMark/>
          </w:tcPr>
          <w:p w14:paraId="5B04027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6332 Kapitalne pomoći proračunu i izvanproračunskim korisnicima iz drugih proračuna</w:t>
            </w:r>
          </w:p>
        </w:tc>
        <w:tc>
          <w:tcPr>
            <w:tcW w:w="1134" w:type="dxa"/>
            <w:noWrap/>
            <w:vAlign w:val="bottom"/>
            <w:hideMark/>
          </w:tcPr>
          <w:p w14:paraId="43E043A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266.937,28</w:t>
            </w:r>
          </w:p>
        </w:tc>
        <w:tc>
          <w:tcPr>
            <w:tcW w:w="1384" w:type="dxa"/>
            <w:noWrap/>
            <w:vAlign w:val="bottom"/>
            <w:hideMark/>
          </w:tcPr>
          <w:p w14:paraId="0D8F8FF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5792E912"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3A04386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538.969,00</w:t>
            </w:r>
          </w:p>
        </w:tc>
        <w:tc>
          <w:tcPr>
            <w:tcW w:w="1117" w:type="dxa"/>
            <w:noWrap/>
            <w:vAlign w:val="bottom"/>
            <w:hideMark/>
          </w:tcPr>
          <w:p w14:paraId="4EF55BC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201,91%</w:t>
            </w:r>
          </w:p>
        </w:tc>
        <w:tc>
          <w:tcPr>
            <w:tcW w:w="1109" w:type="dxa"/>
            <w:noWrap/>
            <w:vAlign w:val="bottom"/>
            <w:hideMark/>
          </w:tcPr>
          <w:p w14:paraId="35CDD0C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0A184C91" w14:textId="77777777" w:rsidTr="002841AE">
        <w:trPr>
          <w:trHeight w:val="255"/>
        </w:trPr>
        <w:tc>
          <w:tcPr>
            <w:tcW w:w="3687" w:type="dxa"/>
            <w:noWrap/>
            <w:vAlign w:val="bottom"/>
            <w:hideMark/>
          </w:tcPr>
          <w:p w14:paraId="114DBA9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635 Pomoći izravnanja za decentralizirane funkcije i fiskalnog izravnanja</w:t>
            </w:r>
          </w:p>
        </w:tc>
        <w:tc>
          <w:tcPr>
            <w:tcW w:w="1134" w:type="dxa"/>
            <w:noWrap/>
            <w:vAlign w:val="bottom"/>
            <w:hideMark/>
          </w:tcPr>
          <w:p w14:paraId="6DFB790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1384" w:type="dxa"/>
            <w:noWrap/>
            <w:vAlign w:val="bottom"/>
            <w:hideMark/>
          </w:tcPr>
          <w:p w14:paraId="635E393C"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30C6A836"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502FEB4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422.628,33</w:t>
            </w:r>
          </w:p>
        </w:tc>
        <w:tc>
          <w:tcPr>
            <w:tcW w:w="1117" w:type="dxa"/>
            <w:noWrap/>
            <w:vAlign w:val="bottom"/>
            <w:hideMark/>
          </w:tcPr>
          <w:p w14:paraId="5962879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09" w:type="dxa"/>
            <w:noWrap/>
            <w:vAlign w:val="bottom"/>
            <w:hideMark/>
          </w:tcPr>
          <w:p w14:paraId="33F99D6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2B684780" w14:textId="77777777" w:rsidTr="002841AE">
        <w:trPr>
          <w:trHeight w:val="255"/>
        </w:trPr>
        <w:tc>
          <w:tcPr>
            <w:tcW w:w="3687" w:type="dxa"/>
            <w:noWrap/>
            <w:vAlign w:val="bottom"/>
            <w:hideMark/>
          </w:tcPr>
          <w:p w14:paraId="613E097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6353 Pomoći fiskalnog izravnanja</w:t>
            </w:r>
          </w:p>
        </w:tc>
        <w:tc>
          <w:tcPr>
            <w:tcW w:w="1134" w:type="dxa"/>
            <w:noWrap/>
            <w:vAlign w:val="bottom"/>
            <w:hideMark/>
          </w:tcPr>
          <w:p w14:paraId="23FE6D0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1384" w:type="dxa"/>
            <w:noWrap/>
            <w:vAlign w:val="bottom"/>
            <w:hideMark/>
          </w:tcPr>
          <w:p w14:paraId="72A8977A"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48C81489"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3EC8B74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422.628,33</w:t>
            </w:r>
          </w:p>
        </w:tc>
        <w:tc>
          <w:tcPr>
            <w:tcW w:w="1117" w:type="dxa"/>
            <w:noWrap/>
            <w:vAlign w:val="bottom"/>
            <w:hideMark/>
          </w:tcPr>
          <w:p w14:paraId="352C84D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09" w:type="dxa"/>
            <w:noWrap/>
            <w:vAlign w:val="bottom"/>
            <w:hideMark/>
          </w:tcPr>
          <w:p w14:paraId="07F05E8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7258DC6" w14:textId="77777777" w:rsidTr="002841AE">
        <w:trPr>
          <w:trHeight w:val="255"/>
        </w:trPr>
        <w:tc>
          <w:tcPr>
            <w:tcW w:w="3687" w:type="dxa"/>
            <w:noWrap/>
            <w:vAlign w:val="bottom"/>
            <w:hideMark/>
          </w:tcPr>
          <w:p w14:paraId="5A8BD22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636 Pomoći proračunskim korisnicima iz proračuna koji im nije nadležan</w:t>
            </w:r>
          </w:p>
        </w:tc>
        <w:tc>
          <w:tcPr>
            <w:tcW w:w="1134" w:type="dxa"/>
            <w:noWrap/>
            <w:vAlign w:val="bottom"/>
            <w:hideMark/>
          </w:tcPr>
          <w:p w14:paraId="4109845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3.135,00</w:t>
            </w:r>
          </w:p>
        </w:tc>
        <w:tc>
          <w:tcPr>
            <w:tcW w:w="1384" w:type="dxa"/>
            <w:noWrap/>
            <w:vAlign w:val="bottom"/>
            <w:hideMark/>
          </w:tcPr>
          <w:p w14:paraId="252718E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67F4510E"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22D663D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2.340,00</w:t>
            </w:r>
          </w:p>
        </w:tc>
        <w:tc>
          <w:tcPr>
            <w:tcW w:w="1117" w:type="dxa"/>
            <w:noWrap/>
            <w:vAlign w:val="bottom"/>
            <w:hideMark/>
          </w:tcPr>
          <w:p w14:paraId="15C0520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74,64%</w:t>
            </w:r>
          </w:p>
        </w:tc>
        <w:tc>
          <w:tcPr>
            <w:tcW w:w="1109" w:type="dxa"/>
            <w:noWrap/>
            <w:vAlign w:val="bottom"/>
            <w:hideMark/>
          </w:tcPr>
          <w:p w14:paraId="0E18594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0961FC1B" w14:textId="77777777" w:rsidTr="002841AE">
        <w:trPr>
          <w:trHeight w:val="255"/>
        </w:trPr>
        <w:tc>
          <w:tcPr>
            <w:tcW w:w="3687" w:type="dxa"/>
            <w:noWrap/>
            <w:vAlign w:val="bottom"/>
            <w:hideMark/>
          </w:tcPr>
          <w:p w14:paraId="56BCB95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6361 Tekuće pomoći proračunskim korisnicima iz proračuna koji im nije nadležan</w:t>
            </w:r>
          </w:p>
        </w:tc>
        <w:tc>
          <w:tcPr>
            <w:tcW w:w="1134" w:type="dxa"/>
            <w:noWrap/>
            <w:vAlign w:val="bottom"/>
            <w:hideMark/>
          </w:tcPr>
          <w:p w14:paraId="2120668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3.135,00</w:t>
            </w:r>
          </w:p>
        </w:tc>
        <w:tc>
          <w:tcPr>
            <w:tcW w:w="1384" w:type="dxa"/>
            <w:noWrap/>
            <w:vAlign w:val="bottom"/>
            <w:hideMark/>
          </w:tcPr>
          <w:p w14:paraId="730AFE6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07CF4EDA"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3710BDF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2.340,00</w:t>
            </w:r>
          </w:p>
        </w:tc>
        <w:tc>
          <w:tcPr>
            <w:tcW w:w="1117" w:type="dxa"/>
            <w:noWrap/>
            <w:vAlign w:val="bottom"/>
            <w:hideMark/>
          </w:tcPr>
          <w:p w14:paraId="18546C1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74,64%</w:t>
            </w:r>
          </w:p>
        </w:tc>
        <w:tc>
          <w:tcPr>
            <w:tcW w:w="1109" w:type="dxa"/>
            <w:noWrap/>
            <w:vAlign w:val="bottom"/>
            <w:hideMark/>
          </w:tcPr>
          <w:p w14:paraId="79C4AE5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49ED57A0" w14:textId="77777777" w:rsidTr="002841AE">
        <w:trPr>
          <w:trHeight w:val="255"/>
        </w:trPr>
        <w:tc>
          <w:tcPr>
            <w:tcW w:w="3687" w:type="dxa"/>
            <w:noWrap/>
            <w:vAlign w:val="bottom"/>
            <w:hideMark/>
          </w:tcPr>
          <w:p w14:paraId="0F1154E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64 Prihodi od imovine</w:t>
            </w:r>
          </w:p>
        </w:tc>
        <w:tc>
          <w:tcPr>
            <w:tcW w:w="1134" w:type="dxa"/>
            <w:noWrap/>
            <w:vAlign w:val="bottom"/>
            <w:hideMark/>
          </w:tcPr>
          <w:p w14:paraId="26F1F0A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47.278,24</w:t>
            </w:r>
          </w:p>
        </w:tc>
        <w:tc>
          <w:tcPr>
            <w:tcW w:w="1384" w:type="dxa"/>
            <w:noWrap/>
            <w:vAlign w:val="bottom"/>
            <w:hideMark/>
          </w:tcPr>
          <w:p w14:paraId="2AA9803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43A7D5FB"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18C8D38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106.366,97</w:t>
            </w:r>
          </w:p>
        </w:tc>
        <w:tc>
          <w:tcPr>
            <w:tcW w:w="1117" w:type="dxa"/>
            <w:noWrap/>
            <w:vAlign w:val="bottom"/>
            <w:hideMark/>
          </w:tcPr>
          <w:p w14:paraId="6B67B79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224,98%</w:t>
            </w:r>
          </w:p>
        </w:tc>
        <w:tc>
          <w:tcPr>
            <w:tcW w:w="1109" w:type="dxa"/>
            <w:noWrap/>
            <w:vAlign w:val="bottom"/>
            <w:hideMark/>
          </w:tcPr>
          <w:p w14:paraId="04FBC62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EF1452E" w14:textId="77777777" w:rsidTr="002841AE">
        <w:trPr>
          <w:trHeight w:val="255"/>
        </w:trPr>
        <w:tc>
          <w:tcPr>
            <w:tcW w:w="3687" w:type="dxa"/>
            <w:noWrap/>
            <w:vAlign w:val="bottom"/>
            <w:hideMark/>
          </w:tcPr>
          <w:p w14:paraId="31477B5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641 Prihodi od financijske imovine</w:t>
            </w:r>
          </w:p>
        </w:tc>
        <w:tc>
          <w:tcPr>
            <w:tcW w:w="1134" w:type="dxa"/>
            <w:noWrap/>
            <w:vAlign w:val="bottom"/>
            <w:hideMark/>
          </w:tcPr>
          <w:p w14:paraId="1E53161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177,05</w:t>
            </w:r>
          </w:p>
        </w:tc>
        <w:tc>
          <w:tcPr>
            <w:tcW w:w="1384" w:type="dxa"/>
            <w:noWrap/>
            <w:vAlign w:val="bottom"/>
            <w:hideMark/>
          </w:tcPr>
          <w:p w14:paraId="748247C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45080FE1"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6156174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3.329,28</w:t>
            </w:r>
          </w:p>
        </w:tc>
        <w:tc>
          <w:tcPr>
            <w:tcW w:w="1117" w:type="dxa"/>
            <w:noWrap/>
            <w:vAlign w:val="bottom"/>
            <w:hideMark/>
          </w:tcPr>
          <w:p w14:paraId="3EC9131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1880,42%</w:t>
            </w:r>
          </w:p>
        </w:tc>
        <w:tc>
          <w:tcPr>
            <w:tcW w:w="1109" w:type="dxa"/>
            <w:noWrap/>
            <w:vAlign w:val="bottom"/>
            <w:hideMark/>
          </w:tcPr>
          <w:p w14:paraId="42EED1B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6A3F220E" w14:textId="77777777" w:rsidTr="002841AE">
        <w:trPr>
          <w:trHeight w:val="255"/>
        </w:trPr>
        <w:tc>
          <w:tcPr>
            <w:tcW w:w="3687" w:type="dxa"/>
            <w:noWrap/>
            <w:vAlign w:val="bottom"/>
            <w:hideMark/>
          </w:tcPr>
          <w:p w14:paraId="68F7E9C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6413 Kamate na oročena sredstva i depozite po viđenju</w:t>
            </w:r>
          </w:p>
        </w:tc>
        <w:tc>
          <w:tcPr>
            <w:tcW w:w="1134" w:type="dxa"/>
            <w:noWrap/>
            <w:vAlign w:val="bottom"/>
            <w:hideMark/>
          </w:tcPr>
          <w:p w14:paraId="09D038A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177,05</w:t>
            </w:r>
          </w:p>
        </w:tc>
        <w:tc>
          <w:tcPr>
            <w:tcW w:w="1384" w:type="dxa"/>
            <w:noWrap/>
            <w:vAlign w:val="bottom"/>
            <w:hideMark/>
          </w:tcPr>
          <w:p w14:paraId="1419615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2CB71853"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072CEEF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40,24</w:t>
            </w:r>
          </w:p>
        </w:tc>
        <w:tc>
          <w:tcPr>
            <w:tcW w:w="1117" w:type="dxa"/>
            <w:noWrap/>
            <w:vAlign w:val="bottom"/>
            <w:hideMark/>
          </w:tcPr>
          <w:p w14:paraId="61D81FC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22,73%</w:t>
            </w:r>
          </w:p>
        </w:tc>
        <w:tc>
          <w:tcPr>
            <w:tcW w:w="1109" w:type="dxa"/>
            <w:noWrap/>
            <w:vAlign w:val="bottom"/>
            <w:hideMark/>
          </w:tcPr>
          <w:p w14:paraId="3B48931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02C7E88E" w14:textId="77777777" w:rsidTr="002841AE">
        <w:trPr>
          <w:trHeight w:val="255"/>
        </w:trPr>
        <w:tc>
          <w:tcPr>
            <w:tcW w:w="3687" w:type="dxa"/>
            <w:noWrap/>
            <w:vAlign w:val="bottom"/>
            <w:hideMark/>
          </w:tcPr>
          <w:p w14:paraId="130A715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6419 Ostali prihodi od financijske imovine</w:t>
            </w:r>
          </w:p>
        </w:tc>
        <w:tc>
          <w:tcPr>
            <w:tcW w:w="1134" w:type="dxa"/>
            <w:noWrap/>
            <w:vAlign w:val="bottom"/>
            <w:hideMark/>
          </w:tcPr>
          <w:p w14:paraId="12AAF2E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1384" w:type="dxa"/>
            <w:noWrap/>
            <w:vAlign w:val="bottom"/>
            <w:hideMark/>
          </w:tcPr>
          <w:p w14:paraId="4335F2D1"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07B126C7"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3229548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3.289,04</w:t>
            </w:r>
          </w:p>
        </w:tc>
        <w:tc>
          <w:tcPr>
            <w:tcW w:w="1117" w:type="dxa"/>
            <w:noWrap/>
            <w:vAlign w:val="bottom"/>
            <w:hideMark/>
          </w:tcPr>
          <w:p w14:paraId="769C3CF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09" w:type="dxa"/>
            <w:noWrap/>
            <w:vAlign w:val="bottom"/>
            <w:hideMark/>
          </w:tcPr>
          <w:p w14:paraId="62DAE67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0AA8AD7B" w14:textId="77777777" w:rsidTr="002841AE">
        <w:trPr>
          <w:trHeight w:val="255"/>
        </w:trPr>
        <w:tc>
          <w:tcPr>
            <w:tcW w:w="3687" w:type="dxa"/>
            <w:noWrap/>
            <w:vAlign w:val="bottom"/>
            <w:hideMark/>
          </w:tcPr>
          <w:p w14:paraId="4A313F1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642 Prihodi od nefinancijske imovine</w:t>
            </w:r>
          </w:p>
        </w:tc>
        <w:tc>
          <w:tcPr>
            <w:tcW w:w="1134" w:type="dxa"/>
            <w:noWrap/>
            <w:vAlign w:val="bottom"/>
            <w:hideMark/>
          </w:tcPr>
          <w:p w14:paraId="5E4E355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47.101,19</w:t>
            </w:r>
          </w:p>
        </w:tc>
        <w:tc>
          <w:tcPr>
            <w:tcW w:w="1384" w:type="dxa"/>
            <w:noWrap/>
            <w:vAlign w:val="bottom"/>
            <w:hideMark/>
          </w:tcPr>
          <w:p w14:paraId="79612F3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205DE877"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4DABE4C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103.037,69</w:t>
            </w:r>
          </w:p>
        </w:tc>
        <w:tc>
          <w:tcPr>
            <w:tcW w:w="1117" w:type="dxa"/>
            <w:noWrap/>
            <w:vAlign w:val="bottom"/>
            <w:hideMark/>
          </w:tcPr>
          <w:p w14:paraId="5674DEC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218,76%</w:t>
            </w:r>
          </w:p>
        </w:tc>
        <w:tc>
          <w:tcPr>
            <w:tcW w:w="1109" w:type="dxa"/>
            <w:noWrap/>
            <w:vAlign w:val="bottom"/>
            <w:hideMark/>
          </w:tcPr>
          <w:p w14:paraId="5C92E6A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30903D9D" w14:textId="77777777" w:rsidTr="002841AE">
        <w:trPr>
          <w:trHeight w:val="255"/>
        </w:trPr>
        <w:tc>
          <w:tcPr>
            <w:tcW w:w="3687" w:type="dxa"/>
            <w:noWrap/>
            <w:vAlign w:val="bottom"/>
            <w:hideMark/>
          </w:tcPr>
          <w:p w14:paraId="0413FC5D"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6421 Naknade za koncesije</w:t>
            </w:r>
          </w:p>
        </w:tc>
        <w:tc>
          <w:tcPr>
            <w:tcW w:w="1134" w:type="dxa"/>
            <w:noWrap/>
            <w:vAlign w:val="bottom"/>
            <w:hideMark/>
          </w:tcPr>
          <w:p w14:paraId="0DC5238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110,65</w:t>
            </w:r>
          </w:p>
        </w:tc>
        <w:tc>
          <w:tcPr>
            <w:tcW w:w="1384" w:type="dxa"/>
            <w:noWrap/>
            <w:vAlign w:val="bottom"/>
            <w:hideMark/>
          </w:tcPr>
          <w:p w14:paraId="5EEFA35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2A592EA6"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3A5F501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117,02</w:t>
            </w:r>
          </w:p>
        </w:tc>
        <w:tc>
          <w:tcPr>
            <w:tcW w:w="1117" w:type="dxa"/>
            <w:noWrap/>
            <w:vAlign w:val="bottom"/>
            <w:hideMark/>
          </w:tcPr>
          <w:p w14:paraId="758FC47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105,76%</w:t>
            </w:r>
          </w:p>
        </w:tc>
        <w:tc>
          <w:tcPr>
            <w:tcW w:w="1109" w:type="dxa"/>
            <w:noWrap/>
            <w:vAlign w:val="bottom"/>
            <w:hideMark/>
          </w:tcPr>
          <w:p w14:paraId="2770E1B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28801872" w14:textId="77777777" w:rsidTr="002841AE">
        <w:trPr>
          <w:trHeight w:val="255"/>
        </w:trPr>
        <w:tc>
          <w:tcPr>
            <w:tcW w:w="3687" w:type="dxa"/>
            <w:noWrap/>
            <w:vAlign w:val="bottom"/>
            <w:hideMark/>
          </w:tcPr>
          <w:p w14:paraId="28988DD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6422 Prihodi od zakupa i iznajmljivanja imovine</w:t>
            </w:r>
          </w:p>
        </w:tc>
        <w:tc>
          <w:tcPr>
            <w:tcW w:w="1134" w:type="dxa"/>
            <w:noWrap/>
            <w:vAlign w:val="bottom"/>
            <w:hideMark/>
          </w:tcPr>
          <w:p w14:paraId="7F86813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1.432,54</w:t>
            </w:r>
          </w:p>
        </w:tc>
        <w:tc>
          <w:tcPr>
            <w:tcW w:w="1384" w:type="dxa"/>
            <w:noWrap/>
            <w:vAlign w:val="bottom"/>
            <w:hideMark/>
          </w:tcPr>
          <w:p w14:paraId="661719F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1F4B87E0"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2FA854D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2.335,15</w:t>
            </w:r>
          </w:p>
        </w:tc>
        <w:tc>
          <w:tcPr>
            <w:tcW w:w="1117" w:type="dxa"/>
            <w:noWrap/>
            <w:vAlign w:val="bottom"/>
            <w:hideMark/>
          </w:tcPr>
          <w:p w14:paraId="67CCC73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163,01%</w:t>
            </w:r>
          </w:p>
        </w:tc>
        <w:tc>
          <w:tcPr>
            <w:tcW w:w="1109" w:type="dxa"/>
            <w:noWrap/>
            <w:vAlign w:val="bottom"/>
            <w:hideMark/>
          </w:tcPr>
          <w:p w14:paraId="3602E7B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0EA10410" w14:textId="77777777" w:rsidTr="002841AE">
        <w:trPr>
          <w:trHeight w:val="255"/>
        </w:trPr>
        <w:tc>
          <w:tcPr>
            <w:tcW w:w="3687" w:type="dxa"/>
            <w:noWrap/>
            <w:vAlign w:val="bottom"/>
            <w:hideMark/>
          </w:tcPr>
          <w:p w14:paraId="55369365"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6423 Naknada za korištenje nefinancijske imovine</w:t>
            </w:r>
          </w:p>
        </w:tc>
        <w:tc>
          <w:tcPr>
            <w:tcW w:w="1134" w:type="dxa"/>
            <w:noWrap/>
            <w:vAlign w:val="bottom"/>
            <w:hideMark/>
          </w:tcPr>
          <w:p w14:paraId="29C17C8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20.527,02</w:t>
            </w:r>
          </w:p>
        </w:tc>
        <w:tc>
          <w:tcPr>
            <w:tcW w:w="1384" w:type="dxa"/>
            <w:noWrap/>
            <w:vAlign w:val="bottom"/>
            <w:hideMark/>
          </w:tcPr>
          <w:p w14:paraId="7ED43EE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2F7D4223"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735F110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74.268,08</w:t>
            </w:r>
          </w:p>
        </w:tc>
        <w:tc>
          <w:tcPr>
            <w:tcW w:w="1117" w:type="dxa"/>
            <w:noWrap/>
            <w:vAlign w:val="bottom"/>
            <w:hideMark/>
          </w:tcPr>
          <w:p w14:paraId="211E25D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361,81%</w:t>
            </w:r>
          </w:p>
        </w:tc>
        <w:tc>
          <w:tcPr>
            <w:tcW w:w="1109" w:type="dxa"/>
            <w:noWrap/>
            <w:vAlign w:val="bottom"/>
            <w:hideMark/>
          </w:tcPr>
          <w:p w14:paraId="1C9EAEB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4A946A7B" w14:textId="77777777" w:rsidTr="002841AE">
        <w:trPr>
          <w:trHeight w:val="255"/>
        </w:trPr>
        <w:tc>
          <w:tcPr>
            <w:tcW w:w="3687" w:type="dxa"/>
            <w:noWrap/>
            <w:vAlign w:val="bottom"/>
            <w:hideMark/>
          </w:tcPr>
          <w:p w14:paraId="5225970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lastRenderedPageBreak/>
              <w:t>6429 Ostali prihodi od nefinancijske imovine</w:t>
            </w:r>
          </w:p>
        </w:tc>
        <w:tc>
          <w:tcPr>
            <w:tcW w:w="1134" w:type="dxa"/>
            <w:noWrap/>
            <w:vAlign w:val="bottom"/>
            <w:hideMark/>
          </w:tcPr>
          <w:p w14:paraId="071FD0B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25.030,98</w:t>
            </w:r>
          </w:p>
        </w:tc>
        <w:tc>
          <w:tcPr>
            <w:tcW w:w="1384" w:type="dxa"/>
            <w:noWrap/>
            <w:vAlign w:val="bottom"/>
            <w:hideMark/>
          </w:tcPr>
          <w:p w14:paraId="6A97E3C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60098867"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68C2CC1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26.317,44</w:t>
            </w:r>
          </w:p>
        </w:tc>
        <w:tc>
          <w:tcPr>
            <w:tcW w:w="1117" w:type="dxa"/>
            <w:noWrap/>
            <w:vAlign w:val="bottom"/>
            <w:hideMark/>
          </w:tcPr>
          <w:p w14:paraId="141C145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105,14%</w:t>
            </w:r>
          </w:p>
        </w:tc>
        <w:tc>
          <w:tcPr>
            <w:tcW w:w="1109" w:type="dxa"/>
            <w:noWrap/>
            <w:vAlign w:val="bottom"/>
            <w:hideMark/>
          </w:tcPr>
          <w:p w14:paraId="1445888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56F6F79" w14:textId="77777777" w:rsidTr="002841AE">
        <w:trPr>
          <w:trHeight w:val="255"/>
        </w:trPr>
        <w:tc>
          <w:tcPr>
            <w:tcW w:w="3687" w:type="dxa"/>
            <w:noWrap/>
            <w:vAlign w:val="bottom"/>
            <w:hideMark/>
          </w:tcPr>
          <w:p w14:paraId="3AC5C1A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65 Prihodi od upravnih i administrativnih pristojbi, pristojbi po posebnim propisima i naknada</w:t>
            </w:r>
          </w:p>
        </w:tc>
        <w:tc>
          <w:tcPr>
            <w:tcW w:w="1134" w:type="dxa"/>
            <w:noWrap/>
            <w:vAlign w:val="bottom"/>
            <w:hideMark/>
          </w:tcPr>
          <w:p w14:paraId="4FA4179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279.722,90</w:t>
            </w:r>
          </w:p>
        </w:tc>
        <w:tc>
          <w:tcPr>
            <w:tcW w:w="1384" w:type="dxa"/>
            <w:noWrap/>
            <w:vAlign w:val="bottom"/>
            <w:hideMark/>
          </w:tcPr>
          <w:p w14:paraId="652AAEF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3187E84B"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45E74A8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351.796,29</w:t>
            </w:r>
          </w:p>
        </w:tc>
        <w:tc>
          <w:tcPr>
            <w:tcW w:w="1117" w:type="dxa"/>
            <w:noWrap/>
            <w:vAlign w:val="bottom"/>
            <w:hideMark/>
          </w:tcPr>
          <w:p w14:paraId="5524041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125,77%</w:t>
            </w:r>
          </w:p>
        </w:tc>
        <w:tc>
          <w:tcPr>
            <w:tcW w:w="1109" w:type="dxa"/>
            <w:noWrap/>
            <w:vAlign w:val="bottom"/>
            <w:hideMark/>
          </w:tcPr>
          <w:p w14:paraId="61BE1D1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4C2F4A99" w14:textId="77777777" w:rsidTr="002841AE">
        <w:trPr>
          <w:trHeight w:val="255"/>
        </w:trPr>
        <w:tc>
          <w:tcPr>
            <w:tcW w:w="3687" w:type="dxa"/>
            <w:noWrap/>
            <w:vAlign w:val="bottom"/>
            <w:hideMark/>
          </w:tcPr>
          <w:p w14:paraId="2F14468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651 Upravne i administrativne pristojbe</w:t>
            </w:r>
          </w:p>
        </w:tc>
        <w:tc>
          <w:tcPr>
            <w:tcW w:w="1134" w:type="dxa"/>
            <w:noWrap/>
            <w:vAlign w:val="bottom"/>
            <w:hideMark/>
          </w:tcPr>
          <w:p w14:paraId="37E3880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964,08</w:t>
            </w:r>
          </w:p>
        </w:tc>
        <w:tc>
          <w:tcPr>
            <w:tcW w:w="1384" w:type="dxa"/>
            <w:noWrap/>
            <w:vAlign w:val="bottom"/>
            <w:hideMark/>
          </w:tcPr>
          <w:p w14:paraId="2EE5871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367BAF48"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42002CA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1.200,88</w:t>
            </w:r>
          </w:p>
        </w:tc>
        <w:tc>
          <w:tcPr>
            <w:tcW w:w="1117" w:type="dxa"/>
            <w:noWrap/>
            <w:vAlign w:val="bottom"/>
            <w:hideMark/>
          </w:tcPr>
          <w:p w14:paraId="1BBDF82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124,56%</w:t>
            </w:r>
          </w:p>
        </w:tc>
        <w:tc>
          <w:tcPr>
            <w:tcW w:w="1109" w:type="dxa"/>
            <w:noWrap/>
            <w:vAlign w:val="bottom"/>
            <w:hideMark/>
          </w:tcPr>
          <w:p w14:paraId="61E5E92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2056D6C" w14:textId="77777777" w:rsidTr="002841AE">
        <w:trPr>
          <w:trHeight w:val="255"/>
        </w:trPr>
        <w:tc>
          <w:tcPr>
            <w:tcW w:w="3687" w:type="dxa"/>
            <w:noWrap/>
            <w:vAlign w:val="bottom"/>
            <w:hideMark/>
          </w:tcPr>
          <w:p w14:paraId="4D4DB4F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6514 Ostale pristojbe i naknade</w:t>
            </w:r>
          </w:p>
        </w:tc>
        <w:tc>
          <w:tcPr>
            <w:tcW w:w="1134" w:type="dxa"/>
            <w:noWrap/>
            <w:vAlign w:val="bottom"/>
            <w:hideMark/>
          </w:tcPr>
          <w:p w14:paraId="392411F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964,08</w:t>
            </w:r>
          </w:p>
        </w:tc>
        <w:tc>
          <w:tcPr>
            <w:tcW w:w="1384" w:type="dxa"/>
            <w:noWrap/>
            <w:vAlign w:val="bottom"/>
            <w:hideMark/>
          </w:tcPr>
          <w:p w14:paraId="37D301D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34FA29F0"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7C27A2B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1.200,88</w:t>
            </w:r>
          </w:p>
        </w:tc>
        <w:tc>
          <w:tcPr>
            <w:tcW w:w="1117" w:type="dxa"/>
            <w:noWrap/>
            <w:vAlign w:val="bottom"/>
            <w:hideMark/>
          </w:tcPr>
          <w:p w14:paraId="17995D9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124,56%</w:t>
            </w:r>
          </w:p>
        </w:tc>
        <w:tc>
          <w:tcPr>
            <w:tcW w:w="1109" w:type="dxa"/>
            <w:noWrap/>
            <w:vAlign w:val="bottom"/>
            <w:hideMark/>
          </w:tcPr>
          <w:p w14:paraId="71A7EB9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3370696D" w14:textId="77777777" w:rsidTr="002841AE">
        <w:trPr>
          <w:trHeight w:val="255"/>
        </w:trPr>
        <w:tc>
          <w:tcPr>
            <w:tcW w:w="3687" w:type="dxa"/>
            <w:noWrap/>
            <w:vAlign w:val="bottom"/>
            <w:hideMark/>
          </w:tcPr>
          <w:p w14:paraId="3543AE5D"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652 Prihodi po posebnim propisima</w:t>
            </w:r>
          </w:p>
        </w:tc>
        <w:tc>
          <w:tcPr>
            <w:tcW w:w="1134" w:type="dxa"/>
            <w:noWrap/>
            <w:vAlign w:val="bottom"/>
            <w:hideMark/>
          </w:tcPr>
          <w:p w14:paraId="0084EF5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189.110,63</w:t>
            </w:r>
          </w:p>
        </w:tc>
        <w:tc>
          <w:tcPr>
            <w:tcW w:w="1384" w:type="dxa"/>
            <w:noWrap/>
            <w:vAlign w:val="bottom"/>
            <w:hideMark/>
          </w:tcPr>
          <w:p w14:paraId="06DFAAD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4DAA9F3A"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25AB493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274.974,23</w:t>
            </w:r>
          </w:p>
        </w:tc>
        <w:tc>
          <w:tcPr>
            <w:tcW w:w="1117" w:type="dxa"/>
            <w:noWrap/>
            <w:vAlign w:val="bottom"/>
            <w:hideMark/>
          </w:tcPr>
          <w:p w14:paraId="37250D7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145,40%</w:t>
            </w:r>
          </w:p>
        </w:tc>
        <w:tc>
          <w:tcPr>
            <w:tcW w:w="1109" w:type="dxa"/>
            <w:noWrap/>
            <w:vAlign w:val="bottom"/>
            <w:hideMark/>
          </w:tcPr>
          <w:p w14:paraId="2381539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3417E062" w14:textId="77777777" w:rsidTr="002841AE">
        <w:trPr>
          <w:trHeight w:val="255"/>
        </w:trPr>
        <w:tc>
          <w:tcPr>
            <w:tcW w:w="3687" w:type="dxa"/>
            <w:noWrap/>
            <w:vAlign w:val="bottom"/>
            <w:hideMark/>
          </w:tcPr>
          <w:p w14:paraId="7A893C75"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6522 Prihodi vodnog gospodarstva</w:t>
            </w:r>
          </w:p>
        </w:tc>
        <w:tc>
          <w:tcPr>
            <w:tcW w:w="1134" w:type="dxa"/>
            <w:noWrap/>
            <w:vAlign w:val="bottom"/>
            <w:hideMark/>
          </w:tcPr>
          <w:p w14:paraId="7DE147B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179,68</w:t>
            </w:r>
          </w:p>
        </w:tc>
        <w:tc>
          <w:tcPr>
            <w:tcW w:w="1384" w:type="dxa"/>
            <w:noWrap/>
            <w:vAlign w:val="bottom"/>
            <w:hideMark/>
          </w:tcPr>
          <w:p w14:paraId="468A2BF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3DC4E0B8"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44EDCBB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6.086,42</w:t>
            </w:r>
          </w:p>
        </w:tc>
        <w:tc>
          <w:tcPr>
            <w:tcW w:w="1117" w:type="dxa"/>
            <w:noWrap/>
            <w:vAlign w:val="bottom"/>
            <w:hideMark/>
          </w:tcPr>
          <w:p w14:paraId="71ACC8E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3387,37%</w:t>
            </w:r>
          </w:p>
        </w:tc>
        <w:tc>
          <w:tcPr>
            <w:tcW w:w="1109" w:type="dxa"/>
            <w:noWrap/>
            <w:vAlign w:val="bottom"/>
            <w:hideMark/>
          </w:tcPr>
          <w:p w14:paraId="0CA514B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7039E873" w14:textId="77777777" w:rsidTr="002841AE">
        <w:trPr>
          <w:trHeight w:val="255"/>
        </w:trPr>
        <w:tc>
          <w:tcPr>
            <w:tcW w:w="3687" w:type="dxa"/>
            <w:noWrap/>
            <w:vAlign w:val="bottom"/>
            <w:hideMark/>
          </w:tcPr>
          <w:p w14:paraId="1307E2C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6524 Doprinosi za šume</w:t>
            </w:r>
          </w:p>
        </w:tc>
        <w:tc>
          <w:tcPr>
            <w:tcW w:w="1134" w:type="dxa"/>
            <w:noWrap/>
            <w:vAlign w:val="bottom"/>
            <w:hideMark/>
          </w:tcPr>
          <w:p w14:paraId="3093913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12.246,58</w:t>
            </w:r>
          </w:p>
        </w:tc>
        <w:tc>
          <w:tcPr>
            <w:tcW w:w="1384" w:type="dxa"/>
            <w:noWrap/>
            <w:vAlign w:val="bottom"/>
            <w:hideMark/>
          </w:tcPr>
          <w:p w14:paraId="2837735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725030C2"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096B7B1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19.704,73</w:t>
            </w:r>
          </w:p>
        </w:tc>
        <w:tc>
          <w:tcPr>
            <w:tcW w:w="1117" w:type="dxa"/>
            <w:noWrap/>
            <w:vAlign w:val="bottom"/>
            <w:hideMark/>
          </w:tcPr>
          <w:p w14:paraId="7B5ECC1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160,90%</w:t>
            </w:r>
          </w:p>
        </w:tc>
        <w:tc>
          <w:tcPr>
            <w:tcW w:w="1109" w:type="dxa"/>
            <w:noWrap/>
            <w:vAlign w:val="bottom"/>
            <w:hideMark/>
          </w:tcPr>
          <w:p w14:paraId="7EC8964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40623974" w14:textId="77777777" w:rsidTr="002841AE">
        <w:trPr>
          <w:trHeight w:val="255"/>
        </w:trPr>
        <w:tc>
          <w:tcPr>
            <w:tcW w:w="3687" w:type="dxa"/>
            <w:noWrap/>
            <w:vAlign w:val="bottom"/>
            <w:hideMark/>
          </w:tcPr>
          <w:p w14:paraId="789768B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6526 Ostali nespomenuti prihodi</w:t>
            </w:r>
          </w:p>
        </w:tc>
        <w:tc>
          <w:tcPr>
            <w:tcW w:w="1134" w:type="dxa"/>
            <w:noWrap/>
            <w:vAlign w:val="bottom"/>
            <w:hideMark/>
          </w:tcPr>
          <w:p w14:paraId="6398B50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176.684,37</w:t>
            </w:r>
          </w:p>
        </w:tc>
        <w:tc>
          <w:tcPr>
            <w:tcW w:w="1384" w:type="dxa"/>
            <w:noWrap/>
            <w:vAlign w:val="bottom"/>
            <w:hideMark/>
          </w:tcPr>
          <w:p w14:paraId="7464CBB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59E72775"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13E18B8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249.183,08</w:t>
            </w:r>
          </w:p>
        </w:tc>
        <w:tc>
          <w:tcPr>
            <w:tcW w:w="1117" w:type="dxa"/>
            <w:noWrap/>
            <w:vAlign w:val="bottom"/>
            <w:hideMark/>
          </w:tcPr>
          <w:p w14:paraId="4EB33DB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141,03%</w:t>
            </w:r>
          </w:p>
        </w:tc>
        <w:tc>
          <w:tcPr>
            <w:tcW w:w="1109" w:type="dxa"/>
            <w:noWrap/>
            <w:vAlign w:val="bottom"/>
            <w:hideMark/>
          </w:tcPr>
          <w:p w14:paraId="4D54919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2626A975" w14:textId="77777777" w:rsidTr="002841AE">
        <w:trPr>
          <w:trHeight w:val="255"/>
        </w:trPr>
        <w:tc>
          <w:tcPr>
            <w:tcW w:w="3687" w:type="dxa"/>
            <w:noWrap/>
            <w:vAlign w:val="bottom"/>
            <w:hideMark/>
          </w:tcPr>
          <w:p w14:paraId="1342EAB0"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653 Komunalni doprinosi i naknade</w:t>
            </w:r>
          </w:p>
        </w:tc>
        <w:tc>
          <w:tcPr>
            <w:tcW w:w="1134" w:type="dxa"/>
            <w:noWrap/>
            <w:vAlign w:val="bottom"/>
            <w:hideMark/>
          </w:tcPr>
          <w:p w14:paraId="093229B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89.648,19</w:t>
            </w:r>
          </w:p>
        </w:tc>
        <w:tc>
          <w:tcPr>
            <w:tcW w:w="1384" w:type="dxa"/>
            <w:noWrap/>
            <w:vAlign w:val="bottom"/>
            <w:hideMark/>
          </w:tcPr>
          <w:p w14:paraId="6477522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5096B778"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41095D9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75.621,18</w:t>
            </w:r>
          </w:p>
        </w:tc>
        <w:tc>
          <w:tcPr>
            <w:tcW w:w="1117" w:type="dxa"/>
            <w:noWrap/>
            <w:vAlign w:val="bottom"/>
            <w:hideMark/>
          </w:tcPr>
          <w:p w14:paraId="1F596D3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84,35%</w:t>
            </w:r>
          </w:p>
        </w:tc>
        <w:tc>
          <w:tcPr>
            <w:tcW w:w="1109" w:type="dxa"/>
            <w:noWrap/>
            <w:vAlign w:val="bottom"/>
            <w:hideMark/>
          </w:tcPr>
          <w:p w14:paraId="44C073C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0146A83D" w14:textId="77777777" w:rsidTr="002841AE">
        <w:trPr>
          <w:trHeight w:val="255"/>
        </w:trPr>
        <w:tc>
          <w:tcPr>
            <w:tcW w:w="3687" w:type="dxa"/>
            <w:noWrap/>
            <w:vAlign w:val="bottom"/>
            <w:hideMark/>
          </w:tcPr>
          <w:p w14:paraId="343FB34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6531 Komunalni doprinosi</w:t>
            </w:r>
          </w:p>
        </w:tc>
        <w:tc>
          <w:tcPr>
            <w:tcW w:w="1134" w:type="dxa"/>
            <w:noWrap/>
            <w:vAlign w:val="bottom"/>
            <w:hideMark/>
          </w:tcPr>
          <w:p w14:paraId="0ACCEF4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17.930,98</w:t>
            </w:r>
          </w:p>
        </w:tc>
        <w:tc>
          <w:tcPr>
            <w:tcW w:w="1384" w:type="dxa"/>
            <w:noWrap/>
            <w:vAlign w:val="bottom"/>
            <w:hideMark/>
          </w:tcPr>
          <w:p w14:paraId="73052E4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28CCE9FB"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5838FEA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1.070,07</w:t>
            </w:r>
          </w:p>
        </w:tc>
        <w:tc>
          <w:tcPr>
            <w:tcW w:w="1117" w:type="dxa"/>
            <w:noWrap/>
            <w:vAlign w:val="bottom"/>
            <w:hideMark/>
          </w:tcPr>
          <w:p w14:paraId="1D8E168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5,97%</w:t>
            </w:r>
          </w:p>
        </w:tc>
        <w:tc>
          <w:tcPr>
            <w:tcW w:w="1109" w:type="dxa"/>
            <w:noWrap/>
            <w:vAlign w:val="bottom"/>
            <w:hideMark/>
          </w:tcPr>
          <w:p w14:paraId="6F03D67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3869C0EF" w14:textId="77777777" w:rsidTr="002841AE">
        <w:trPr>
          <w:trHeight w:val="255"/>
        </w:trPr>
        <w:tc>
          <w:tcPr>
            <w:tcW w:w="3687" w:type="dxa"/>
            <w:noWrap/>
            <w:vAlign w:val="bottom"/>
            <w:hideMark/>
          </w:tcPr>
          <w:p w14:paraId="0EB0D0F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6532 Komunalne naknade</w:t>
            </w:r>
          </w:p>
        </w:tc>
        <w:tc>
          <w:tcPr>
            <w:tcW w:w="1134" w:type="dxa"/>
            <w:noWrap/>
            <w:vAlign w:val="bottom"/>
            <w:hideMark/>
          </w:tcPr>
          <w:p w14:paraId="304CDB3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71.717,21</w:t>
            </w:r>
          </w:p>
        </w:tc>
        <w:tc>
          <w:tcPr>
            <w:tcW w:w="1384" w:type="dxa"/>
            <w:noWrap/>
            <w:vAlign w:val="bottom"/>
            <w:hideMark/>
          </w:tcPr>
          <w:p w14:paraId="0F8373C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40FDC631"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62A911A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74.551,11</w:t>
            </w:r>
          </w:p>
        </w:tc>
        <w:tc>
          <w:tcPr>
            <w:tcW w:w="1117" w:type="dxa"/>
            <w:noWrap/>
            <w:vAlign w:val="bottom"/>
            <w:hideMark/>
          </w:tcPr>
          <w:p w14:paraId="0B17906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103,95%</w:t>
            </w:r>
          </w:p>
        </w:tc>
        <w:tc>
          <w:tcPr>
            <w:tcW w:w="1109" w:type="dxa"/>
            <w:noWrap/>
            <w:vAlign w:val="bottom"/>
            <w:hideMark/>
          </w:tcPr>
          <w:p w14:paraId="220BC3F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4182A0E3" w14:textId="77777777" w:rsidTr="002841AE">
        <w:trPr>
          <w:trHeight w:val="255"/>
        </w:trPr>
        <w:tc>
          <w:tcPr>
            <w:tcW w:w="3687" w:type="dxa"/>
            <w:noWrap/>
            <w:vAlign w:val="bottom"/>
            <w:hideMark/>
          </w:tcPr>
          <w:p w14:paraId="4C1B615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66 Prihodi od prodaje proizvoda i robe te pruženih usluga, prihodi od donacija te povrati po protestira</w:t>
            </w:r>
          </w:p>
        </w:tc>
        <w:tc>
          <w:tcPr>
            <w:tcW w:w="1134" w:type="dxa"/>
            <w:noWrap/>
            <w:vAlign w:val="bottom"/>
            <w:hideMark/>
          </w:tcPr>
          <w:p w14:paraId="51735D7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1384" w:type="dxa"/>
            <w:noWrap/>
            <w:vAlign w:val="bottom"/>
            <w:hideMark/>
          </w:tcPr>
          <w:p w14:paraId="51D583E8"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073247C8"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2EF877B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4.000,00</w:t>
            </w:r>
          </w:p>
        </w:tc>
        <w:tc>
          <w:tcPr>
            <w:tcW w:w="1117" w:type="dxa"/>
            <w:noWrap/>
            <w:vAlign w:val="bottom"/>
            <w:hideMark/>
          </w:tcPr>
          <w:p w14:paraId="0D1623F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09" w:type="dxa"/>
            <w:noWrap/>
            <w:vAlign w:val="bottom"/>
            <w:hideMark/>
          </w:tcPr>
          <w:p w14:paraId="256F7FB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7B59FBCD" w14:textId="77777777" w:rsidTr="002841AE">
        <w:trPr>
          <w:trHeight w:val="255"/>
        </w:trPr>
        <w:tc>
          <w:tcPr>
            <w:tcW w:w="3687" w:type="dxa"/>
            <w:noWrap/>
            <w:vAlign w:val="bottom"/>
            <w:hideMark/>
          </w:tcPr>
          <w:p w14:paraId="4B62FA6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663 Donacije od pravnih i fizičkih osoba izvan općeg proračuna te povrat donacija i kapitalnih pomoći po</w:t>
            </w:r>
          </w:p>
        </w:tc>
        <w:tc>
          <w:tcPr>
            <w:tcW w:w="1134" w:type="dxa"/>
            <w:noWrap/>
            <w:vAlign w:val="bottom"/>
            <w:hideMark/>
          </w:tcPr>
          <w:p w14:paraId="2F2D4EB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1384" w:type="dxa"/>
            <w:noWrap/>
            <w:vAlign w:val="bottom"/>
            <w:hideMark/>
          </w:tcPr>
          <w:p w14:paraId="78324BCC"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3C92D895"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688B8F3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4.000,00</w:t>
            </w:r>
          </w:p>
        </w:tc>
        <w:tc>
          <w:tcPr>
            <w:tcW w:w="1117" w:type="dxa"/>
            <w:noWrap/>
            <w:vAlign w:val="bottom"/>
            <w:hideMark/>
          </w:tcPr>
          <w:p w14:paraId="4D01141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09" w:type="dxa"/>
            <w:noWrap/>
            <w:vAlign w:val="bottom"/>
            <w:hideMark/>
          </w:tcPr>
          <w:p w14:paraId="3D6C35D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63476EF5" w14:textId="77777777" w:rsidTr="002841AE">
        <w:trPr>
          <w:trHeight w:val="255"/>
        </w:trPr>
        <w:tc>
          <w:tcPr>
            <w:tcW w:w="3687" w:type="dxa"/>
            <w:noWrap/>
            <w:vAlign w:val="bottom"/>
            <w:hideMark/>
          </w:tcPr>
          <w:p w14:paraId="461DD5F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6633 Povrat donacija danih neprofitnim organizacijama, građanima i kućanstvima u tuzemstvu po protestiran</w:t>
            </w:r>
          </w:p>
        </w:tc>
        <w:tc>
          <w:tcPr>
            <w:tcW w:w="1134" w:type="dxa"/>
            <w:noWrap/>
            <w:vAlign w:val="bottom"/>
            <w:hideMark/>
          </w:tcPr>
          <w:p w14:paraId="01A7481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1384" w:type="dxa"/>
            <w:noWrap/>
            <w:vAlign w:val="bottom"/>
            <w:hideMark/>
          </w:tcPr>
          <w:p w14:paraId="09866E62"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05456406"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521ADE8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4.000,00</w:t>
            </w:r>
          </w:p>
        </w:tc>
        <w:tc>
          <w:tcPr>
            <w:tcW w:w="1117" w:type="dxa"/>
            <w:noWrap/>
            <w:vAlign w:val="bottom"/>
            <w:hideMark/>
          </w:tcPr>
          <w:p w14:paraId="6BD8E1C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09" w:type="dxa"/>
            <w:noWrap/>
            <w:vAlign w:val="bottom"/>
            <w:hideMark/>
          </w:tcPr>
          <w:p w14:paraId="7A59D4D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0FD64042" w14:textId="77777777" w:rsidTr="002841AE">
        <w:trPr>
          <w:trHeight w:val="255"/>
        </w:trPr>
        <w:tc>
          <w:tcPr>
            <w:tcW w:w="3687" w:type="dxa"/>
            <w:noWrap/>
            <w:vAlign w:val="bottom"/>
            <w:hideMark/>
          </w:tcPr>
          <w:p w14:paraId="46789D06"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7 Prihodi od prodaje nefinancijske imovine</w:t>
            </w:r>
          </w:p>
        </w:tc>
        <w:tc>
          <w:tcPr>
            <w:tcW w:w="1134" w:type="dxa"/>
            <w:noWrap/>
            <w:vAlign w:val="bottom"/>
            <w:hideMark/>
          </w:tcPr>
          <w:p w14:paraId="1C2CB7DD"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28.425,78</w:t>
            </w:r>
          </w:p>
        </w:tc>
        <w:tc>
          <w:tcPr>
            <w:tcW w:w="1384" w:type="dxa"/>
            <w:noWrap/>
            <w:vAlign w:val="bottom"/>
            <w:hideMark/>
          </w:tcPr>
          <w:p w14:paraId="7A96541A"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2.000,00</w:t>
            </w:r>
          </w:p>
        </w:tc>
        <w:tc>
          <w:tcPr>
            <w:tcW w:w="1384" w:type="dxa"/>
            <w:noWrap/>
            <w:vAlign w:val="bottom"/>
            <w:hideMark/>
          </w:tcPr>
          <w:p w14:paraId="742559D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384" w:type="dxa"/>
            <w:noWrap/>
            <w:vAlign w:val="bottom"/>
            <w:hideMark/>
          </w:tcPr>
          <w:p w14:paraId="57F4524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p>
        </w:tc>
        <w:tc>
          <w:tcPr>
            <w:tcW w:w="1117" w:type="dxa"/>
            <w:noWrap/>
            <w:vAlign w:val="bottom"/>
            <w:hideMark/>
          </w:tcPr>
          <w:p w14:paraId="5304C75B"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109" w:type="dxa"/>
            <w:noWrap/>
            <w:vAlign w:val="bottom"/>
            <w:hideMark/>
          </w:tcPr>
          <w:p w14:paraId="7960C0ED"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p>
        </w:tc>
      </w:tr>
      <w:tr w:rsidR="008D52DA" w:rsidRPr="008D52DA" w14:paraId="66A8E4C3" w14:textId="77777777" w:rsidTr="002841AE">
        <w:trPr>
          <w:trHeight w:val="255"/>
        </w:trPr>
        <w:tc>
          <w:tcPr>
            <w:tcW w:w="3687" w:type="dxa"/>
            <w:noWrap/>
            <w:vAlign w:val="bottom"/>
            <w:hideMark/>
          </w:tcPr>
          <w:p w14:paraId="296BD6B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71 Prihodi od prodaje neproizvedene dugotrajne imovine</w:t>
            </w:r>
          </w:p>
        </w:tc>
        <w:tc>
          <w:tcPr>
            <w:tcW w:w="1134" w:type="dxa"/>
            <w:noWrap/>
            <w:vAlign w:val="bottom"/>
            <w:hideMark/>
          </w:tcPr>
          <w:p w14:paraId="2918901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1.555,78</w:t>
            </w:r>
          </w:p>
        </w:tc>
        <w:tc>
          <w:tcPr>
            <w:tcW w:w="1384" w:type="dxa"/>
            <w:noWrap/>
            <w:vAlign w:val="bottom"/>
            <w:hideMark/>
          </w:tcPr>
          <w:p w14:paraId="2E5D380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493BEED6"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1B4676B7"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117" w:type="dxa"/>
            <w:noWrap/>
            <w:vAlign w:val="bottom"/>
            <w:hideMark/>
          </w:tcPr>
          <w:p w14:paraId="7944FE5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09" w:type="dxa"/>
            <w:noWrap/>
            <w:vAlign w:val="bottom"/>
            <w:hideMark/>
          </w:tcPr>
          <w:p w14:paraId="66DDD10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2840A8CE" w14:textId="77777777" w:rsidTr="002841AE">
        <w:trPr>
          <w:trHeight w:val="255"/>
        </w:trPr>
        <w:tc>
          <w:tcPr>
            <w:tcW w:w="3687" w:type="dxa"/>
            <w:noWrap/>
            <w:vAlign w:val="bottom"/>
            <w:hideMark/>
          </w:tcPr>
          <w:p w14:paraId="785D0A4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711 Prihodi od prodaje materijalne imovine - prirodnih bogatstava</w:t>
            </w:r>
          </w:p>
        </w:tc>
        <w:tc>
          <w:tcPr>
            <w:tcW w:w="1134" w:type="dxa"/>
            <w:noWrap/>
            <w:vAlign w:val="bottom"/>
            <w:hideMark/>
          </w:tcPr>
          <w:p w14:paraId="245FD57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1.555,78</w:t>
            </w:r>
          </w:p>
        </w:tc>
        <w:tc>
          <w:tcPr>
            <w:tcW w:w="1384" w:type="dxa"/>
            <w:noWrap/>
            <w:vAlign w:val="bottom"/>
            <w:hideMark/>
          </w:tcPr>
          <w:p w14:paraId="0B8C9BA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2C3B5D2F"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7C72AAEA"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117" w:type="dxa"/>
            <w:noWrap/>
            <w:vAlign w:val="bottom"/>
            <w:hideMark/>
          </w:tcPr>
          <w:p w14:paraId="5613C0D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09" w:type="dxa"/>
            <w:noWrap/>
            <w:vAlign w:val="bottom"/>
            <w:hideMark/>
          </w:tcPr>
          <w:p w14:paraId="4EDA502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41E4986E" w14:textId="77777777" w:rsidTr="002841AE">
        <w:trPr>
          <w:trHeight w:val="255"/>
        </w:trPr>
        <w:tc>
          <w:tcPr>
            <w:tcW w:w="3687" w:type="dxa"/>
            <w:noWrap/>
            <w:vAlign w:val="bottom"/>
            <w:hideMark/>
          </w:tcPr>
          <w:p w14:paraId="53989DC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7111 Zemljište</w:t>
            </w:r>
          </w:p>
        </w:tc>
        <w:tc>
          <w:tcPr>
            <w:tcW w:w="1134" w:type="dxa"/>
            <w:noWrap/>
            <w:vAlign w:val="bottom"/>
            <w:hideMark/>
          </w:tcPr>
          <w:p w14:paraId="20E8FAC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1.555,78</w:t>
            </w:r>
          </w:p>
        </w:tc>
        <w:tc>
          <w:tcPr>
            <w:tcW w:w="1384" w:type="dxa"/>
            <w:noWrap/>
            <w:vAlign w:val="bottom"/>
            <w:hideMark/>
          </w:tcPr>
          <w:p w14:paraId="24E9CCA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385D287E"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68E72CFB"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117" w:type="dxa"/>
            <w:noWrap/>
            <w:vAlign w:val="bottom"/>
            <w:hideMark/>
          </w:tcPr>
          <w:p w14:paraId="07B596C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09" w:type="dxa"/>
            <w:noWrap/>
            <w:vAlign w:val="bottom"/>
            <w:hideMark/>
          </w:tcPr>
          <w:p w14:paraId="5C65A12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627B024D" w14:textId="77777777" w:rsidTr="002841AE">
        <w:trPr>
          <w:trHeight w:val="255"/>
        </w:trPr>
        <w:tc>
          <w:tcPr>
            <w:tcW w:w="3687" w:type="dxa"/>
            <w:noWrap/>
            <w:vAlign w:val="bottom"/>
            <w:hideMark/>
          </w:tcPr>
          <w:p w14:paraId="79B89B6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72 Prihodi od prodaje proizvedene dugotrajne imovine</w:t>
            </w:r>
          </w:p>
        </w:tc>
        <w:tc>
          <w:tcPr>
            <w:tcW w:w="1134" w:type="dxa"/>
            <w:noWrap/>
            <w:vAlign w:val="bottom"/>
            <w:hideMark/>
          </w:tcPr>
          <w:p w14:paraId="3A2FEB9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26.870,00</w:t>
            </w:r>
          </w:p>
        </w:tc>
        <w:tc>
          <w:tcPr>
            <w:tcW w:w="1384" w:type="dxa"/>
            <w:noWrap/>
            <w:vAlign w:val="bottom"/>
            <w:hideMark/>
          </w:tcPr>
          <w:p w14:paraId="5B6E83E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39C82D82"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4F86AB38"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117" w:type="dxa"/>
            <w:noWrap/>
            <w:vAlign w:val="bottom"/>
            <w:hideMark/>
          </w:tcPr>
          <w:p w14:paraId="7C6358C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09" w:type="dxa"/>
            <w:noWrap/>
            <w:vAlign w:val="bottom"/>
            <w:hideMark/>
          </w:tcPr>
          <w:p w14:paraId="0A510D6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2F47828D" w14:textId="77777777" w:rsidTr="002841AE">
        <w:trPr>
          <w:trHeight w:val="255"/>
        </w:trPr>
        <w:tc>
          <w:tcPr>
            <w:tcW w:w="3687" w:type="dxa"/>
            <w:noWrap/>
            <w:vAlign w:val="bottom"/>
            <w:hideMark/>
          </w:tcPr>
          <w:p w14:paraId="2414296D"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721 Prihodi od prodaje građevinskih objekata</w:t>
            </w:r>
          </w:p>
        </w:tc>
        <w:tc>
          <w:tcPr>
            <w:tcW w:w="1134" w:type="dxa"/>
            <w:noWrap/>
            <w:vAlign w:val="bottom"/>
            <w:hideMark/>
          </w:tcPr>
          <w:p w14:paraId="3486123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26.870,00</w:t>
            </w:r>
          </w:p>
        </w:tc>
        <w:tc>
          <w:tcPr>
            <w:tcW w:w="1384" w:type="dxa"/>
            <w:noWrap/>
            <w:vAlign w:val="bottom"/>
            <w:hideMark/>
          </w:tcPr>
          <w:p w14:paraId="1674A23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1380E018"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5221BBB4"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117" w:type="dxa"/>
            <w:noWrap/>
            <w:vAlign w:val="bottom"/>
            <w:hideMark/>
          </w:tcPr>
          <w:p w14:paraId="732AD11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09" w:type="dxa"/>
            <w:noWrap/>
            <w:vAlign w:val="bottom"/>
            <w:hideMark/>
          </w:tcPr>
          <w:p w14:paraId="4CA3498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0149CD42" w14:textId="77777777" w:rsidTr="002841AE">
        <w:trPr>
          <w:trHeight w:val="255"/>
        </w:trPr>
        <w:tc>
          <w:tcPr>
            <w:tcW w:w="3687" w:type="dxa"/>
            <w:noWrap/>
            <w:vAlign w:val="bottom"/>
            <w:hideMark/>
          </w:tcPr>
          <w:p w14:paraId="656826E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7212 Poslovni objekti</w:t>
            </w:r>
          </w:p>
        </w:tc>
        <w:tc>
          <w:tcPr>
            <w:tcW w:w="1134" w:type="dxa"/>
            <w:noWrap/>
            <w:vAlign w:val="bottom"/>
            <w:hideMark/>
          </w:tcPr>
          <w:p w14:paraId="67A930E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26.870,00</w:t>
            </w:r>
          </w:p>
        </w:tc>
        <w:tc>
          <w:tcPr>
            <w:tcW w:w="1384" w:type="dxa"/>
            <w:noWrap/>
            <w:vAlign w:val="bottom"/>
            <w:hideMark/>
          </w:tcPr>
          <w:p w14:paraId="60C6D91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47838E97"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1D021006"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117" w:type="dxa"/>
            <w:noWrap/>
            <w:vAlign w:val="bottom"/>
            <w:hideMark/>
          </w:tcPr>
          <w:p w14:paraId="732D6F7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09" w:type="dxa"/>
            <w:noWrap/>
            <w:vAlign w:val="bottom"/>
            <w:hideMark/>
          </w:tcPr>
          <w:p w14:paraId="311B599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60F3E9AD" w14:textId="77777777" w:rsidTr="002841AE">
        <w:trPr>
          <w:trHeight w:val="255"/>
        </w:trPr>
        <w:tc>
          <w:tcPr>
            <w:tcW w:w="3687" w:type="dxa"/>
            <w:noWrap/>
            <w:vAlign w:val="bottom"/>
            <w:hideMark/>
          </w:tcPr>
          <w:p w14:paraId="0753FBB3"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 Rashodi poslovanja</w:t>
            </w:r>
          </w:p>
        </w:tc>
        <w:tc>
          <w:tcPr>
            <w:tcW w:w="1134" w:type="dxa"/>
            <w:noWrap/>
            <w:vAlign w:val="bottom"/>
            <w:hideMark/>
          </w:tcPr>
          <w:p w14:paraId="3BEBC7A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1.574.090,68</w:t>
            </w:r>
          </w:p>
        </w:tc>
        <w:tc>
          <w:tcPr>
            <w:tcW w:w="1384" w:type="dxa"/>
            <w:noWrap/>
            <w:vAlign w:val="bottom"/>
            <w:hideMark/>
          </w:tcPr>
          <w:p w14:paraId="5F5693BD"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1.759.750,00</w:t>
            </w:r>
          </w:p>
        </w:tc>
        <w:tc>
          <w:tcPr>
            <w:tcW w:w="1384" w:type="dxa"/>
            <w:noWrap/>
            <w:vAlign w:val="bottom"/>
            <w:hideMark/>
          </w:tcPr>
          <w:p w14:paraId="176EA1D0"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1.775.090,00</w:t>
            </w:r>
          </w:p>
        </w:tc>
        <w:tc>
          <w:tcPr>
            <w:tcW w:w="1384" w:type="dxa"/>
            <w:noWrap/>
            <w:vAlign w:val="bottom"/>
            <w:hideMark/>
          </w:tcPr>
          <w:p w14:paraId="0A426E79"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1.735.773,67</w:t>
            </w:r>
          </w:p>
        </w:tc>
        <w:tc>
          <w:tcPr>
            <w:tcW w:w="1117" w:type="dxa"/>
            <w:noWrap/>
            <w:vAlign w:val="bottom"/>
            <w:hideMark/>
          </w:tcPr>
          <w:p w14:paraId="3194DD7E"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110,27%</w:t>
            </w:r>
          </w:p>
        </w:tc>
        <w:tc>
          <w:tcPr>
            <w:tcW w:w="1109" w:type="dxa"/>
            <w:noWrap/>
            <w:vAlign w:val="bottom"/>
            <w:hideMark/>
          </w:tcPr>
          <w:p w14:paraId="3701F3D4"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97,79%</w:t>
            </w:r>
          </w:p>
        </w:tc>
      </w:tr>
      <w:tr w:rsidR="008D52DA" w:rsidRPr="008D52DA" w14:paraId="684D2C9A" w14:textId="77777777" w:rsidTr="002841AE">
        <w:trPr>
          <w:trHeight w:val="255"/>
        </w:trPr>
        <w:tc>
          <w:tcPr>
            <w:tcW w:w="3687" w:type="dxa"/>
            <w:noWrap/>
            <w:vAlign w:val="bottom"/>
            <w:hideMark/>
          </w:tcPr>
          <w:p w14:paraId="08586DA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31 Rashodi za zaposlene</w:t>
            </w:r>
          </w:p>
        </w:tc>
        <w:tc>
          <w:tcPr>
            <w:tcW w:w="1134" w:type="dxa"/>
            <w:noWrap/>
            <w:vAlign w:val="bottom"/>
            <w:hideMark/>
          </w:tcPr>
          <w:p w14:paraId="4372CD3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362.635,93</w:t>
            </w:r>
          </w:p>
        </w:tc>
        <w:tc>
          <w:tcPr>
            <w:tcW w:w="1384" w:type="dxa"/>
            <w:noWrap/>
            <w:vAlign w:val="bottom"/>
            <w:hideMark/>
          </w:tcPr>
          <w:p w14:paraId="2638CB3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6BD8FB4F"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7E2DE8F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640.947,07</w:t>
            </w:r>
          </w:p>
        </w:tc>
        <w:tc>
          <w:tcPr>
            <w:tcW w:w="1117" w:type="dxa"/>
            <w:noWrap/>
            <w:vAlign w:val="bottom"/>
            <w:hideMark/>
          </w:tcPr>
          <w:p w14:paraId="424FB29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176,75%</w:t>
            </w:r>
          </w:p>
        </w:tc>
        <w:tc>
          <w:tcPr>
            <w:tcW w:w="1109" w:type="dxa"/>
            <w:noWrap/>
            <w:vAlign w:val="bottom"/>
            <w:hideMark/>
          </w:tcPr>
          <w:p w14:paraId="0682F06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2EDE5B75" w14:textId="77777777" w:rsidTr="002841AE">
        <w:trPr>
          <w:trHeight w:val="255"/>
        </w:trPr>
        <w:tc>
          <w:tcPr>
            <w:tcW w:w="3687" w:type="dxa"/>
            <w:noWrap/>
            <w:vAlign w:val="bottom"/>
            <w:hideMark/>
          </w:tcPr>
          <w:p w14:paraId="73B50EF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311 Plaće (Bruto)</w:t>
            </w:r>
          </w:p>
        </w:tc>
        <w:tc>
          <w:tcPr>
            <w:tcW w:w="1134" w:type="dxa"/>
            <w:noWrap/>
            <w:vAlign w:val="bottom"/>
            <w:hideMark/>
          </w:tcPr>
          <w:p w14:paraId="040B558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302.031,55</w:t>
            </w:r>
          </w:p>
        </w:tc>
        <w:tc>
          <w:tcPr>
            <w:tcW w:w="1384" w:type="dxa"/>
            <w:noWrap/>
            <w:vAlign w:val="bottom"/>
            <w:hideMark/>
          </w:tcPr>
          <w:p w14:paraId="41DDAA9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6FE6F8D6"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0AE5259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533.020,58</w:t>
            </w:r>
          </w:p>
        </w:tc>
        <w:tc>
          <w:tcPr>
            <w:tcW w:w="1117" w:type="dxa"/>
            <w:noWrap/>
            <w:vAlign w:val="bottom"/>
            <w:hideMark/>
          </w:tcPr>
          <w:p w14:paraId="13E0422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176,48%</w:t>
            </w:r>
          </w:p>
        </w:tc>
        <w:tc>
          <w:tcPr>
            <w:tcW w:w="1109" w:type="dxa"/>
            <w:noWrap/>
            <w:vAlign w:val="bottom"/>
            <w:hideMark/>
          </w:tcPr>
          <w:p w14:paraId="1D57081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78A87622" w14:textId="77777777" w:rsidTr="002841AE">
        <w:trPr>
          <w:trHeight w:val="255"/>
        </w:trPr>
        <w:tc>
          <w:tcPr>
            <w:tcW w:w="3687" w:type="dxa"/>
            <w:noWrap/>
            <w:vAlign w:val="bottom"/>
            <w:hideMark/>
          </w:tcPr>
          <w:p w14:paraId="2367701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3111 Plaće za redovan rad</w:t>
            </w:r>
          </w:p>
        </w:tc>
        <w:tc>
          <w:tcPr>
            <w:tcW w:w="1134" w:type="dxa"/>
            <w:noWrap/>
            <w:vAlign w:val="bottom"/>
            <w:hideMark/>
          </w:tcPr>
          <w:p w14:paraId="524330D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301.619,97</w:t>
            </w:r>
          </w:p>
        </w:tc>
        <w:tc>
          <w:tcPr>
            <w:tcW w:w="1384" w:type="dxa"/>
            <w:noWrap/>
            <w:vAlign w:val="bottom"/>
            <w:hideMark/>
          </w:tcPr>
          <w:p w14:paraId="76B57AD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2B35DEE0"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4CB3F25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533.020,58</w:t>
            </w:r>
          </w:p>
        </w:tc>
        <w:tc>
          <w:tcPr>
            <w:tcW w:w="1117" w:type="dxa"/>
            <w:noWrap/>
            <w:vAlign w:val="bottom"/>
            <w:hideMark/>
          </w:tcPr>
          <w:p w14:paraId="2E64F1F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176,72%</w:t>
            </w:r>
          </w:p>
        </w:tc>
        <w:tc>
          <w:tcPr>
            <w:tcW w:w="1109" w:type="dxa"/>
            <w:noWrap/>
            <w:vAlign w:val="bottom"/>
            <w:hideMark/>
          </w:tcPr>
          <w:p w14:paraId="71A2411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62D819A5" w14:textId="77777777" w:rsidTr="002841AE">
        <w:trPr>
          <w:trHeight w:val="255"/>
        </w:trPr>
        <w:tc>
          <w:tcPr>
            <w:tcW w:w="3687" w:type="dxa"/>
            <w:noWrap/>
            <w:vAlign w:val="bottom"/>
            <w:hideMark/>
          </w:tcPr>
          <w:p w14:paraId="71C8E19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3113 Plaće za prekovremeni rad</w:t>
            </w:r>
          </w:p>
        </w:tc>
        <w:tc>
          <w:tcPr>
            <w:tcW w:w="1134" w:type="dxa"/>
            <w:noWrap/>
            <w:vAlign w:val="bottom"/>
            <w:hideMark/>
          </w:tcPr>
          <w:p w14:paraId="42829B8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411,58</w:t>
            </w:r>
          </w:p>
        </w:tc>
        <w:tc>
          <w:tcPr>
            <w:tcW w:w="1384" w:type="dxa"/>
            <w:noWrap/>
            <w:vAlign w:val="bottom"/>
            <w:hideMark/>
          </w:tcPr>
          <w:p w14:paraId="279606E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41948D5C"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7AFFE566"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117" w:type="dxa"/>
            <w:noWrap/>
            <w:vAlign w:val="bottom"/>
            <w:hideMark/>
          </w:tcPr>
          <w:p w14:paraId="4610783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09" w:type="dxa"/>
            <w:noWrap/>
            <w:vAlign w:val="bottom"/>
            <w:hideMark/>
          </w:tcPr>
          <w:p w14:paraId="00E16B2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4C2E3E06" w14:textId="77777777" w:rsidTr="002841AE">
        <w:trPr>
          <w:trHeight w:val="255"/>
        </w:trPr>
        <w:tc>
          <w:tcPr>
            <w:tcW w:w="3687" w:type="dxa"/>
            <w:noWrap/>
            <w:vAlign w:val="bottom"/>
            <w:hideMark/>
          </w:tcPr>
          <w:p w14:paraId="175CB96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312 Ostali rashodi za zaposlene</w:t>
            </w:r>
          </w:p>
        </w:tc>
        <w:tc>
          <w:tcPr>
            <w:tcW w:w="1134" w:type="dxa"/>
            <w:noWrap/>
            <w:vAlign w:val="bottom"/>
            <w:hideMark/>
          </w:tcPr>
          <w:p w14:paraId="5B42011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13.659,92</w:t>
            </w:r>
          </w:p>
        </w:tc>
        <w:tc>
          <w:tcPr>
            <w:tcW w:w="1384" w:type="dxa"/>
            <w:noWrap/>
            <w:vAlign w:val="bottom"/>
            <w:hideMark/>
          </w:tcPr>
          <w:p w14:paraId="0E3059D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6FF39DCA"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6FF944E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21.430,00</w:t>
            </w:r>
          </w:p>
        </w:tc>
        <w:tc>
          <w:tcPr>
            <w:tcW w:w="1117" w:type="dxa"/>
            <w:noWrap/>
            <w:vAlign w:val="bottom"/>
            <w:hideMark/>
          </w:tcPr>
          <w:p w14:paraId="48D5D2F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156,88%</w:t>
            </w:r>
          </w:p>
        </w:tc>
        <w:tc>
          <w:tcPr>
            <w:tcW w:w="1109" w:type="dxa"/>
            <w:noWrap/>
            <w:vAlign w:val="bottom"/>
            <w:hideMark/>
          </w:tcPr>
          <w:p w14:paraId="4E0C629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29573598" w14:textId="77777777" w:rsidTr="002841AE">
        <w:trPr>
          <w:trHeight w:val="255"/>
        </w:trPr>
        <w:tc>
          <w:tcPr>
            <w:tcW w:w="3687" w:type="dxa"/>
            <w:noWrap/>
            <w:vAlign w:val="bottom"/>
            <w:hideMark/>
          </w:tcPr>
          <w:p w14:paraId="250E54D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3121 Ostali rashodi za zaposlene</w:t>
            </w:r>
          </w:p>
        </w:tc>
        <w:tc>
          <w:tcPr>
            <w:tcW w:w="1134" w:type="dxa"/>
            <w:noWrap/>
            <w:vAlign w:val="bottom"/>
            <w:hideMark/>
          </w:tcPr>
          <w:p w14:paraId="31DA25E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13.659,92</w:t>
            </w:r>
          </w:p>
        </w:tc>
        <w:tc>
          <w:tcPr>
            <w:tcW w:w="1384" w:type="dxa"/>
            <w:noWrap/>
            <w:vAlign w:val="bottom"/>
            <w:hideMark/>
          </w:tcPr>
          <w:p w14:paraId="18EC1E2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354D89D9"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7AAE0ED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21.430,00</w:t>
            </w:r>
          </w:p>
        </w:tc>
        <w:tc>
          <w:tcPr>
            <w:tcW w:w="1117" w:type="dxa"/>
            <w:noWrap/>
            <w:vAlign w:val="bottom"/>
            <w:hideMark/>
          </w:tcPr>
          <w:p w14:paraId="027C331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156,88%</w:t>
            </w:r>
          </w:p>
        </w:tc>
        <w:tc>
          <w:tcPr>
            <w:tcW w:w="1109" w:type="dxa"/>
            <w:noWrap/>
            <w:vAlign w:val="bottom"/>
            <w:hideMark/>
          </w:tcPr>
          <w:p w14:paraId="71C18D5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7F2FA736" w14:textId="77777777" w:rsidTr="002841AE">
        <w:trPr>
          <w:trHeight w:val="255"/>
        </w:trPr>
        <w:tc>
          <w:tcPr>
            <w:tcW w:w="3687" w:type="dxa"/>
            <w:noWrap/>
            <w:vAlign w:val="bottom"/>
            <w:hideMark/>
          </w:tcPr>
          <w:p w14:paraId="11AFD89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313 Doprinosi na plaće</w:t>
            </w:r>
          </w:p>
        </w:tc>
        <w:tc>
          <w:tcPr>
            <w:tcW w:w="1134" w:type="dxa"/>
            <w:noWrap/>
            <w:vAlign w:val="bottom"/>
            <w:hideMark/>
          </w:tcPr>
          <w:p w14:paraId="2215FB6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46.944,46</w:t>
            </w:r>
          </w:p>
        </w:tc>
        <w:tc>
          <w:tcPr>
            <w:tcW w:w="1384" w:type="dxa"/>
            <w:noWrap/>
            <w:vAlign w:val="bottom"/>
            <w:hideMark/>
          </w:tcPr>
          <w:p w14:paraId="405AFF6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7E05E457"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4315E57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86.496,49</w:t>
            </w:r>
          </w:p>
        </w:tc>
        <w:tc>
          <w:tcPr>
            <w:tcW w:w="1117" w:type="dxa"/>
            <w:noWrap/>
            <w:vAlign w:val="bottom"/>
            <w:hideMark/>
          </w:tcPr>
          <w:p w14:paraId="3A1052C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184,25%</w:t>
            </w:r>
          </w:p>
        </w:tc>
        <w:tc>
          <w:tcPr>
            <w:tcW w:w="1109" w:type="dxa"/>
            <w:noWrap/>
            <w:vAlign w:val="bottom"/>
            <w:hideMark/>
          </w:tcPr>
          <w:p w14:paraId="1F43981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799F79F3" w14:textId="77777777" w:rsidTr="002841AE">
        <w:trPr>
          <w:trHeight w:val="255"/>
        </w:trPr>
        <w:tc>
          <w:tcPr>
            <w:tcW w:w="3687" w:type="dxa"/>
            <w:noWrap/>
            <w:vAlign w:val="bottom"/>
            <w:hideMark/>
          </w:tcPr>
          <w:p w14:paraId="622ECD8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3132 Doprinosi za obvezno zdravstveno osiguranje</w:t>
            </w:r>
          </w:p>
        </w:tc>
        <w:tc>
          <w:tcPr>
            <w:tcW w:w="1134" w:type="dxa"/>
            <w:noWrap/>
            <w:vAlign w:val="bottom"/>
            <w:hideMark/>
          </w:tcPr>
          <w:p w14:paraId="388FD19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46.944,46</w:t>
            </w:r>
          </w:p>
        </w:tc>
        <w:tc>
          <w:tcPr>
            <w:tcW w:w="1384" w:type="dxa"/>
            <w:noWrap/>
            <w:vAlign w:val="bottom"/>
            <w:hideMark/>
          </w:tcPr>
          <w:p w14:paraId="006973D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688EBA7A"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4694C85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86.496,49</w:t>
            </w:r>
          </w:p>
        </w:tc>
        <w:tc>
          <w:tcPr>
            <w:tcW w:w="1117" w:type="dxa"/>
            <w:noWrap/>
            <w:vAlign w:val="bottom"/>
            <w:hideMark/>
          </w:tcPr>
          <w:p w14:paraId="54D5A62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184,25%</w:t>
            </w:r>
          </w:p>
        </w:tc>
        <w:tc>
          <w:tcPr>
            <w:tcW w:w="1109" w:type="dxa"/>
            <w:noWrap/>
            <w:vAlign w:val="bottom"/>
            <w:hideMark/>
          </w:tcPr>
          <w:p w14:paraId="235471D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4F520EB5" w14:textId="77777777" w:rsidTr="002841AE">
        <w:trPr>
          <w:trHeight w:val="255"/>
        </w:trPr>
        <w:tc>
          <w:tcPr>
            <w:tcW w:w="3687" w:type="dxa"/>
            <w:noWrap/>
            <w:vAlign w:val="bottom"/>
            <w:hideMark/>
          </w:tcPr>
          <w:p w14:paraId="7616585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 Materijalni rashodi</w:t>
            </w:r>
          </w:p>
        </w:tc>
        <w:tc>
          <w:tcPr>
            <w:tcW w:w="1134" w:type="dxa"/>
            <w:noWrap/>
            <w:vAlign w:val="bottom"/>
            <w:hideMark/>
          </w:tcPr>
          <w:p w14:paraId="5248AFA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404.474,06</w:t>
            </w:r>
          </w:p>
        </w:tc>
        <w:tc>
          <w:tcPr>
            <w:tcW w:w="1384" w:type="dxa"/>
            <w:noWrap/>
            <w:vAlign w:val="bottom"/>
            <w:hideMark/>
          </w:tcPr>
          <w:p w14:paraId="498707E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5C474D9C"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36793CF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458.795,00</w:t>
            </w:r>
          </w:p>
        </w:tc>
        <w:tc>
          <w:tcPr>
            <w:tcW w:w="1117" w:type="dxa"/>
            <w:noWrap/>
            <w:vAlign w:val="bottom"/>
            <w:hideMark/>
          </w:tcPr>
          <w:p w14:paraId="642429F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113,43%</w:t>
            </w:r>
          </w:p>
        </w:tc>
        <w:tc>
          <w:tcPr>
            <w:tcW w:w="1109" w:type="dxa"/>
            <w:noWrap/>
            <w:vAlign w:val="bottom"/>
            <w:hideMark/>
          </w:tcPr>
          <w:p w14:paraId="5A6AD3F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02BD5444" w14:textId="77777777" w:rsidTr="002841AE">
        <w:trPr>
          <w:trHeight w:val="255"/>
        </w:trPr>
        <w:tc>
          <w:tcPr>
            <w:tcW w:w="3687" w:type="dxa"/>
            <w:noWrap/>
            <w:vAlign w:val="bottom"/>
            <w:hideMark/>
          </w:tcPr>
          <w:p w14:paraId="1A0B1225"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321 Naknade troškova zaposlenima</w:t>
            </w:r>
          </w:p>
        </w:tc>
        <w:tc>
          <w:tcPr>
            <w:tcW w:w="1134" w:type="dxa"/>
            <w:noWrap/>
            <w:vAlign w:val="bottom"/>
            <w:hideMark/>
          </w:tcPr>
          <w:p w14:paraId="35C3C77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13.932,61</w:t>
            </w:r>
          </w:p>
        </w:tc>
        <w:tc>
          <w:tcPr>
            <w:tcW w:w="1384" w:type="dxa"/>
            <w:noWrap/>
            <w:vAlign w:val="bottom"/>
            <w:hideMark/>
          </w:tcPr>
          <w:p w14:paraId="32C9138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66FDF076"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36FECC5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27.344,32</w:t>
            </w:r>
          </w:p>
        </w:tc>
        <w:tc>
          <w:tcPr>
            <w:tcW w:w="1117" w:type="dxa"/>
            <w:noWrap/>
            <w:vAlign w:val="bottom"/>
            <w:hideMark/>
          </w:tcPr>
          <w:p w14:paraId="67F1E78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196,26%</w:t>
            </w:r>
          </w:p>
        </w:tc>
        <w:tc>
          <w:tcPr>
            <w:tcW w:w="1109" w:type="dxa"/>
            <w:noWrap/>
            <w:vAlign w:val="bottom"/>
            <w:hideMark/>
          </w:tcPr>
          <w:p w14:paraId="464C935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64F648A6" w14:textId="77777777" w:rsidTr="002841AE">
        <w:trPr>
          <w:trHeight w:val="255"/>
        </w:trPr>
        <w:tc>
          <w:tcPr>
            <w:tcW w:w="3687" w:type="dxa"/>
            <w:noWrap/>
            <w:vAlign w:val="bottom"/>
            <w:hideMark/>
          </w:tcPr>
          <w:p w14:paraId="34565825"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3212 Naknade za prijevoz, za rad na terenu i odvojeni život</w:t>
            </w:r>
          </w:p>
        </w:tc>
        <w:tc>
          <w:tcPr>
            <w:tcW w:w="1134" w:type="dxa"/>
            <w:noWrap/>
            <w:vAlign w:val="bottom"/>
            <w:hideMark/>
          </w:tcPr>
          <w:p w14:paraId="6F805A0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13.343,61</w:t>
            </w:r>
          </w:p>
        </w:tc>
        <w:tc>
          <w:tcPr>
            <w:tcW w:w="1384" w:type="dxa"/>
            <w:noWrap/>
            <w:vAlign w:val="bottom"/>
            <w:hideMark/>
          </w:tcPr>
          <w:p w14:paraId="2A0BE16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24D2A18E"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3F8C917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23.333,96</w:t>
            </w:r>
          </w:p>
        </w:tc>
        <w:tc>
          <w:tcPr>
            <w:tcW w:w="1117" w:type="dxa"/>
            <w:noWrap/>
            <w:vAlign w:val="bottom"/>
            <w:hideMark/>
          </w:tcPr>
          <w:p w14:paraId="0EB543A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174,87%</w:t>
            </w:r>
          </w:p>
        </w:tc>
        <w:tc>
          <w:tcPr>
            <w:tcW w:w="1109" w:type="dxa"/>
            <w:noWrap/>
            <w:vAlign w:val="bottom"/>
            <w:hideMark/>
          </w:tcPr>
          <w:p w14:paraId="5AF0DA5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28B7CC38" w14:textId="77777777" w:rsidTr="002841AE">
        <w:trPr>
          <w:trHeight w:val="255"/>
        </w:trPr>
        <w:tc>
          <w:tcPr>
            <w:tcW w:w="3687" w:type="dxa"/>
            <w:noWrap/>
            <w:vAlign w:val="bottom"/>
            <w:hideMark/>
          </w:tcPr>
          <w:p w14:paraId="574DF5D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3213 Stručno usavršavanje zaposlenika</w:t>
            </w:r>
          </w:p>
        </w:tc>
        <w:tc>
          <w:tcPr>
            <w:tcW w:w="1134" w:type="dxa"/>
            <w:noWrap/>
            <w:vAlign w:val="bottom"/>
            <w:hideMark/>
          </w:tcPr>
          <w:p w14:paraId="64DD751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589,00</w:t>
            </w:r>
          </w:p>
        </w:tc>
        <w:tc>
          <w:tcPr>
            <w:tcW w:w="1384" w:type="dxa"/>
            <w:noWrap/>
            <w:vAlign w:val="bottom"/>
            <w:hideMark/>
          </w:tcPr>
          <w:p w14:paraId="1EE2362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6744F3A6"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5B4413F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4.010,36</w:t>
            </w:r>
          </w:p>
        </w:tc>
        <w:tc>
          <w:tcPr>
            <w:tcW w:w="1117" w:type="dxa"/>
            <w:noWrap/>
            <w:vAlign w:val="bottom"/>
            <w:hideMark/>
          </w:tcPr>
          <w:p w14:paraId="5DBE39A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680,88%</w:t>
            </w:r>
          </w:p>
        </w:tc>
        <w:tc>
          <w:tcPr>
            <w:tcW w:w="1109" w:type="dxa"/>
            <w:noWrap/>
            <w:vAlign w:val="bottom"/>
            <w:hideMark/>
          </w:tcPr>
          <w:p w14:paraId="65B6967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134CC748" w14:textId="77777777" w:rsidTr="002841AE">
        <w:trPr>
          <w:trHeight w:val="255"/>
        </w:trPr>
        <w:tc>
          <w:tcPr>
            <w:tcW w:w="3687" w:type="dxa"/>
            <w:noWrap/>
            <w:vAlign w:val="bottom"/>
            <w:hideMark/>
          </w:tcPr>
          <w:p w14:paraId="2E224A8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322 Rashodi za materijal i energiju</w:t>
            </w:r>
          </w:p>
        </w:tc>
        <w:tc>
          <w:tcPr>
            <w:tcW w:w="1134" w:type="dxa"/>
            <w:noWrap/>
            <w:vAlign w:val="bottom"/>
            <w:hideMark/>
          </w:tcPr>
          <w:p w14:paraId="7491C9C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97.970,70</w:t>
            </w:r>
          </w:p>
        </w:tc>
        <w:tc>
          <w:tcPr>
            <w:tcW w:w="1384" w:type="dxa"/>
            <w:noWrap/>
            <w:vAlign w:val="bottom"/>
            <w:hideMark/>
          </w:tcPr>
          <w:p w14:paraId="17F69BA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6ABD3C23"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78B903F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112.996,74</w:t>
            </w:r>
          </w:p>
        </w:tc>
        <w:tc>
          <w:tcPr>
            <w:tcW w:w="1117" w:type="dxa"/>
            <w:noWrap/>
            <w:vAlign w:val="bottom"/>
            <w:hideMark/>
          </w:tcPr>
          <w:p w14:paraId="6CD9571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115,34%</w:t>
            </w:r>
          </w:p>
        </w:tc>
        <w:tc>
          <w:tcPr>
            <w:tcW w:w="1109" w:type="dxa"/>
            <w:noWrap/>
            <w:vAlign w:val="bottom"/>
            <w:hideMark/>
          </w:tcPr>
          <w:p w14:paraId="68EE26A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67B1015" w14:textId="77777777" w:rsidTr="002841AE">
        <w:trPr>
          <w:trHeight w:val="255"/>
        </w:trPr>
        <w:tc>
          <w:tcPr>
            <w:tcW w:w="3687" w:type="dxa"/>
            <w:noWrap/>
            <w:vAlign w:val="bottom"/>
            <w:hideMark/>
          </w:tcPr>
          <w:p w14:paraId="0385D20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3221 Uredski materijal i ostali materijalni rashodi</w:t>
            </w:r>
          </w:p>
        </w:tc>
        <w:tc>
          <w:tcPr>
            <w:tcW w:w="1134" w:type="dxa"/>
            <w:noWrap/>
            <w:vAlign w:val="bottom"/>
            <w:hideMark/>
          </w:tcPr>
          <w:p w14:paraId="3FD6105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9.287,19</w:t>
            </w:r>
          </w:p>
        </w:tc>
        <w:tc>
          <w:tcPr>
            <w:tcW w:w="1384" w:type="dxa"/>
            <w:noWrap/>
            <w:vAlign w:val="bottom"/>
            <w:hideMark/>
          </w:tcPr>
          <w:p w14:paraId="123E626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7E51E01B"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260F721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13.638,72</w:t>
            </w:r>
          </w:p>
        </w:tc>
        <w:tc>
          <w:tcPr>
            <w:tcW w:w="1117" w:type="dxa"/>
            <w:noWrap/>
            <w:vAlign w:val="bottom"/>
            <w:hideMark/>
          </w:tcPr>
          <w:p w14:paraId="3998564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146,86%</w:t>
            </w:r>
          </w:p>
        </w:tc>
        <w:tc>
          <w:tcPr>
            <w:tcW w:w="1109" w:type="dxa"/>
            <w:noWrap/>
            <w:vAlign w:val="bottom"/>
            <w:hideMark/>
          </w:tcPr>
          <w:p w14:paraId="2433136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3EF519FE" w14:textId="77777777" w:rsidTr="002841AE">
        <w:trPr>
          <w:trHeight w:val="255"/>
        </w:trPr>
        <w:tc>
          <w:tcPr>
            <w:tcW w:w="3687" w:type="dxa"/>
            <w:noWrap/>
            <w:vAlign w:val="bottom"/>
            <w:hideMark/>
          </w:tcPr>
          <w:p w14:paraId="4A24D70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3222 Materijal i sirovine</w:t>
            </w:r>
          </w:p>
        </w:tc>
        <w:tc>
          <w:tcPr>
            <w:tcW w:w="1134" w:type="dxa"/>
            <w:noWrap/>
            <w:vAlign w:val="bottom"/>
            <w:hideMark/>
          </w:tcPr>
          <w:p w14:paraId="025A533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19.782,25</w:t>
            </w:r>
          </w:p>
        </w:tc>
        <w:tc>
          <w:tcPr>
            <w:tcW w:w="1384" w:type="dxa"/>
            <w:noWrap/>
            <w:vAlign w:val="bottom"/>
            <w:hideMark/>
          </w:tcPr>
          <w:p w14:paraId="5E36D10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77FEAD6C"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005006F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30.416,28</w:t>
            </w:r>
          </w:p>
        </w:tc>
        <w:tc>
          <w:tcPr>
            <w:tcW w:w="1117" w:type="dxa"/>
            <w:noWrap/>
            <w:vAlign w:val="bottom"/>
            <w:hideMark/>
          </w:tcPr>
          <w:p w14:paraId="1927050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153,76%</w:t>
            </w:r>
          </w:p>
        </w:tc>
        <w:tc>
          <w:tcPr>
            <w:tcW w:w="1109" w:type="dxa"/>
            <w:noWrap/>
            <w:vAlign w:val="bottom"/>
            <w:hideMark/>
          </w:tcPr>
          <w:p w14:paraId="08F876E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7D43A9F8" w14:textId="77777777" w:rsidTr="002841AE">
        <w:trPr>
          <w:trHeight w:val="255"/>
        </w:trPr>
        <w:tc>
          <w:tcPr>
            <w:tcW w:w="3687" w:type="dxa"/>
            <w:noWrap/>
            <w:vAlign w:val="bottom"/>
            <w:hideMark/>
          </w:tcPr>
          <w:p w14:paraId="5BF2EE2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3223 Energija</w:t>
            </w:r>
          </w:p>
        </w:tc>
        <w:tc>
          <w:tcPr>
            <w:tcW w:w="1134" w:type="dxa"/>
            <w:noWrap/>
            <w:vAlign w:val="bottom"/>
            <w:hideMark/>
          </w:tcPr>
          <w:p w14:paraId="11A7727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57.866,14</w:t>
            </w:r>
          </w:p>
        </w:tc>
        <w:tc>
          <w:tcPr>
            <w:tcW w:w="1384" w:type="dxa"/>
            <w:noWrap/>
            <w:vAlign w:val="bottom"/>
            <w:hideMark/>
          </w:tcPr>
          <w:p w14:paraId="5FDFE5D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2B8197C4"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25A7FD3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60.788,53</w:t>
            </w:r>
          </w:p>
        </w:tc>
        <w:tc>
          <w:tcPr>
            <w:tcW w:w="1117" w:type="dxa"/>
            <w:noWrap/>
            <w:vAlign w:val="bottom"/>
            <w:hideMark/>
          </w:tcPr>
          <w:p w14:paraId="38A9031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105,05%</w:t>
            </w:r>
          </w:p>
        </w:tc>
        <w:tc>
          <w:tcPr>
            <w:tcW w:w="1109" w:type="dxa"/>
            <w:noWrap/>
            <w:vAlign w:val="bottom"/>
            <w:hideMark/>
          </w:tcPr>
          <w:p w14:paraId="46E93FD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102388B0" w14:textId="77777777" w:rsidTr="002841AE">
        <w:trPr>
          <w:trHeight w:val="255"/>
        </w:trPr>
        <w:tc>
          <w:tcPr>
            <w:tcW w:w="3687" w:type="dxa"/>
            <w:noWrap/>
            <w:vAlign w:val="bottom"/>
            <w:hideMark/>
          </w:tcPr>
          <w:p w14:paraId="27DC812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lastRenderedPageBreak/>
              <w:t>3224 Materijal i dijelovi za tekuće i investicijsko održavanje</w:t>
            </w:r>
          </w:p>
        </w:tc>
        <w:tc>
          <w:tcPr>
            <w:tcW w:w="1134" w:type="dxa"/>
            <w:noWrap/>
            <w:vAlign w:val="bottom"/>
            <w:hideMark/>
          </w:tcPr>
          <w:p w14:paraId="5152E0D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159,57</w:t>
            </w:r>
          </w:p>
        </w:tc>
        <w:tc>
          <w:tcPr>
            <w:tcW w:w="1384" w:type="dxa"/>
            <w:noWrap/>
            <w:vAlign w:val="bottom"/>
            <w:hideMark/>
          </w:tcPr>
          <w:p w14:paraId="7389BDF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0649058C"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3A667F7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912,34</w:t>
            </w:r>
          </w:p>
        </w:tc>
        <w:tc>
          <w:tcPr>
            <w:tcW w:w="1117" w:type="dxa"/>
            <w:noWrap/>
            <w:vAlign w:val="bottom"/>
            <w:hideMark/>
          </w:tcPr>
          <w:p w14:paraId="093597A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571,75%</w:t>
            </w:r>
          </w:p>
        </w:tc>
        <w:tc>
          <w:tcPr>
            <w:tcW w:w="1109" w:type="dxa"/>
            <w:noWrap/>
            <w:vAlign w:val="bottom"/>
            <w:hideMark/>
          </w:tcPr>
          <w:p w14:paraId="6807D92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2B505F7E" w14:textId="77777777" w:rsidTr="002841AE">
        <w:trPr>
          <w:trHeight w:val="255"/>
        </w:trPr>
        <w:tc>
          <w:tcPr>
            <w:tcW w:w="3687" w:type="dxa"/>
            <w:noWrap/>
            <w:vAlign w:val="bottom"/>
            <w:hideMark/>
          </w:tcPr>
          <w:p w14:paraId="3E3F8CA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3225 Sitni inventar i autogume</w:t>
            </w:r>
          </w:p>
        </w:tc>
        <w:tc>
          <w:tcPr>
            <w:tcW w:w="1134" w:type="dxa"/>
            <w:noWrap/>
            <w:vAlign w:val="bottom"/>
            <w:hideMark/>
          </w:tcPr>
          <w:p w14:paraId="2703857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10.726,99</w:t>
            </w:r>
          </w:p>
        </w:tc>
        <w:tc>
          <w:tcPr>
            <w:tcW w:w="1384" w:type="dxa"/>
            <w:noWrap/>
            <w:vAlign w:val="bottom"/>
            <w:hideMark/>
          </w:tcPr>
          <w:p w14:paraId="4D22D7F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4CC3834E"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0391351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5.792,02</w:t>
            </w:r>
          </w:p>
        </w:tc>
        <w:tc>
          <w:tcPr>
            <w:tcW w:w="1117" w:type="dxa"/>
            <w:noWrap/>
            <w:vAlign w:val="bottom"/>
            <w:hideMark/>
          </w:tcPr>
          <w:p w14:paraId="74AF2A9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53,99%</w:t>
            </w:r>
          </w:p>
        </w:tc>
        <w:tc>
          <w:tcPr>
            <w:tcW w:w="1109" w:type="dxa"/>
            <w:noWrap/>
            <w:vAlign w:val="bottom"/>
            <w:hideMark/>
          </w:tcPr>
          <w:p w14:paraId="7F02D91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17C7B70C" w14:textId="77777777" w:rsidTr="002841AE">
        <w:trPr>
          <w:trHeight w:val="255"/>
        </w:trPr>
        <w:tc>
          <w:tcPr>
            <w:tcW w:w="3687" w:type="dxa"/>
            <w:noWrap/>
            <w:vAlign w:val="bottom"/>
            <w:hideMark/>
          </w:tcPr>
          <w:p w14:paraId="456C278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3227 Službena, radna i zaštitna odjeća i obuća</w:t>
            </w:r>
          </w:p>
        </w:tc>
        <w:tc>
          <w:tcPr>
            <w:tcW w:w="1134" w:type="dxa"/>
            <w:noWrap/>
            <w:vAlign w:val="bottom"/>
            <w:hideMark/>
          </w:tcPr>
          <w:p w14:paraId="6135868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148,56</w:t>
            </w:r>
          </w:p>
        </w:tc>
        <w:tc>
          <w:tcPr>
            <w:tcW w:w="1384" w:type="dxa"/>
            <w:noWrap/>
            <w:vAlign w:val="bottom"/>
            <w:hideMark/>
          </w:tcPr>
          <w:p w14:paraId="5D7738D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41CB9E37"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3B817A3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1.448,85</w:t>
            </w:r>
          </w:p>
        </w:tc>
        <w:tc>
          <w:tcPr>
            <w:tcW w:w="1117" w:type="dxa"/>
            <w:noWrap/>
            <w:vAlign w:val="bottom"/>
            <w:hideMark/>
          </w:tcPr>
          <w:p w14:paraId="713AB92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975,26%</w:t>
            </w:r>
          </w:p>
        </w:tc>
        <w:tc>
          <w:tcPr>
            <w:tcW w:w="1109" w:type="dxa"/>
            <w:noWrap/>
            <w:vAlign w:val="bottom"/>
            <w:hideMark/>
          </w:tcPr>
          <w:p w14:paraId="74DE860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3F90CC32" w14:textId="77777777" w:rsidTr="002841AE">
        <w:trPr>
          <w:trHeight w:val="255"/>
        </w:trPr>
        <w:tc>
          <w:tcPr>
            <w:tcW w:w="3687" w:type="dxa"/>
            <w:noWrap/>
            <w:vAlign w:val="bottom"/>
            <w:hideMark/>
          </w:tcPr>
          <w:p w14:paraId="63C60360"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323 Rashodi za usluge</w:t>
            </w:r>
          </w:p>
        </w:tc>
        <w:tc>
          <w:tcPr>
            <w:tcW w:w="1134" w:type="dxa"/>
            <w:noWrap/>
            <w:vAlign w:val="bottom"/>
            <w:hideMark/>
          </w:tcPr>
          <w:p w14:paraId="3E7C66A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256.927,65</w:t>
            </w:r>
          </w:p>
        </w:tc>
        <w:tc>
          <w:tcPr>
            <w:tcW w:w="1384" w:type="dxa"/>
            <w:noWrap/>
            <w:vAlign w:val="bottom"/>
            <w:hideMark/>
          </w:tcPr>
          <w:p w14:paraId="457BA46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336008E5"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0642197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272.591,04</w:t>
            </w:r>
          </w:p>
        </w:tc>
        <w:tc>
          <w:tcPr>
            <w:tcW w:w="1117" w:type="dxa"/>
            <w:noWrap/>
            <w:vAlign w:val="bottom"/>
            <w:hideMark/>
          </w:tcPr>
          <w:p w14:paraId="30D8207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106,10%</w:t>
            </w:r>
          </w:p>
        </w:tc>
        <w:tc>
          <w:tcPr>
            <w:tcW w:w="1109" w:type="dxa"/>
            <w:noWrap/>
            <w:vAlign w:val="bottom"/>
            <w:hideMark/>
          </w:tcPr>
          <w:p w14:paraId="6E61F8C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6B4BFE35" w14:textId="77777777" w:rsidTr="002841AE">
        <w:trPr>
          <w:trHeight w:val="255"/>
        </w:trPr>
        <w:tc>
          <w:tcPr>
            <w:tcW w:w="3687" w:type="dxa"/>
            <w:noWrap/>
            <w:vAlign w:val="bottom"/>
            <w:hideMark/>
          </w:tcPr>
          <w:p w14:paraId="30F66A1D"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3231 Usluge telefona, interneta, pošte i prijevoza</w:t>
            </w:r>
          </w:p>
        </w:tc>
        <w:tc>
          <w:tcPr>
            <w:tcW w:w="1134" w:type="dxa"/>
            <w:noWrap/>
            <w:vAlign w:val="bottom"/>
            <w:hideMark/>
          </w:tcPr>
          <w:p w14:paraId="7851AD1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8.266,33</w:t>
            </w:r>
          </w:p>
        </w:tc>
        <w:tc>
          <w:tcPr>
            <w:tcW w:w="1384" w:type="dxa"/>
            <w:noWrap/>
            <w:vAlign w:val="bottom"/>
            <w:hideMark/>
          </w:tcPr>
          <w:p w14:paraId="706AC51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4B17ECEE"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6FE93DC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13.031,47</w:t>
            </w:r>
          </w:p>
        </w:tc>
        <w:tc>
          <w:tcPr>
            <w:tcW w:w="1117" w:type="dxa"/>
            <w:noWrap/>
            <w:vAlign w:val="bottom"/>
            <w:hideMark/>
          </w:tcPr>
          <w:p w14:paraId="61F2E00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157,65%</w:t>
            </w:r>
          </w:p>
        </w:tc>
        <w:tc>
          <w:tcPr>
            <w:tcW w:w="1109" w:type="dxa"/>
            <w:noWrap/>
            <w:vAlign w:val="bottom"/>
            <w:hideMark/>
          </w:tcPr>
          <w:p w14:paraId="3D89D20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4DB04CA1" w14:textId="77777777" w:rsidTr="002841AE">
        <w:trPr>
          <w:trHeight w:val="255"/>
        </w:trPr>
        <w:tc>
          <w:tcPr>
            <w:tcW w:w="3687" w:type="dxa"/>
            <w:noWrap/>
            <w:vAlign w:val="bottom"/>
            <w:hideMark/>
          </w:tcPr>
          <w:p w14:paraId="5D642E0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3232 Usluge tekućeg i investicijskog  održavanja</w:t>
            </w:r>
          </w:p>
        </w:tc>
        <w:tc>
          <w:tcPr>
            <w:tcW w:w="1134" w:type="dxa"/>
            <w:noWrap/>
            <w:vAlign w:val="bottom"/>
            <w:hideMark/>
          </w:tcPr>
          <w:p w14:paraId="6746258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151.616,71</w:t>
            </w:r>
          </w:p>
        </w:tc>
        <w:tc>
          <w:tcPr>
            <w:tcW w:w="1384" w:type="dxa"/>
            <w:noWrap/>
            <w:vAlign w:val="bottom"/>
            <w:hideMark/>
          </w:tcPr>
          <w:p w14:paraId="091B3A6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749BA939"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12B7F7E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143.278,20</w:t>
            </w:r>
          </w:p>
        </w:tc>
        <w:tc>
          <w:tcPr>
            <w:tcW w:w="1117" w:type="dxa"/>
            <w:noWrap/>
            <w:vAlign w:val="bottom"/>
            <w:hideMark/>
          </w:tcPr>
          <w:p w14:paraId="36AF21A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94,50%</w:t>
            </w:r>
          </w:p>
        </w:tc>
        <w:tc>
          <w:tcPr>
            <w:tcW w:w="1109" w:type="dxa"/>
            <w:noWrap/>
            <w:vAlign w:val="bottom"/>
            <w:hideMark/>
          </w:tcPr>
          <w:p w14:paraId="77A9F1D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6BF456E8" w14:textId="77777777" w:rsidTr="002841AE">
        <w:trPr>
          <w:trHeight w:val="255"/>
        </w:trPr>
        <w:tc>
          <w:tcPr>
            <w:tcW w:w="3687" w:type="dxa"/>
            <w:noWrap/>
            <w:vAlign w:val="bottom"/>
            <w:hideMark/>
          </w:tcPr>
          <w:p w14:paraId="7F788FE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3233 Usluge promidžbe i informiranja</w:t>
            </w:r>
          </w:p>
        </w:tc>
        <w:tc>
          <w:tcPr>
            <w:tcW w:w="1134" w:type="dxa"/>
            <w:noWrap/>
            <w:vAlign w:val="bottom"/>
            <w:hideMark/>
          </w:tcPr>
          <w:p w14:paraId="4F34B14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10.443,23</w:t>
            </w:r>
          </w:p>
        </w:tc>
        <w:tc>
          <w:tcPr>
            <w:tcW w:w="1384" w:type="dxa"/>
            <w:noWrap/>
            <w:vAlign w:val="bottom"/>
            <w:hideMark/>
          </w:tcPr>
          <w:p w14:paraId="3383063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4492D9CE"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50BA7B8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12.008,42</w:t>
            </w:r>
          </w:p>
        </w:tc>
        <w:tc>
          <w:tcPr>
            <w:tcW w:w="1117" w:type="dxa"/>
            <w:noWrap/>
            <w:vAlign w:val="bottom"/>
            <w:hideMark/>
          </w:tcPr>
          <w:p w14:paraId="1D2256D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114,99%</w:t>
            </w:r>
          </w:p>
        </w:tc>
        <w:tc>
          <w:tcPr>
            <w:tcW w:w="1109" w:type="dxa"/>
            <w:noWrap/>
            <w:vAlign w:val="bottom"/>
            <w:hideMark/>
          </w:tcPr>
          <w:p w14:paraId="4969692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7C05B5BA" w14:textId="77777777" w:rsidTr="002841AE">
        <w:trPr>
          <w:trHeight w:val="255"/>
        </w:trPr>
        <w:tc>
          <w:tcPr>
            <w:tcW w:w="3687" w:type="dxa"/>
            <w:noWrap/>
            <w:vAlign w:val="bottom"/>
            <w:hideMark/>
          </w:tcPr>
          <w:p w14:paraId="17B6FCA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3234 Komunalne usluge</w:t>
            </w:r>
          </w:p>
        </w:tc>
        <w:tc>
          <w:tcPr>
            <w:tcW w:w="1134" w:type="dxa"/>
            <w:noWrap/>
            <w:vAlign w:val="bottom"/>
            <w:hideMark/>
          </w:tcPr>
          <w:p w14:paraId="6206EAE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6.202,88</w:t>
            </w:r>
          </w:p>
        </w:tc>
        <w:tc>
          <w:tcPr>
            <w:tcW w:w="1384" w:type="dxa"/>
            <w:noWrap/>
            <w:vAlign w:val="bottom"/>
            <w:hideMark/>
          </w:tcPr>
          <w:p w14:paraId="3E6DA8A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0FEB221A"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4A87EB5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7.138,52</w:t>
            </w:r>
          </w:p>
        </w:tc>
        <w:tc>
          <w:tcPr>
            <w:tcW w:w="1117" w:type="dxa"/>
            <w:noWrap/>
            <w:vAlign w:val="bottom"/>
            <w:hideMark/>
          </w:tcPr>
          <w:p w14:paraId="5B5CC67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115,08%</w:t>
            </w:r>
          </w:p>
        </w:tc>
        <w:tc>
          <w:tcPr>
            <w:tcW w:w="1109" w:type="dxa"/>
            <w:noWrap/>
            <w:vAlign w:val="bottom"/>
            <w:hideMark/>
          </w:tcPr>
          <w:p w14:paraId="1136BD3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00FC6EC6" w14:textId="77777777" w:rsidTr="002841AE">
        <w:trPr>
          <w:trHeight w:val="255"/>
        </w:trPr>
        <w:tc>
          <w:tcPr>
            <w:tcW w:w="3687" w:type="dxa"/>
            <w:noWrap/>
            <w:vAlign w:val="bottom"/>
            <w:hideMark/>
          </w:tcPr>
          <w:p w14:paraId="02199D1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3236 Zdravstvene i veterinarske usluge</w:t>
            </w:r>
          </w:p>
        </w:tc>
        <w:tc>
          <w:tcPr>
            <w:tcW w:w="1134" w:type="dxa"/>
            <w:noWrap/>
            <w:vAlign w:val="bottom"/>
            <w:hideMark/>
          </w:tcPr>
          <w:p w14:paraId="2BACC41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11.357,73</w:t>
            </w:r>
          </w:p>
        </w:tc>
        <w:tc>
          <w:tcPr>
            <w:tcW w:w="1384" w:type="dxa"/>
            <w:noWrap/>
            <w:vAlign w:val="bottom"/>
            <w:hideMark/>
          </w:tcPr>
          <w:p w14:paraId="1DEB717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6C6BA050"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77F219F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13.001,55</w:t>
            </w:r>
          </w:p>
        </w:tc>
        <w:tc>
          <w:tcPr>
            <w:tcW w:w="1117" w:type="dxa"/>
            <w:noWrap/>
            <w:vAlign w:val="bottom"/>
            <w:hideMark/>
          </w:tcPr>
          <w:p w14:paraId="1DDB112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114,47%</w:t>
            </w:r>
          </w:p>
        </w:tc>
        <w:tc>
          <w:tcPr>
            <w:tcW w:w="1109" w:type="dxa"/>
            <w:noWrap/>
            <w:vAlign w:val="bottom"/>
            <w:hideMark/>
          </w:tcPr>
          <w:p w14:paraId="782D680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AC872F1" w14:textId="77777777" w:rsidTr="002841AE">
        <w:trPr>
          <w:trHeight w:val="255"/>
        </w:trPr>
        <w:tc>
          <w:tcPr>
            <w:tcW w:w="3687" w:type="dxa"/>
            <w:noWrap/>
            <w:vAlign w:val="bottom"/>
            <w:hideMark/>
          </w:tcPr>
          <w:p w14:paraId="6F32453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3237 Intelektualne i osobne usluge</w:t>
            </w:r>
          </w:p>
        </w:tc>
        <w:tc>
          <w:tcPr>
            <w:tcW w:w="1134" w:type="dxa"/>
            <w:noWrap/>
            <w:vAlign w:val="bottom"/>
            <w:hideMark/>
          </w:tcPr>
          <w:p w14:paraId="7696646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25.862,63</w:t>
            </w:r>
          </w:p>
        </w:tc>
        <w:tc>
          <w:tcPr>
            <w:tcW w:w="1384" w:type="dxa"/>
            <w:noWrap/>
            <w:vAlign w:val="bottom"/>
            <w:hideMark/>
          </w:tcPr>
          <w:p w14:paraId="029616B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52F126FE"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0871BBF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37.571,34</w:t>
            </w:r>
          </w:p>
        </w:tc>
        <w:tc>
          <w:tcPr>
            <w:tcW w:w="1117" w:type="dxa"/>
            <w:noWrap/>
            <w:vAlign w:val="bottom"/>
            <w:hideMark/>
          </w:tcPr>
          <w:p w14:paraId="0E43B29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145,27%</w:t>
            </w:r>
          </w:p>
        </w:tc>
        <w:tc>
          <w:tcPr>
            <w:tcW w:w="1109" w:type="dxa"/>
            <w:noWrap/>
            <w:vAlign w:val="bottom"/>
            <w:hideMark/>
          </w:tcPr>
          <w:p w14:paraId="5628155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288D1704" w14:textId="77777777" w:rsidTr="002841AE">
        <w:trPr>
          <w:trHeight w:val="255"/>
        </w:trPr>
        <w:tc>
          <w:tcPr>
            <w:tcW w:w="3687" w:type="dxa"/>
            <w:noWrap/>
            <w:vAlign w:val="bottom"/>
            <w:hideMark/>
          </w:tcPr>
          <w:p w14:paraId="56EE5F7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3238 Računalne usluge</w:t>
            </w:r>
          </w:p>
        </w:tc>
        <w:tc>
          <w:tcPr>
            <w:tcW w:w="1134" w:type="dxa"/>
            <w:noWrap/>
            <w:vAlign w:val="bottom"/>
            <w:hideMark/>
          </w:tcPr>
          <w:p w14:paraId="11D04E5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27.549,14</w:t>
            </w:r>
          </w:p>
        </w:tc>
        <w:tc>
          <w:tcPr>
            <w:tcW w:w="1384" w:type="dxa"/>
            <w:noWrap/>
            <w:vAlign w:val="bottom"/>
            <w:hideMark/>
          </w:tcPr>
          <w:p w14:paraId="7F5B173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64971D48"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144B2DE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27.165,99</w:t>
            </w:r>
          </w:p>
        </w:tc>
        <w:tc>
          <w:tcPr>
            <w:tcW w:w="1117" w:type="dxa"/>
            <w:noWrap/>
            <w:vAlign w:val="bottom"/>
            <w:hideMark/>
          </w:tcPr>
          <w:p w14:paraId="232C82C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98,61%</w:t>
            </w:r>
          </w:p>
        </w:tc>
        <w:tc>
          <w:tcPr>
            <w:tcW w:w="1109" w:type="dxa"/>
            <w:noWrap/>
            <w:vAlign w:val="bottom"/>
            <w:hideMark/>
          </w:tcPr>
          <w:p w14:paraId="7DA11AC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0D902104" w14:textId="77777777" w:rsidTr="002841AE">
        <w:trPr>
          <w:trHeight w:val="255"/>
        </w:trPr>
        <w:tc>
          <w:tcPr>
            <w:tcW w:w="3687" w:type="dxa"/>
            <w:noWrap/>
            <w:vAlign w:val="bottom"/>
            <w:hideMark/>
          </w:tcPr>
          <w:p w14:paraId="47B8BC4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3239 Ostale usluge</w:t>
            </w:r>
          </w:p>
        </w:tc>
        <w:tc>
          <w:tcPr>
            <w:tcW w:w="1134" w:type="dxa"/>
            <w:noWrap/>
            <w:vAlign w:val="bottom"/>
            <w:hideMark/>
          </w:tcPr>
          <w:p w14:paraId="151D03F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15.629,00</w:t>
            </w:r>
          </w:p>
        </w:tc>
        <w:tc>
          <w:tcPr>
            <w:tcW w:w="1384" w:type="dxa"/>
            <w:noWrap/>
            <w:vAlign w:val="bottom"/>
            <w:hideMark/>
          </w:tcPr>
          <w:p w14:paraId="152D9F0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1239AA67"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494AFE5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19.395,55</w:t>
            </w:r>
          </w:p>
        </w:tc>
        <w:tc>
          <w:tcPr>
            <w:tcW w:w="1117" w:type="dxa"/>
            <w:noWrap/>
            <w:vAlign w:val="bottom"/>
            <w:hideMark/>
          </w:tcPr>
          <w:p w14:paraId="5D0D4AE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124,10%</w:t>
            </w:r>
          </w:p>
        </w:tc>
        <w:tc>
          <w:tcPr>
            <w:tcW w:w="1109" w:type="dxa"/>
            <w:noWrap/>
            <w:vAlign w:val="bottom"/>
            <w:hideMark/>
          </w:tcPr>
          <w:p w14:paraId="61FEF88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44481D22" w14:textId="77777777" w:rsidTr="002841AE">
        <w:trPr>
          <w:trHeight w:val="255"/>
        </w:trPr>
        <w:tc>
          <w:tcPr>
            <w:tcW w:w="3687" w:type="dxa"/>
            <w:noWrap/>
            <w:vAlign w:val="bottom"/>
            <w:hideMark/>
          </w:tcPr>
          <w:p w14:paraId="6D4F5A1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329 Ostali nespomenuti rashodi poslovanja</w:t>
            </w:r>
          </w:p>
        </w:tc>
        <w:tc>
          <w:tcPr>
            <w:tcW w:w="1134" w:type="dxa"/>
            <w:noWrap/>
            <w:vAlign w:val="bottom"/>
            <w:hideMark/>
          </w:tcPr>
          <w:p w14:paraId="1840E53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35.643,10</w:t>
            </w:r>
          </w:p>
        </w:tc>
        <w:tc>
          <w:tcPr>
            <w:tcW w:w="1384" w:type="dxa"/>
            <w:noWrap/>
            <w:vAlign w:val="bottom"/>
            <w:hideMark/>
          </w:tcPr>
          <w:p w14:paraId="0CA5A74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4A0F08CA"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3DD0F77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45.862,90</w:t>
            </w:r>
          </w:p>
        </w:tc>
        <w:tc>
          <w:tcPr>
            <w:tcW w:w="1117" w:type="dxa"/>
            <w:noWrap/>
            <w:vAlign w:val="bottom"/>
            <w:hideMark/>
          </w:tcPr>
          <w:p w14:paraId="14B3428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128,67%</w:t>
            </w:r>
          </w:p>
        </w:tc>
        <w:tc>
          <w:tcPr>
            <w:tcW w:w="1109" w:type="dxa"/>
            <w:noWrap/>
            <w:vAlign w:val="bottom"/>
            <w:hideMark/>
          </w:tcPr>
          <w:p w14:paraId="3C0C709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6FA75509" w14:textId="77777777" w:rsidTr="002841AE">
        <w:trPr>
          <w:trHeight w:val="255"/>
        </w:trPr>
        <w:tc>
          <w:tcPr>
            <w:tcW w:w="3687" w:type="dxa"/>
            <w:noWrap/>
            <w:vAlign w:val="bottom"/>
            <w:hideMark/>
          </w:tcPr>
          <w:p w14:paraId="1D9277B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3291 Naknade za rad predstavničkih i izvršnih tijela, povjerenstava i slično</w:t>
            </w:r>
          </w:p>
        </w:tc>
        <w:tc>
          <w:tcPr>
            <w:tcW w:w="1134" w:type="dxa"/>
            <w:noWrap/>
            <w:vAlign w:val="bottom"/>
            <w:hideMark/>
          </w:tcPr>
          <w:p w14:paraId="17089E6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6.898,22</w:t>
            </w:r>
          </w:p>
        </w:tc>
        <w:tc>
          <w:tcPr>
            <w:tcW w:w="1384" w:type="dxa"/>
            <w:noWrap/>
            <w:vAlign w:val="bottom"/>
            <w:hideMark/>
          </w:tcPr>
          <w:p w14:paraId="40B26C6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17F4823C"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1A34E5B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28.968,53</w:t>
            </w:r>
          </w:p>
        </w:tc>
        <w:tc>
          <w:tcPr>
            <w:tcW w:w="1117" w:type="dxa"/>
            <w:noWrap/>
            <w:vAlign w:val="bottom"/>
            <w:hideMark/>
          </w:tcPr>
          <w:p w14:paraId="7A5DF7A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419,94%</w:t>
            </w:r>
          </w:p>
        </w:tc>
        <w:tc>
          <w:tcPr>
            <w:tcW w:w="1109" w:type="dxa"/>
            <w:noWrap/>
            <w:vAlign w:val="bottom"/>
            <w:hideMark/>
          </w:tcPr>
          <w:p w14:paraId="01F358E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3147DD77" w14:textId="77777777" w:rsidTr="002841AE">
        <w:trPr>
          <w:trHeight w:val="255"/>
        </w:trPr>
        <w:tc>
          <w:tcPr>
            <w:tcW w:w="3687" w:type="dxa"/>
            <w:noWrap/>
            <w:vAlign w:val="bottom"/>
            <w:hideMark/>
          </w:tcPr>
          <w:p w14:paraId="01762B6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3293 Reprezentacija</w:t>
            </w:r>
          </w:p>
        </w:tc>
        <w:tc>
          <w:tcPr>
            <w:tcW w:w="1134" w:type="dxa"/>
            <w:noWrap/>
            <w:vAlign w:val="bottom"/>
            <w:hideMark/>
          </w:tcPr>
          <w:p w14:paraId="2D6C56B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22.105,74</w:t>
            </w:r>
          </w:p>
        </w:tc>
        <w:tc>
          <w:tcPr>
            <w:tcW w:w="1384" w:type="dxa"/>
            <w:noWrap/>
            <w:vAlign w:val="bottom"/>
            <w:hideMark/>
          </w:tcPr>
          <w:p w14:paraId="3046FF0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2EB26109"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0C415BE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12.535,85</w:t>
            </w:r>
          </w:p>
        </w:tc>
        <w:tc>
          <w:tcPr>
            <w:tcW w:w="1117" w:type="dxa"/>
            <w:noWrap/>
            <w:vAlign w:val="bottom"/>
            <w:hideMark/>
          </w:tcPr>
          <w:p w14:paraId="427006B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56,71%</w:t>
            </w:r>
          </w:p>
        </w:tc>
        <w:tc>
          <w:tcPr>
            <w:tcW w:w="1109" w:type="dxa"/>
            <w:noWrap/>
            <w:vAlign w:val="bottom"/>
            <w:hideMark/>
          </w:tcPr>
          <w:p w14:paraId="5EBDC55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154F2D3D" w14:textId="77777777" w:rsidTr="002841AE">
        <w:trPr>
          <w:trHeight w:val="255"/>
        </w:trPr>
        <w:tc>
          <w:tcPr>
            <w:tcW w:w="3687" w:type="dxa"/>
            <w:noWrap/>
            <w:vAlign w:val="bottom"/>
            <w:hideMark/>
          </w:tcPr>
          <w:p w14:paraId="2D07EFA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3295 Pristojbe i naknade</w:t>
            </w:r>
          </w:p>
        </w:tc>
        <w:tc>
          <w:tcPr>
            <w:tcW w:w="1134" w:type="dxa"/>
            <w:noWrap/>
            <w:vAlign w:val="bottom"/>
            <w:hideMark/>
          </w:tcPr>
          <w:p w14:paraId="2482AAB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6.059,14</w:t>
            </w:r>
          </w:p>
        </w:tc>
        <w:tc>
          <w:tcPr>
            <w:tcW w:w="1384" w:type="dxa"/>
            <w:noWrap/>
            <w:vAlign w:val="bottom"/>
            <w:hideMark/>
          </w:tcPr>
          <w:p w14:paraId="43DB494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4E960D3E"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6D86DA1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4.248,52</w:t>
            </w:r>
          </w:p>
        </w:tc>
        <w:tc>
          <w:tcPr>
            <w:tcW w:w="1117" w:type="dxa"/>
            <w:noWrap/>
            <w:vAlign w:val="bottom"/>
            <w:hideMark/>
          </w:tcPr>
          <w:p w14:paraId="6968902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70,12%</w:t>
            </w:r>
          </w:p>
        </w:tc>
        <w:tc>
          <w:tcPr>
            <w:tcW w:w="1109" w:type="dxa"/>
            <w:noWrap/>
            <w:vAlign w:val="bottom"/>
            <w:hideMark/>
          </w:tcPr>
          <w:p w14:paraId="6B6ED0D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4F9DB8FF" w14:textId="77777777" w:rsidTr="002841AE">
        <w:trPr>
          <w:trHeight w:val="255"/>
        </w:trPr>
        <w:tc>
          <w:tcPr>
            <w:tcW w:w="3687" w:type="dxa"/>
            <w:noWrap/>
            <w:vAlign w:val="bottom"/>
            <w:hideMark/>
          </w:tcPr>
          <w:p w14:paraId="1987425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3299 Ostali nespomenuti rashodi poslovanja</w:t>
            </w:r>
          </w:p>
        </w:tc>
        <w:tc>
          <w:tcPr>
            <w:tcW w:w="1134" w:type="dxa"/>
            <w:noWrap/>
            <w:vAlign w:val="bottom"/>
            <w:hideMark/>
          </w:tcPr>
          <w:p w14:paraId="7508105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580,00</w:t>
            </w:r>
          </w:p>
        </w:tc>
        <w:tc>
          <w:tcPr>
            <w:tcW w:w="1384" w:type="dxa"/>
            <w:noWrap/>
            <w:vAlign w:val="bottom"/>
            <w:hideMark/>
          </w:tcPr>
          <w:p w14:paraId="5168B20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388376B6"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266E03B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110,00</w:t>
            </w:r>
          </w:p>
        </w:tc>
        <w:tc>
          <w:tcPr>
            <w:tcW w:w="1117" w:type="dxa"/>
            <w:noWrap/>
            <w:vAlign w:val="bottom"/>
            <w:hideMark/>
          </w:tcPr>
          <w:p w14:paraId="6591C7B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18,97%</w:t>
            </w:r>
          </w:p>
        </w:tc>
        <w:tc>
          <w:tcPr>
            <w:tcW w:w="1109" w:type="dxa"/>
            <w:noWrap/>
            <w:vAlign w:val="bottom"/>
            <w:hideMark/>
          </w:tcPr>
          <w:p w14:paraId="24A7ACD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4757FF94" w14:textId="77777777" w:rsidTr="002841AE">
        <w:trPr>
          <w:trHeight w:val="255"/>
        </w:trPr>
        <w:tc>
          <w:tcPr>
            <w:tcW w:w="3687" w:type="dxa"/>
            <w:noWrap/>
            <w:vAlign w:val="bottom"/>
            <w:hideMark/>
          </w:tcPr>
          <w:p w14:paraId="70CEFE2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34 Financijski rashodi</w:t>
            </w:r>
          </w:p>
        </w:tc>
        <w:tc>
          <w:tcPr>
            <w:tcW w:w="1134" w:type="dxa"/>
            <w:noWrap/>
            <w:vAlign w:val="bottom"/>
            <w:hideMark/>
          </w:tcPr>
          <w:p w14:paraId="4FF81C9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6.818,83</w:t>
            </w:r>
          </w:p>
        </w:tc>
        <w:tc>
          <w:tcPr>
            <w:tcW w:w="1384" w:type="dxa"/>
            <w:noWrap/>
            <w:vAlign w:val="bottom"/>
            <w:hideMark/>
          </w:tcPr>
          <w:p w14:paraId="7C6EB12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3D8E8074"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1EE2BBF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7.050,07</w:t>
            </w:r>
          </w:p>
        </w:tc>
        <w:tc>
          <w:tcPr>
            <w:tcW w:w="1117" w:type="dxa"/>
            <w:noWrap/>
            <w:vAlign w:val="bottom"/>
            <w:hideMark/>
          </w:tcPr>
          <w:p w14:paraId="7B525DD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103,39%</w:t>
            </w:r>
          </w:p>
        </w:tc>
        <w:tc>
          <w:tcPr>
            <w:tcW w:w="1109" w:type="dxa"/>
            <w:noWrap/>
            <w:vAlign w:val="bottom"/>
            <w:hideMark/>
          </w:tcPr>
          <w:p w14:paraId="21E773F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6D56D56C" w14:textId="77777777" w:rsidTr="002841AE">
        <w:trPr>
          <w:trHeight w:val="255"/>
        </w:trPr>
        <w:tc>
          <w:tcPr>
            <w:tcW w:w="3687" w:type="dxa"/>
            <w:noWrap/>
            <w:vAlign w:val="bottom"/>
            <w:hideMark/>
          </w:tcPr>
          <w:p w14:paraId="15F4A37D"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342 Kamate za primljene kredite i zajmove</w:t>
            </w:r>
          </w:p>
        </w:tc>
        <w:tc>
          <w:tcPr>
            <w:tcW w:w="1134" w:type="dxa"/>
            <w:noWrap/>
            <w:vAlign w:val="bottom"/>
            <w:hideMark/>
          </w:tcPr>
          <w:p w14:paraId="6530BA44"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1384" w:type="dxa"/>
            <w:noWrap/>
            <w:vAlign w:val="bottom"/>
            <w:hideMark/>
          </w:tcPr>
          <w:p w14:paraId="1966A3F6"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11ACE55E"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30E8083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467,73</w:t>
            </w:r>
          </w:p>
        </w:tc>
        <w:tc>
          <w:tcPr>
            <w:tcW w:w="1117" w:type="dxa"/>
            <w:noWrap/>
            <w:vAlign w:val="bottom"/>
            <w:hideMark/>
          </w:tcPr>
          <w:p w14:paraId="508EE66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09" w:type="dxa"/>
            <w:noWrap/>
            <w:vAlign w:val="bottom"/>
            <w:hideMark/>
          </w:tcPr>
          <w:p w14:paraId="152952B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74D9AAE6" w14:textId="77777777" w:rsidTr="002841AE">
        <w:trPr>
          <w:trHeight w:val="255"/>
        </w:trPr>
        <w:tc>
          <w:tcPr>
            <w:tcW w:w="3687" w:type="dxa"/>
            <w:noWrap/>
            <w:vAlign w:val="bottom"/>
            <w:hideMark/>
          </w:tcPr>
          <w:p w14:paraId="3746911D"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3423 Kamate za primljene kredite i zajmove od kreditnih i ostalih financijskih institucija izvan javnog s</w:t>
            </w:r>
          </w:p>
        </w:tc>
        <w:tc>
          <w:tcPr>
            <w:tcW w:w="1134" w:type="dxa"/>
            <w:noWrap/>
            <w:vAlign w:val="bottom"/>
            <w:hideMark/>
          </w:tcPr>
          <w:p w14:paraId="2939C93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1384" w:type="dxa"/>
            <w:noWrap/>
            <w:vAlign w:val="bottom"/>
            <w:hideMark/>
          </w:tcPr>
          <w:p w14:paraId="28E85DD4"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75645F9C"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26B4DC7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467,73</w:t>
            </w:r>
          </w:p>
        </w:tc>
        <w:tc>
          <w:tcPr>
            <w:tcW w:w="1117" w:type="dxa"/>
            <w:noWrap/>
            <w:vAlign w:val="bottom"/>
            <w:hideMark/>
          </w:tcPr>
          <w:p w14:paraId="037A46D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09" w:type="dxa"/>
            <w:noWrap/>
            <w:vAlign w:val="bottom"/>
            <w:hideMark/>
          </w:tcPr>
          <w:p w14:paraId="04FCE49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7E5C3050" w14:textId="77777777" w:rsidTr="002841AE">
        <w:trPr>
          <w:trHeight w:val="255"/>
        </w:trPr>
        <w:tc>
          <w:tcPr>
            <w:tcW w:w="3687" w:type="dxa"/>
            <w:noWrap/>
            <w:vAlign w:val="bottom"/>
            <w:hideMark/>
          </w:tcPr>
          <w:p w14:paraId="5D7E2F0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343 Ostali financijski rashodi</w:t>
            </w:r>
          </w:p>
        </w:tc>
        <w:tc>
          <w:tcPr>
            <w:tcW w:w="1134" w:type="dxa"/>
            <w:noWrap/>
            <w:vAlign w:val="bottom"/>
            <w:hideMark/>
          </w:tcPr>
          <w:p w14:paraId="4CDF8BA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6.818,83</w:t>
            </w:r>
          </w:p>
        </w:tc>
        <w:tc>
          <w:tcPr>
            <w:tcW w:w="1384" w:type="dxa"/>
            <w:noWrap/>
            <w:vAlign w:val="bottom"/>
            <w:hideMark/>
          </w:tcPr>
          <w:p w14:paraId="36FCF9D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22091F65"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5306365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6.582,34</w:t>
            </w:r>
          </w:p>
        </w:tc>
        <w:tc>
          <w:tcPr>
            <w:tcW w:w="1117" w:type="dxa"/>
            <w:noWrap/>
            <w:vAlign w:val="bottom"/>
            <w:hideMark/>
          </w:tcPr>
          <w:p w14:paraId="305E85F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96,53%</w:t>
            </w:r>
          </w:p>
        </w:tc>
        <w:tc>
          <w:tcPr>
            <w:tcW w:w="1109" w:type="dxa"/>
            <w:noWrap/>
            <w:vAlign w:val="bottom"/>
            <w:hideMark/>
          </w:tcPr>
          <w:p w14:paraId="3546F61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03BC7FB" w14:textId="77777777" w:rsidTr="002841AE">
        <w:trPr>
          <w:trHeight w:val="255"/>
        </w:trPr>
        <w:tc>
          <w:tcPr>
            <w:tcW w:w="3687" w:type="dxa"/>
            <w:noWrap/>
            <w:vAlign w:val="bottom"/>
            <w:hideMark/>
          </w:tcPr>
          <w:p w14:paraId="31B66A5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3431 Bankarske usluge i usluge platnog prometa</w:t>
            </w:r>
          </w:p>
        </w:tc>
        <w:tc>
          <w:tcPr>
            <w:tcW w:w="1134" w:type="dxa"/>
            <w:noWrap/>
            <w:vAlign w:val="bottom"/>
            <w:hideMark/>
          </w:tcPr>
          <w:p w14:paraId="3E1A806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4.185,72</w:t>
            </w:r>
          </w:p>
        </w:tc>
        <w:tc>
          <w:tcPr>
            <w:tcW w:w="1384" w:type="dxa"/>
            <w:noWrap/>
            <w:vAlign w:val="bottom"/>
            <w:hideMark/>
          </w:tcPr>
          <w:p w14:paraId="19BD698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12864606"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44390FD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3.696,84</w:t>
            </w:r>
          </w:p>
        </w:tc>
        <w:tc>
          <w:tcPr>
            <w:tcW w:w="1117" w:type="dxa"/>
            <w:noWrap/>
            <w:vAlign w:val="bottom"/>
            <w:hideMark/>
          </w:tcPr>
          <w:p w14:paraId="5C20DB9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88,32%</w:t>
            </w:r>
          </w:p>
        </w:tc>
        <w:tc>
          <w:tcPr>
            <w:tcW w:w="1109" w:type="dxa"/>
            <w:noWrap/>
            <w:vAlign w:val="bottom"/>
            <w:hideMark/>
          </w:tcPr>
          <w:p w14:paraId="7395ADD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1F067324" w14:textId="77777777" w:rsidTr="002841AE">
        <w:trPr>
          <w:trHeight w:val="255"/>
        </w:trPr>
        <w:tc>
          <w:tcPr>
            <w:tcW w:w="3687" w:type="dxa"/>
            <w:noWrap/>
            <w:vAlign w:val="bottom"/>
            <w:hideMark/>
          </w:tcPr>
          <w:p w14:paraId="2073DA2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3434 Ostali nespomenuti financijski rashodi</w:t>
            </w:r>
          </w:p>
        </w:tc>
        <w:tc>
          <w:tcPr>
            <w:tcW w:w="1134" w:type="dxa"/>
            <w:noWrap/>
            <w:vAlign w:val="bottom"/>
            <w:hideMark/>
          </w:tcPr>
          <w:p w14:paraId="1784C83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2.633,11</w:t>
            </w:r>
          </w:p>
        </w:tc>
        <w:tc>
          <w:tcPr>
            <w:tcW w:w="1384" w:type="dxa"/>
            <w:noWrap/>
            <w:vAlign w:val="bottom"/>
            <w:hideMark/>
          </w:tcPr>
          <w:p w14:paraId="5C01826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40F39702"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5BF5046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2.885,50</w:t>
            </w:r>
          </w:p>
        </w:tc>
        <w:tc>
          <w:tcPr>
            <w:tcW w:w="1117" w:type="dxa"/>
            <w:noWrap/>
            <w:vAlign w:val="bottom"/>
            <w:hideMark/>
          </w:tcPr>
          <w:p w14:paraId="61B7246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109,59%</w:t>
            </w:r>
          </w:p>
        </w:tc>
        <w:tc>
          <w:tcPr>
            <w:tcW w:w="1109" w:type="dxa"/>
            <w:noWrap/>
            <w:vAlign w:val="bottom"/>
            <w:hideMark/>
          </w:tcPr>
          <w:p w14:paraId="49FD8C9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4E9E525D" w14:textId="77777777" w:rsidTr="002841AE">
        <w:trPr>
          <w:trHeight w:val="255"/>
        </w:trPr>
        <w:tc>
          <w:tcPr>
            <w:tcW w:w="3687" w:type="dxa"/>
            <w:noWrap/>
            <w:vAlign w:val="bottom"/>
            <w:hideMark/>
          </w:tcPr>
          <w:p w14:paraId="557BE51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35 Subvencije</w:t>
            </w:r>
          </w:p>
        </w:tc>
        <w:tc>
          <w:tcPr>
            <w:tcW w:w="1134" w:type="dxa"/>
            <w:noWrap/>
            <w:vAlign w:val="bottom"/>
            <w:hideMark/>
          </w:tcPr>
          <w:p w14:paraId="0D10D2B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57.409,30</w:t>
            </w:r>
          </w:p>
        </w:tc>
        <w:tc>
          <w:tcPr>
            <w:tcW w:w="1384" w:type="dxa"/>
            <w:noWrap/>
            <w:vAlign w:val="bottom"/>
            <w:hideMark/>
          </w:tcPr>
          <w:p w14:paraId="596F854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2658B861"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34A634E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37.766,06</w:t>
            </w:r>
          </w:p>
        </w:tc>
        <w:tc>
          <w:tcPr>
            <w:tcW w:w="1117" w:type="dxa"/>
            <w:noWrap/>
            <w:vAlign w:val="bottom"/>
            <w:hideMark/>
          </w:tcPr>
          <w:p w14:paraId="67498A8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65,78%</w:t>
            </w:r>
          </w:p>
        </w:tc>
        <w:tc>
          <w:tcPr>
            <w:tcW w:w="1109" w:type="dxa"/>
            <w:noWrap/>
            <w:vAlign w:val="bottom"/>
            <w:hideMark/>
          </w:tcPr>
          <w:p w14:paraId="0B54C88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B220D39" w14:textId="77777777" w:rsidTr="002841AE">
        <w:trPr>
          <w:trHeight w:val="255"/>
        </w:trPr>
        <w:tc>
          <w:tcPr>
            <w:tcW w:w="3687" w:type="dxa"/>
            <w:noWrap/>
            <w:vAlign w:val="bottom"/>
            <w:hideMark/>
          </w:tcPr>
          <w:p w14:paraId="2ACA99C5"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352 Subvencije kreditnim i financijskim institucijama, trgovačkim društvima, zadrugama, poljoprivrednici</w:t>
            </w:r>
          </w:p>
        </w:tc>
        <w:tc>
          <w:tcPr>
            <w:tcW w:w="1134" w:type="dxa"/>
            <w:noWrap/>
            <w:vAlign w:val="bottom"/>
            <w:hideMark/>
          </w:tcPr>
          <w:p w14:paraId="3979E83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57.409,30</w:t>
            </w:r>
          </w:p>
        </w:tc>
        <w:tc>
          <w:tcPr>
            <w:tcW w:w="1384" w:type="dxa"/>
            <w:noWrap/>
            <w:vAlign w:val="bottom"/>
            <w:hideMark/>
          </w:tcPr>
          <w:p w14:paraId="14CD808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2AC8CE5B"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74A1309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37.766,06</w:t>
            </w:r>
          </w:p>
        </w:tc>
        <w:tc>
          <w:tcPr>
            <w:tcW w:w="1117" w:type="dxa"/>
            <w:noWrap/>
            <w:vAlign w:val="bottom"/>
            <w:hideMark/>
          </w:tcPr>
          <w:p w14:paraId="66D18E7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65,78%</w:t>
            </w:r>
          </w:p>
        </w:tc>
        <w:tc>
          <w:tcPr>
            <w:tcW w:w="1109" w:type="dxa"/>
            <w:noWrap/>
            <w:vAlign w:val="bottom"/>
            <w:hideMark/>
          </w:tcPr>
          <w:p w14:paraId="1052FF8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624A8548" w14:textId="77777777" w:rsidTr="002841AE">
        <w:trPr>
          <w:trHeight w:val="255"/>
        </w:trPr>
        <w:tc>
          <w:tcPr>
            <w:tcW w:w="3687" w:type="dxa"/>
            <w:noWrap/>
            <w:vAlign w:val="bottom"/>
            <w:hideMark/>
          </w:tcPr>
          <w:p w14:paraId="4462377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3523 Subvencije poljoprivrednicima i obrtnicima</w:t>
            </w:r>
          </w:p>
        </w:tc>
        <w:tc>
          <w:tcPr>
            <w:tcW w:w="1134" w:type="dxa"/>
            <w:noWrap/>
            <w:vAlign w:val="bottom"/>
            <w:hideMark/>
          </w:tcPr>
          <w:p w14:paraId="06F6E8C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57.409,30</w:t>
            </w:r>
          </w:p>
        </w:tc>
        <w:tc>
          <w:tcPr>
            <w:tcW w:w="1384" w:type="dxa"/>
            <w:noWrap/>
            <w:vAlign w:val="bottom"/>
            <w:hideMark/>
          </w:tcPr>
          <w:p w14:paraId="494D39F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32B5957E"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7B34D7A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37.766,06</w:t>
            </w:r>
          </w:p>
        </w:tc>
        <w:tc>
          <w:tcPr>
            <w:tcW w:w="1117" w:type="dxa"/>
            <w:noWrap/>
            <w:vAlign w:val="bottom"/>
            <w:hideMark/>
          </w:tcPr>
          <w:p w14:paraId="35428D3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65,78%</w:t>
            </w:r>
          </w:p>
        </w:tc>
        <w:tc>
          <w:tcPr>
            <w:tcW w:w="1109" w:type="dxa"/>
            <w:noWrap/>
            <w:vAlign w:val="bottom"/>
            <w:hideMark/>
          </w:tcPr>
          <w:p w14:paraId="5531605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6EBF161A" w14:textId="77777777" w:rsidTr="002841AE">
        <w:trPr>
          <w:trHeight w:val="255"/>
        </w:trPr>
        <w:tc>
          <w:tcPr>
            <w:tcW w:w="3687" w:type="dxa"/>
            <w:noWrap/>
            <w:vAlign w:val="bottom"/>
            <w:hideMark/>
          </w:tcPr>
          <w:p w14:paraId="5FE80F85"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36 Pomoći dane u inozemstvo i unutar općeg proračuna</w:t>
            </w:r>
          </w:p>
        </w:tc>
        <w:tc>
          <w:tcPr>
            <w:tcW w:w="1134" w:type="dxa"/>
            <w:noWrap/>
            <w:vAlign w:val="bottom"/>
            <w:hideMark/>
          </w:tcPr>
          <w:p w14:paraId="64A83E8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26.825,52</w:t>
            </w:r>
          </w:p>
        </w:tc>
        <w:tc>
          <w:tcPr>
            <w:tcW w:w="1384" w:type="dxa"/>
            <w:noWrap/>
            <w:vAlign w:val="bottom"/>
            <w:hideMark/>
          </w:tcPr>
          <w:p w14:paraId="2573996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5ED0245C"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720FBC8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40.497,77</w:t>
            </w:r>
          </w:p>
        </w:tc>
        <w:tc>
          <w:tcPr>
            <w:tcW w:w="1117" w:type="dxa"/>
            <w:noWrap/>
            <w:vAlign w:val="bottom"/>
            <w:hideMark/>
          </w:tcPr>
          <w:p w14:paraId="60BF8DF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150,97%</w:t>
            </w:r>
          </w:p>
        </w:tc>
        <w:tc>
          <w:tcPr>
            <w:tcW w:w="1109" w:type="dxa"/>
            <w:noWrap/>
            <w:vAlign w:val="bottom"/>
            <w:hideMark/>
          </w:tcPr>
          <w:p w14:paraId="2FB5DBD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29297545" w14:textId="77777777" w:rsidTr="002841AE">
        <w:trPr>
          <w:trHeight w:val="255"/>
        </w:trPr>
        <w:tc>
          <w:tcPr>
            <w:tcW w:w="3687" w:type="dxa"/>
            <w:noWrap/>
            <w:vAlign w:val="bottom"/>
            <w:hideMark/>
          </w:tcPr>
          <w:p w14:paraId="33BFC53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363 Pomoći drugom proračunu i izvanproračunskim korisnicima</w:t>
            </w:r>
          </w:p>
        </w:tc>
        <w:tc>
          <w:tcPr>
            <w:tcW w:w="1134" w:type="dxa"/>
            <w:noWrap/>
            <w:vAlign w:val="bottom"/>
            <w:hideMark/>
          </w:tcPr>
          <w:p w14:paraId="5EFE1D8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401,32</w:t>
            </w:r>
          </w:p>
        </w:tc>
        <w:tc>
          <w:tcPr>
            <w:tcW w:w="1384" w:type="dxa"/>
            <w:noWrap/>
            <w:vAlign w:val="bottom"/>
            <w:hideMark/>
          </w:tcPr>
          <w:p w14:paraId="55C0C87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5FD79569"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6C8BB39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9.563,35</w:t>
            </w:r>
          </w:p>
        </w:tc>
        <w:tc>
          <w:tcPr>
            <w:tcW w:w="1117" w:type="dxa"/>
            <w:noWrap/>
            <w:vAlign w:val="bottom"/>
            <w:hideMark/>
          </w:tcPr>
          <w:p w14:paraId="4676590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2382,97%</w:t>
            </w:r>
          </w:p>
        </w:tc>
        <w:tc>
          <w:tcPr>
            <w:tcW w:w="1109" w:type="dxa"/>
            <w:noWrap/>
            <w:vAlign w:val="bottom"/>
            <w:hideMark/>
          </w:tcPr>
          <w:p w14:paraId="4542A7B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46F27AF9" w14:textId="77777777" w:rsidTr="002841AE">
        <w:trPr>
          <w:trHeight w:val="255"/>
        </w:trPr>
        <w:tc>
          <w:tcPr>
            <w:tcW w:w="3687" w:type="dxa"/>
            <w:noWrap/>
            <w:vAlign w:val="bottom"/>
            <w:hideMark/>
          </w:tcPr>
          <w:p w14:paraId="3684A4B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3631 Tekuće pomoći drugom proračunu i izvanproračunskim korisnicima</w:t>
            </w:r>
          </w:p>
        </w:tc>
        <w:tc>
          <w:tcPr>
            <w:tcW w:w="1134" w:type="dxa"/>
            <w:noWrap/>
            <w:vAlign w:val="bottom"/>
            <w:hideMark/>
          </w:tcPr>
          <w:p w14:paraId="19AFF9B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401,32</w:t>
            </w:r>
          </w:p>
        </w:tc>
        <w:tc>
          <w:tcPr>
            <w:tcW w:w="1384" w:type="dxa"/>
            <w:noWrap/>
            <w:vAlign w:val="bottom"/>
            <w:hideMark/>
          </w:tcPr>
          <w:p w14:paraId="0F0BB74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4F82D172"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68A9D42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9.563,35</w:t>
            </w:r>
          </w:p>
        </w:tc>
        <w:tc>
          <w:tcPr>
            <w:tcW w:w="1117" w:type="dxa"/>
            <w:noWrap/>
            <w:vAlign w:val="bottom"/>
            <w:hideMark/>
          </w:tcPr>
          <w:p w14:paraId="563D094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2382,97%</w:t>
            </w:r>
          </w:p>
        </w:tc>
        <w:tc>
          <w:tcPr>
            <w:tcW w:w="1109" w:type="dxa"/>
            <w:noWrap/>
            <w:vAlign w:val="bottom"/>
            <w:hideMark/>
          </w:tcPr>
          <w:p w14:paraId="7E98CCB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7B551D7A" w14:textId="77777777" w:rsidTr="002841AE">
        <w:trPr>
          <w:trHeight w:val="255"/>
        </w:trPr>
        <w:tc>
          <w:tcPr>
            <w:tcW w:w="3687" w:type="dxa"/>
            <w:noWrap/>
            <w:vAlign w:val="bottom"/>
            <w:hideMark/>
          </w:tcPr>
          <w:p w14:paraId="5F646AE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366 Pomoći proračunskim korisnicima drugih proračuna</w:t>
            </w:r>
          </w:p>
        </w:tc>
        <w:tc>
          <w:tcPr>
            <w:tcW w:w="1134" w:type="dxa"/>
            <w:noWrap/>
            <w:vAlign w:val="bottom"/>
            <w:hideMark/>
          </w:tcPr>
          <w:p w14:paraId="2A665F4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26.424,20</w:t>
            </w:r>
          </w:p>
        </w:tc>
        <w:tc>
          <w:tcPr>
            <w:tcW w:w="1384" w:type="dxa"/>
            <w:noWrap/>
            <w:vAlign w:val="bottom"/>
            <w:hideMark/>
          </w:tcPr>
          <w:p w14:paraId="346249E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39BA5A0B"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3D1D2F2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30.934,42</w:t>
            </w:r>
          </w:p>
        </w:tc>
        <w:tc>
          <w:tcPr>
            <w:tcW w:w="1117" w:type="dxa"/>
            <w:noWrap/>
            <w:vAlign w:val="bottom"/>
            <w:hideMark/>
          </w:tcPr>
          <w:p w14:paraId="23A6351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117,07%</w:t>
            </w:r>
          </w:p>
        </w:tc>
        <w:tc>
          <w:tcPr>
            <w:tcW w:w="1109" w:type="dxa"/>
            <w:noWrap/>
            <w:vAlign w:val="bottom"/>
            <w:hideMark/>
          </w:tcPr>
          <w:p w14:paraId="3A4EC7D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7493941B" w14:textId="77777777" w:rsidTr="002841AE">
        <w:trPr>
          <w:trHeight w:val="255"/>
        </w:trPr>
        <w:tc>
          <w:tcPr>
            <w:tcW w:w="3687" w:type="dxa"/>
            <w:noWrap/>
            <w:vAlign w:val="bottom"/>
            <w:hideMark/>
          </w:tcPr>
          <w:p w14:paraId="0B58CF2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3661 Tekuće pomoći proračunskim korisnicima drugih proračuna</w:t>
            </w:r>
          </w:p>
        </w:tc>
        <w:tc>
          <w:tcPr>
            <w:tcW w:w="1134" w:type="dxa"/>
            <w:noWrap/>
            <w:vAlign w:val="bottom"/>
            <w:hideMark/>
          </w:tcPr>
          <w:p w14:paraId="690ED79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5.639,42</w:t>
            </w:r>
          </w:p>
        </w:tc>
        <w:tc>
          <w:tcPr>
            <w:tcW w:w="1384" w:type="dxa"/>
            <w:noWrap/>
            <w:vAlign w:val="bottom"/>
            <w:hideMark/>
          </w:tcPr>
          <w:p w14:paraId="7970A07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70C8669E"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5315AB9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1.105,65</w:t>
            </w:r>
          </w:p>
        </w:tc>
        <w:tc>
          <w:tcPr>
            <w:tcW w:w="1117" w:type="dxa"/>
            <w:noWrap/>
            <w:vAlign w:val="bottom"/>
            <w:hideMark/>
          </w:tcPr>
          <w:p w14:paraId="0163B05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19,61%</w:t>
            </w:r>
          </w:p>
        </w:tc>
        <w:tc>
          <w:tcPr>
            <w:tcW w:w="1109" w:type="dxa"/>
            <w:noWrap/>
            <w:vAlign w:val="bottom"/>
            <w:hideMark/>
          </w:tcPr>
          <w:p w14:paraId="6871E60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EE77133" w14:textId="77777777" w:rsidTr="002841AE">
        <w:trPr>
          <w:trHeight w:val="255"/>
        </w:trPr>
        <w:tc>
          <w:tcPr>
            <w:tcW w:w="3687" w:type="dxa"/>
            <w:noWrap/>
            <w:vAlign w:val="bottom"/>
            <w:hideMark/>
          </w:tcPr>
          <w:p w14:paraId="5CA5C020"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3662 Tekuće pomoći</w:t>
            </w:r>
          </w:p>
        </w:tc>
        <w:tc>
          <w:tcPr>
            <w:tcW w:w="1134" w:type="dxa"/>
            <w:noWrap/>
            <w:vAlign w:val="bottom"/>
            <w:hideMark/>
          </w:tcPr>
          <w:p w14:paraId="5DC8704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20.784,78</w:t>
            </w:r>
          </w:p>
        </w:tc>
        <w:tc>
          <w:tcPr>
            <w:tcW w:w="1384" w:type="dxa"/>
            <w:noWrap/>
            <w:vAlign w:val="bottom"/>
            <w:hideMark/>
          </w:tcPr>
          <w:p w14:paraId="6D87454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7979A28F"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4A5E4C3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29.828,77</w:t>
            </w:r>
          </w:p>
        </w:tc>
        <w:tc>
          <w:tcPr>
            <w:tcW w:w="1117" w:type="dxa"/>
            <w:noWrap/>
            <w:vAlign w:val="bottom"/>
            <w:hideMark/>
          </w:tcPr>
          <w:p w14:paraId="1E9E0AE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143,51%</w:t>
            </w:r>
          </w:p>
        </w:tc>
        <w:tc>
          <w:tcPr>
            <w:tcW w:w="1109" w:type="dxa"/>
            <w:noWrap/>
            <w:vAlign w:val="bottom"/>
            <w:hideMark/>
          </w:tcPr>
          <w:p w14:paraId="3016347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156DB8C7" w14:textId="77777777" w:rsidTr="002841AE">
        <w:trPr>
          <w:trHeight w:val="255"/>
        </w:trPr>
        <w:tc>
          <w:tcPr>
            <w:tcW w:w="3687" w:type="dxa"/>
            <w:noWrap/>
            <w:vAlign w:val="bottom"/>
            <w:hideMark/>
          </w:tcPr>
          <w:p w14:paraId="6FEEA5A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37 Naknade građanima i kućanstvima na temelju osiguranja i druge naknade</w:t>
            </w:r>
          </w:p>
        </w:tc>
        <w:tc>
          <w:tcPr>
            <w:tcW w:w="1134" w:type="dxa"/>
            <w:noWrap/>
            <w:vAlign w:val="bottom"/>
            <w:hideMark/>
          </w:tcPr>
          <w:p w14:paraId="3156596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217.776,07</w:t>
            </w:r>
          </w:p>
        </w:tc>
        <w:tc>
          <w:tcPr>
            <w:tcW w:w="1384" w:type="dxa"/>
            <w:noWrap/>
            <w:vAlign w:val="bottom"/>
            <w:hideMark/>
          </w:tcPr>
          <w:p w14:paraId="58B18F6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2ED63B7B"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6BB49CD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244.408,01</w:t>
            </w:r>
          </w:p>
        </w:tc>
        <w:tc>
          <w:tcPr>
            <w:tcW w:w="1117" w:type="dxa"/>
            <w:noWrap/>
            <w:vAlign w:val="bottom"/>
            <w:hideMark/>
          </w:tcPr>
          <w:p w14:paraId="0AF20F6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112,23%</w:t>
            </w:r>
          </w:p>
        </w:tc>
        <w:tc>
          <w:tcPr>
            <w:tcW w:w="1109" w:type="dxa"/>
            <w:noWrap/>
            <w:vAlign w:val="bottom"/>
            <w:hideMark/>
          </w:tcPr>
          <w:p w14:paraId="0345522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6B67DF23" w14:textId="77777777" w:rsidTr="002841AE">
        <w:trPr>
          <w:trHeight w:val="255"/>
        </w:trPr>
        <w:tc>
          <w:tcPr>
            <w:tcW w:w="3687" w:type="dxa"/>
            <w:noWrap/>
            <w:vAlign w:val="bottom"/>
            <w:hideMark/>
          </w:tcPr>
          <w:p w14:paraId="2D566185"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372 Ostale naknade građanima i kućanstvima iz proračuna</w:t>
            </w:r>
          </w:p>
        </w:tc>
        <w:tc>
          <w:tcPr>
            <w:tcW w:w="1134" w:type="dxa"/>
            <w:noWrap/>
            <w:vAlign w:val="bottom"/>
            <w:hideMark/>
          </w:tcPr>
          <w:p w14:paraId="65E7F0C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217.776,07</w:t>
            </w:r>
          </w:p>
        </w:tc>
        <w:tc>
          <w:tcPr>
            <w:tcW w:w="1384" w:type="dxa"/>
            <w:noWrap/>
            <w:vAlign w:val="bottom"/>
            <w:hideMark/>
          </w:tcPr>
          <w:p w14:paraId="0E0CC46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1AD69F06"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369F5E3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244.408,01</w:t>
            </w:r>
          </w:p>
        </w:tc>
        <w:tc>
          <w:tcPr>
            <w:tcW w:w="1117" w:type="dxa"/>
            <w:noWrap/>
            <w:vAlign w:val="bottom"/>
            <w:hideMark/>
          </w:tcPr>
          <w:p w14:paraId="1AEEC7F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112,23%</w:t>
            </w:r>
          </w:p>
        </w:tc>
        <w:tc>
          <w:tcPr>
            <w:tcW w:w="1109" w:type="dxa"/>
            <w:noWrap/>
            <w:vAlign w:val="bottom"/>
            <w:hideMark/>
          </w:tcPr>
          <w:p w14:paraId="557B047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3D961B4C" w14:textId="77777777" w:rsidTr="002841AE">
        <w:trPr>
          <w:trHeight w:val="255"/>
        </w:trPr>
        <w:tc>
          <w:tcPr>
            <w:tcW w:w="3687" w:type="dxa"/>
            <w:noWrap/>
            <w:vAlign w:val="bottom"/>
            <w:hideMark/>
          </w:tcPr>
          <w:p w14:paraId="0AE8369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lastRenderedPageBreak/>
              <w:t>3721 Naknade građanima i kućanstvima u novcu</w:t>
            </w:r>
          </w:p>
        </w:tc>
        <w:tc>
          <w:tcPr>
            <w:tcW w:w="1134" w:type="dxa"/>
            <w:noWrap/>
            <w:vAlign w:val="bottom"/>
            <w:hideMark/>
          </w:tcPr>
          <w:p w14:paraId="0983999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47.800,00</w:t>
            </w:r>
          </w:p>
        </w:tc>
        <w:tc>
          <w:tcPr>
            <w:tcW w:w="1384" w:type="dxa"/>
            <w:noWrap/>
            <w:vAlign w:val="bottom"/>
            <w:hideMark/>
          </w:tcPr>
          <w:p w14:paraId="18A757E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66E3CE92"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4C78A3D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33.100,00</w:t>
            </w:r>
          </w:p>
        </w:tc>
        <w:tc>
          <w:tcPr>
            <w:tcW w:w="1117" w:type="dxa"/>
            <w:noWrap/>
            <w:vAlign w:val="bottom"/>
            <w:hideMark/>
          </w:tcPr>
          <w:p w14:paraId="4B3218B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69,25%</w:t>
            </w:r>
          </w:p>
        </w:tc>
        <w:tc>
          <w:tcPr>
            <w:tcW w:w="1109" w:type="dxa"/>
            <w:noWrap/>
            <w:vAlign w:val="bottom"/>
            <w:hideMark/>
          </w:tcPr>
          <w:p w14:paraId="5BEA10D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2007E403" w14:textId="77777777" w:rsidTr="002841AE">
        <w:trPr>
          <w:trHeight w:val="255"/>
        </w:trPr>
        <w:tc>
          <w:tcPr>
            <w:tcW w:w="3687" w:type="dxa"/>
            <w:noWrap/>
            <w:vAlign w:val="bottom"/>
            <w:hideMark/>
          </w:tcPr>
          <w:p w14:paraId="42A1F5B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3722 Naknade građanima i kućanstvima u naravi</w:t>
            </w:r>
          </w:p>
        </w:tc>
        <w:tc>
          <w:tcPr>
            <w:tcW w:w="1134" w:type="dxa"/>
            <w:noWrap/>
            <w:vAlign w:val="bottom"/>
            <w:hideMark/>
          </w:tcPr>
          <w:p w14:paraId="5A5D70A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169.976,07</w:t>
            </w:r>
          </w:p>
        </w:tc>
        <w:tc>
          <w:tcPr>
            <w:tcW w:w="1384" w:type="dxa"/>
            <w:noWrap/>
            <w:vAlign w:val="bottom"/>
            <w:hideMark/>
          </w:tcPr>
          <w:p w14:paraId="4DB6E54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7C876468"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7123D4C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211.308,01</w:t>
            </w:r>
          </w:p>
        </w:tc>
        <w:tc>
          <w:tcPr>
            <w:tcW w:w="1117" w:type="dxa"/>
            <w:noWrap/>
            <w:vAlign w:val="bottom"/>
            <w:hideMark/>
          </w:tcPr>
          <w:p w14:paraId="06A6BED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124,32%</w:t>
            </w:r>
          </w:p>
        </w:tc>
        <w:tc>
          <w:tcPr>
            <w:tcW w:w="1109" w:type="dxa"/>
            <w:noWrap/>
            <w:vAlign w:val="bottom"/>
            <w:hideMark/>
          </w:tcPr>
          <w:p w14:paraId="45F340C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602E97D4" w14:textId="77777777" w:rsidTr="002841AE">
        <w:trPr>
          <w:trHeight w:val="255"/>
        </w:trPr>
        <w:tc>
          <w:tcPr>
            <w:tcW w:w="3687" w:type="dxa"/>
            <w:noWrap/>
            <w:vAlign w:val="bottom"/>
            <w:hideMark/>
          </w:tcPr>
          <w:p w14:paraId="69C30DE5"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 Rashodi za donacije, kazne, naknade šteta i kapitalne pomoći</w:t>
            </w:r>
          </w:p>
        </w:tc>
        <w:tc>
          <w:tcPr>
            <w:tcW w:w="1134" w:type="dxa"/>
            <w:noWrap/>
            <w:vAlign w:val="bottom"/>
            <w:hideMark/>
          </w:tcPr>
          <w:p w14:paraId="7AF8FCF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498.150,97</w:t>
            </w:r>
          </w:p>
        </w:tc>
        <w:tc>
          <w:tcPr>
            <w:tcW w:w="1384" w:type="dxa"/>
            <w:noWrap/>
            <w:vAlign w:val="bottom"/>
            <w:hideMark/>
          </w:tcPr>
          <w:p w14:paraId="3D0E0D8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5F293CD2"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4C0F232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306.309,69</w:t>
            </w:r>
          </w:p>
        </w:tc>
        <w:tc>
          <w:tcPr>
            <w:tcW w:w="1117" w:type="dxa"/>
            <w:noWrap/>
            <w:vAlign w:val="bottom"/>
            <w:hideMark/>
          </w:tcPr>
          <w:p w14:paraId="7BC440F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61,49%</w:t>
            </w:r>
          </w:p>
        </w:tc>
        <w:tc>
          <w:tcPr>
            <w:tcW w:w="1109" w:type="dxa"/>
            <w:noWrap/>
            <w:vAlign w:val="bottom"/>
            <w:hideMark/>
          </w:tcPr>
          <w:p w14:paraId="32FE487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A59DC5B" w14:textId="77777777" w:rsidTr="002841AE">
        <w:trPr>
          <w:trHeight w:val="255"/>
        </w:trPr>
        <w:tc>
          <w:tcPr>
            <w:tcW w:w="3687" w:type="dxa"/>
            <w:noWrap/>
            <w:vAlign w:val="bottom"/>
            <w:hideMark/>
          </w:tcPr>
          <w:p w14:paraId="76838C5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381 Tekuće donacije</w:t>
            </w:r>
          </w:p>
        </w:tc>
        <w:tc>
          <w:tcPr>
            <w:tcW w:w="1134" w:type="dxa"/>
            <w:noWrap/>
            <w:vAlign w:val="bottom"/>
            <w:hideMark/>
          </w:tcPr>
          <w:p w14:paraId="2FAC984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145.283,59</w:t>
            </w:r>
          </w:p>
        </w:tc>
        <w:tc>
          <w:tcPr>
            <w:tcW w:w="1384" w:type="dxa"/>
            <w:noWrap/>
            <w:vAlign w:val="bottom"/>
            <w:hideMark/>
          </w:tcPr>
          <w:p w14:paraId="0B5B13E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4016F6D5"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4C081D8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194.023,49</w:t>
            </w:r>
          </w:p>
        </w:tc>
        <w:tc>
          <w:tcPr>
            <w:tcW w:w="1117" w:type="dxa"/>
            <w:noWrap/>
            <w:vAlign w:val="bottom"/>
            <w:hideMark/>
          </w:tcPr>
          <w:p w14:paraId="6E6176D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133,55%</w:t>
            </w:r>
          </w:p>
        </w:tc>
        <w:tc>
          <w:tcPr>
            <w:tcW w:w="1109" w:type="dxa"/>
            <w:noWrap/>
            <w:vAlign w:val="bottom"/>
            <w:hideMark/>
          </w:tcPr>
          <w:p w14:paraId="2C191C2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68975421" w14:textId="77777777" w:rsidTr="002841AE">
        <w:trPr>
          <w:trHeight w:val="255"/>
        </w:trPr>
        <w:tc>
          <w:tcPr>
            <w:tcW w:w="3687" w:type="dxa"/>
            <w:noWrap/>
            <w:vAlign w:val="bottom"/>
            <w:hideMark/>
          </w:tcPr>
          <w:p w14:paraId="4467873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3811 Tekuće donacije u novcu</w:t>
            </w:r>
          </w:p>
        </w:tc>
        <w:tc>
          <w:tcPr>
            <w:tcW w:w="1134" w:type="dxa"/>
            <w:noWrap/>
            <w:vAlign w:val="bottom"/>
            <w:hideMark/>
          </w:tcPr>
          <w:p w14:paraId="52BC3CD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145.283,59</w:t>
            </w:r>
          </w:p>
        </w:tc>
        <w:tc>
          <w:tcPr>
            <w:tcW w:w="1384" w:type="dxa"/>
            <w:noWrap/>
            <w:vAlign w:val="bottom"/>
            <w:hideMark/>
          </w:tcPr>
          <w:p w14:paraId="1A773D2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6B72DA36"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302A34E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194.023,49</w:t>
            </w:r>
          </w:p>
        </w:tc>
        <w:tc>
          <w:tcPr>
            <w:tcW w:w="1117" w:type="dxa"/>
            <w:noWrap/>
            <w:vAlign w:val="bottom"/>
            <w:hideMark/>
          </w:tcPr>
          <w:p w14:paraId="5E3CD30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133,55%</w:t>
            </w:r>
          </w:p>
        </w:tc>
        <w:tc>
          <w:tcPr>
            <w:tcW w:w="1109" w:type="dxa"/>
            <w:noWrap/>
            <w:vAlign w:val="bottom"/>
            <w:hideMark/>
          </w:tcPr>
          <w:p w14:paraId="5E79254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3F02750E" w14:textId="77777777" w:rsidTr="002841AE">
        <w:trPr>
          <w:trHeight w:val="255"/>
        </w:trPr>
        <w:tc>
          <w:tcPr>
            <w:tcW w:w="3687" w:type="dxa"/>
            <w:noWrap/>
            <w:vAlign w:val="bottom"/>
            <w:hideMark/>
          </w:tcPr>
          <w:p w14:paraId="1083593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382 Kapitalne donacije</w:t>
            </w:r>
          </w:p>
        </w:tc>
        <w:tc>
          <w:tcPr>
            <w:tcW w:w="1134" w:type="dxa"/>
            <w:noWrap/>
            <w:vAlign w:val="bottom"/>
            <w:hideMark/>
          </w:tcPr>
          <w:p w14:paraId="1A01998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4.000,00</w:t>
            </w:r>
          </w:p>
        </w:tc>
        <w:tc>
          <w:tcPr>
            <w:tcW w:w="1384" w:type="dxa"/>
            <w:noWrap/>
            <w:vAlign w:val="bottom"/>
            <w:hideMark/>
          </w:tcPr>
          <w:p w14:paraId="4A6B72A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171A9417"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71AFEFE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13.500,00</w:t>
            </w:r>
          </w:p>
        </w:tc>
        <w:tc>
          <w:tcPr>
            <w:tcW w:w="1117" w:type="dxa"/>
            <w:noWrap/>
            <w:vAlign w:val="bottom"/>
            <w:hideMark/>
          </w:tcPr>
          <w:p w14:paraId="0593379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337,50%</w:t>
            </w:r>
          </w:p>
        </w:tc>
        <w:tc>
          <w:tcPr>
            <w:tcW w:w="1109" w:type="dxa"/>
            <w:noWrap/>
            <w:vAlign w:val="bottom"/>
            <w:hideMark/>
          </w:tcPr>
          <w:p w14:paraId="7BC7E75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0DD53F29" w14:textId="77777777" w:rsidTr="002841AE">
        <w:trPr>
          <w:trHeight w:val="255"/>
        </w:trPr>
        <w:tc>
          <w:tcPr>
            <w:tcW w:w="3687" w:type="dxa"/>
            <w:noWrap/>
            <w:vAlign w:val="bottom"/>
            <w:hideMark/>
          </w:tcPr>
          <w:p w14:paraId="5C517785"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3821 Kapitalne donacije neprofitnim organizacijama</w:t>
            </w:r>
          </w:p>
        </w:tc>
        <w:tc>
          <w:tcPr>
            <w:tcW w:w="1134" w:type="dxa"/>
            <w:noWrap/>
            <w:vAlign w:val="bottom"/>
            <w:hideMark/>
          </w:tcPr>
          <w:p w14:paraId="3C63169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4.000,00</w:t>
            </w:r>
          </w:p>
        </w:tc>
        <w:tc>
          <w:tcPr>
            <w:tcW w:w="1384" w:type="dxa"/>
            <w:noWrap/>
            <w:vAlign w:val="bottom"/>
            <w:hideMark/>
          </w:tcPr>
          <w:p w14:paraId="406565B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0CFBB0F7"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2EC0AFE6"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117" w:type="dxa"/>
            <w:noWrap/>
            <w:vAlign w:val="bottom"/>
            <w:hideMark/>
          </w:tcPr>
          <w:p w14:paraId="3128DEE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09" w:type="dxa"/>
            <w:noWrap/>
            <w:vAlign w:val="bottom"/>
            <w:hideMark/>
          </w:tcPr>
          <w:p w14:paraId="07FCF1C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788E358D" w14:textId="77777777" w:rsidTr="002841AE">
        <w:trPr>
          <w:trHeight w:val="255"/>
        </w:trPr>
        <w:tc>
          <w:tcPr>
            <w:tcW w:w="3687" w:type="dxa"/>
            <w:noWrap/>
            <w:vAlign w:val="bottom"/>
            <w:hideMark/>
          </w:tcPr>
          <w:p w14:paraId="48E4BAC5"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3822 Kapitalne donacije građanima i kućanstvima</w:t>
            </w:r>
          </w:p>
        </w:tc>
        <w:tc>
          <w:tcPr>
            <w:tcW w:w="1134" w:type="dxa"/>
            <w:noWrap/>
            <w:vAlign w:val="bottom"/>
            <w:hideMark/>
          </w:tcPr>
          <w:p w14:paraId="09DDFE3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1384" w:type="dxa"/>
            <w:noWrap/>
            <w:vAlign w:val="bottom"/>
            <w:hideMark/>
          </w:tcPr>
          <w:p w14:paraId="246E7E57"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3DF19AD5"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78CDC54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13.500,00</w:t>
            </w:r>
          </w:p>
        </w:tc>
        <w:tc>
          <w:tcPr>
            <w:tcW w:w="1117" w:type="dxa"/>
            <w:noWrap/>
            <w:vAlign w:val="bottom"/>
            <w:hideMark/>
          </w:tcPr>
          <w:p w14:paraId="091718B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09" w:type="dxa"/>
            <w:noWrap/>
            <w:vAlign w:val="bottom"/>
            <w:hideMark/>
          </w:tcPr>
          <w:p w14:paraId="561B837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69F7B75E" w14:textId="77777777" w:rsidTr="002841AE">
        <w:trPr>
          <w:trHeight w:val="255"/>
        </w:trPr>
        <w:tc>
          <w:tcPr>
            <w:tcW w:w="3687" w:type="dxa"/>
            <w:noWrap/>
            <w:vAlign w:val="bottom"/>
            <w:hideMark/>
          </w:tcPr>
          <w:p w14:paraId="02A96893"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386 Kapitalne pomoći</w:t>
            </w:r>
          </w:p>
        </w:tc>
        <w:tc>
          <w:tcPr>
            <w:tcW w:w="1134" w:type="dxa"/>
            <w:noWrap/>
            <w:vAlign w:val="bottom"/>
            <w:hideMark/>
          </w:tcPr>
          <w:p w14:paraId="381D76B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348.867,38</w:t>
            </w:r>
          </w:p>
        </w:tc>
        <w:tc>
          <w:tcPr>
            <w:tcW w:w="1384" w:type="dxa"/>
            <w:noWrap/>
            <w:vAlign w:val="bottom"/>
            <w:hideMark/>
          </w:tcPr>
          <w:p w14:paraId="5D61185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70F0813F"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559B497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98.786,20</w:t>
            </w:r>
          </w:p>
        </w:tc>
        <w:tc>
          <w:tcPr>
            <w:tcW w:w="1117" w:type="dxa"/>
            <w:noWrap/>
            <w:vAlign w:val="bottom"/>
            <w:hideMark/>
          </w:tcPr>
          <w:p w14:paraId="415D621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28,32%</w:t>
            </w:r>
          </w:p>
        </w:tc>
        <w:tc>
          <w:tcPr>
            <w:tcW w:w="1109" w:type="dxa"/>
            <w:noWrap/>
            <w:vAlign w:val="bottom"/>
            <w:hideMark/>
          </w:tcPr>
          <w:p w14:paraId="368A129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05F8902" w14:textId="77777777" w:rsidTr="002841AE">
        <w:trPr>
          <w:trHeight w:val="255"/>
        </w:trPr>
        <w:tc>
          <w:tcPr>
            <w:tcW w:w="3687" w:type="dxa"/>
            <w:noWrap/>
            <w:vAlign w:val="bottom"/>
            <w:hideMark/>
          </w:tcPr>
          <w:p w14:paraId="5F4277C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 xml:space="preserve">3862 Kapitalne pomoći kreditnim i ostalim financijskim institucijama te trgovačkim društvima i zadrugama </w:t>
            </w:r>
          </w:p>
        </w:tc>
        <w:tc>
          <w:tcPr>
            <w:tcW w:w="1134" w:type="dxa"/>
            <w:noWrap/>
            <w:vAlign w:val="bottom"/>
            <w:hideMark/>
          </w:tcPr>
          <w:p w14:paraId="13FAC77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348.867,38</w:t>
            </w:r>
          </w:p>
        </w:tc>
        <w:tc>
          <w:tcPr>
            <w:tcW w:w="1384" w:type="dxa"/>
            <w:noWrap/>
            <w:vAlign w:val="bottom"/>
            <w:hideMark/>
          </w:tcPr>
          <w:p w14:paraId="16C311D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548F8D37"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22294E5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98.786,20</w:t>
            </w:r>
          </w:p>
        </w:tc>
        <w:tc>
          <w:tcPr>
            <w:tcW w:w="1117" w:type="dxa"/>
            <w:noWrap/>
            <w:vAlign w:val="bottom"/>
            <w:hideMark/>
          </w:tcPr>
          <w:p w14:paraId="25AF7E3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28,32%</w:t>
            </w:r>
          </w:p>
        </w:tc>
        <w:tc>
          <w:tcPr>
            <w:tcW w:w="1109" w:type="dxa"/>
            <w:noWrap/>
            <w:vAlign w:val="bottom"/>
            <w:hideMark/>
          </w:tcPr>
          <w:p w14:paraId="588A655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19407F24" w14:textId="77777777" w:rsidTr="002841AE">
        <w:trPr>
          <w:trHeight w:val="255"/>
        </w:trPr>
        <w:tc>
          <w:tcPr>
            <w:tcW w:w="3687" w:type="dxa"/>
            <w:noWrap/>
            <w:vAlign w:val="bottom"/>
            <w:hideMark/>
          </w:tcPr>
          <w:p w14:paraId="7C1804F7"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4 Rashodi za nabavu nefinancijske imovine</w:t>
            </w:r>
          </w:p>
        </w:tc>
        <w:tc>
          <w:tcPr>
            <w:tcW w:w="1134" w:type="dxa"/>
            <w:noWrap/>
            <w:vAlign w:val="bottom"/>
            <w:hideMark/>
          </w:tcPr>
          <w:p w14:paraId="40835F8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976.993,69</w:t>
            </w:r>
          </w:p>
        </w:tc>
        <w:tc>
          <w:tcPr>
            <w:tcW w:w="1384" w:type="dxa"/>
            <w:noWrap/>
            <w:vAlign w:val="bottom"/>
            <w:hideMark/>
          </w:tcPr>
          <w:p w14:paraId="0AF3C7BC"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1.099.500,00</w:t>
            </w:r>
          </w:p>
        </w:tc>
        <w:tc>
          <w:tcPr>
            <w:tcW w:w="1384" w:type="dxa"/>
            <w:noWrap/>
            <w:vAlign w:val="bottom"/>
            <w:hideMark/>
          </w:tcPr>
          <w:p w14:paraId="4542320A"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406.885,00</w:t>
            </w:r>
          </w:p>
        </w:tc>
        <w:tc>
          <w:tcPr>
            <w:tcW w:w="1384" w:type="dxa"/>
            <w:noWrap/>
            <w:vAlign w:val="bottom"/>
            <w:hideMark/>
          </w:tcPr>
          <w:p w14:paraId="1786930F"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381.404,79</w:t>
            </w:r>
          </w:p>
        </w:tc>
        <w:tc>
          <w:tcPr>
            <w:tcW w:w="1117" w:type="dxa"/>
            <w:noWrap/>
            <w:vAlign w:val="bottom"/>
            <w:hideMark/>
          </w:tcPr>
          <w:p w14:paraId="20C46FBB"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39,04%</w:t>
            </w:r>
          </w:p>
        </w:tc>
        <w:tc>
          <w:tcPr>
            <w:tcW w:w="1109" w:type="dxa"/>
            <w:noWrap/>
            <w:vAlign w:val="bottom"/>
            <w:hideMark/>
          </w:tcPr>
          <w:p w14:paraId="2AFF252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93,74%</w:t>
            </w:r>
          </w:p>
        </w:tc>
      </w:tr>
      <w:tr w:rsidR="008D52DA" w:rsidRPr="008D52DA" w14:paraId="0D9E50D6" w14:textId="77777777" w:rsidTr="002841AE">
        <w:trPr>
          <w:trHeight w:val="255"/>
        </w:trPr>
        <w:tc>
          <w:tcPr>
            <w:tcW w:w="3687" w:type="dxa"/>
            <w:noWrap/>
            <w:vAlign w:val="bottom"/>
            <w:hideMark/>
          </w:tcPr>
          <w:p w14:paraId="5A5A503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41 Rashodi za nabavu neproizvedene dugotrajne imovine</w:t>
            </w:r>
          </w:p>
        </w:tc>
        <w:tc>
          <w:tcPr>
            <w:tcW w:w="1134" w:type="dxa"/>
            <w:noWrap/>
            <w:vAlign w:val="bottom"/>
            <w:hideMark/>
          </w:tcPr>
          <w:p w14:paraId="55C4E49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2.641,18</w:t>
            </w:r>
          </w:p>
        </w:tc>
        <w:tc>
          <w:tcPr>
            <w:tcW w:w="1384" w:type="dxa"/>
            <w:noWrap/>
            <w:vAlign w:val="bottom"/>
            <w:hideMark/>
          </w:tcPr>
          <w:p w14:paraId="7D814F3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64C7CD56"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601D417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746,52</w:t>
            </w:r>
          </w:p>
        </w:tc>
        <w:tc>
          <w:tcPr>
            <w:tcW w:w="1117" w:type="dxa"/>
            <w:noWrap/>
            <w:vAlign w:val="bottom"/>
            <w:hideMark/>
          </w:tcPr>
          <w:p w14:paraId="5D6581A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28,26%</w:t>
            </w:r>
          </w:p>
        </w:tc>
        <w:tc>
          <w:tcPr>
            <w:tcW w:w="1109" w:type="dxa"/>
            <w:noWrap/>
            <w:vAlign w:val="bottom"/>
            <w:hideMark/>
          </w:tcPr>
          <w:p w14:paraId="1A2B63B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77E2B9C" w14:textId="77777777" w:rsidTr="002841AE">
        <w:trPr>
          <w:trHeight w:val="255"/>
        </w:trPr>
        <w:tc>
          <w:tcPr>
            <w:tcW w:w="3687" w:type="dxa"/>
            <w:noWrap/>
            <w:vAlign w:val="bottom"/>
            <w:hideMark/>
          </w:tcPr>
          <w:p w14:paraId="0D8FC8E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412 Nematerijalna imovina</w:t>
            </w:r>
          </w:p>
        </w:tc>
        <w:tc>
          <w:tcPr>
            <w:tcW w:w="1134" w:type="dxa"/>
            <w:noWrap/>
            <w:vAlign w:val="bottom"/>
            <w:hideMark/>
          </w:tcPr>
          <w:p w14:paraId="601C2C3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2.641,18</w:t>
            </w:r>
          </w:p>
        </w:tc>
        <w:tc>
          <w:tcPr>
            <w:tcW w:w="1384" w:type="dxa"/>
            <w:noWrap/>
            <w:vAlign w:val="bottom"/>
            <w:hideMark/>
          </w:tcPr>
          <w:p w14:paraId="33D977C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38D4C471"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5580F0E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746,52</w:t>
            </w:r>
          </w:p>
        </w:tc>
        <w:tc>
          <w:tcPr>
            <w:tcW w:w="1117" w:type="dxa"/>
            <w:noWrap/>
            <w:vAlign w:val="bottom"/>
            <w:hideMark/>
          </w:tcPr>
          <w:p w14:paraId="4EA69D3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28,26%</w:t>
            </w:r>
          </w:p>
        </w:tc>
        <w:tc>
          <w:tcPr>
            <w:tcW w:w="1109" w:type="dxa"/>
            <w:noWrap/>
            <w:vAlign w:val="bottom"/>
            <w:hideMark/>
          </w:tcPr>
          <w:p w14:paraId="68E9416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0223398C" w14:textId="77777777" w:rsidTr="002841AE">
        <w:trPr>
          <w:trHeight w:val="255"/>
        </w:trPr>
        <w:tc>
          <w:tcPr>
            <w:tcW w:w="3687" w:type="dxa"/>
            <w:noWrap/>
            <w:vAlign w:val="bottom"/>
            <w:hideMark/>
          </w:tcPr>
          <w:p w14:paraId="1E5BE5CD"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4126 Ostala nematerijalna imovina</w:t>
            </w:r>
          </w:p>
        </w:tc>
        <w:tc>
          <w:tcPr>
            <w:tcW w:w="1134" w:type="dxa"/>
            <w:noWrap/>
            <w:vAlign w:val="bottom"/>
            <w:hideMark/>
          </w:tcPr>
          <w:p w14:paraId="468BB30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2.641,18</w:t>
            </w:r>
          </w:p>
        </w:tc>
        <w:tc>
          <w:tcPr>
            <w:tcW w:w="1384" w:type="dxa"/>
            <w:noWrap/>
            <w:vAlign w:val="bottom"/>
            <w:hideMark/>
          </w:tcPr>
          <w:p w14:paraId="7860E1C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37C3346A"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56BE902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746,52</w:t>
            </w:r>
          </w:p>
        </w:tc>
        <w:tc>
          <w:tcPr>
            <w:tcW w:w="1117" w:type="dxa"/>
            <w:noWrap/>
            <w:vAlign w:val="bottom"/>
            <w:hideMark/>
          </w:tcPr>
          <w:p w14:paraId="67AD63F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28,26%</w:t>
            </w:r>
          </w:p>
        </w:tc>
        <w:tc>
          <w:tcPr>
            <w:tcW w:w="1109" w:type="dxa"/>
            <w:noWrap/>
            <w:vAlign w:val="bottom"/>
            <w:hideMark/>
          </w:tcPr>
          <w:p w14:paraId="01DFCF6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5C2B5D3" w14:textId="77777777" w:rsidTr="002841AE">
        <w:trPr>
          <w:trHeight w:val="255"/>
        </w:trPr>
        <w:tc>
          <w:tcPr>
            <w:tcW w:w="3687" w:type="dxa"/>
            <w:noWrap/>
            <w:vAlign w:val="bottom"/>
            <w:hideMark/>
          </w:tcPr>
          <w:p w14:paraId="1C634EA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 Rashodi za nabavu proizvedene dugotrajne imovine</w:t>
            </w:r>
          </w:p>
        </w:tc>
        <w:tc>
          <w:tcPr>
            <w:tcW w:w="1134" w:type="dxa"/>
            <w:noWrap/>
            <w:vAlign w:val="bottom"/>
            <w:hideMark/>
          </w:tcPr>
          <w:p w14:paraId="28CD669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974.352,51</w:t>
            </w:r>
          </w:p>
        </w:tc>
        <w:tc>
          <w:tcPr>
            <w:tcW w:w="1384" w:type="dxa"/>
            <w:noWrap/>
            <w:vAlign w:val="bottom"/>
            <w:hideMark/>
          </w:tcPr>
          <w:p w14:paraId="6AE629D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1AE0F029"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426A058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380.658,27</w:t>
            </w:r>
          </w:p>
        </w:tc>
        <w:tc>
          <w:tcPr>
            <w:tcW w:w="1117" w:type="dxa"/>
            <w:noWrap/>
            <w:vAlign w:val="bottom"/>
            <w:hideMark/>
          </w:tcPr>
          <w:p w14:paraId="7862BB1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39,07%</w:t>
            </w:r>
          </w:p>
        </w:tc>
        <w:tc>
          <w:tcPr>
            <w:tcW w:w="1109" w:type="dxa"/>
            <w:noWrap/>
            <w:vAlign w:val="bottom"/>
            <w:hideMark/>
          </w:tcPr>
          <w:p w14:paraId="7EB08A9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1D7E26C0" w14:textId="77777777" w:rsidTr="002841AE">
        <w:trPr>
          <w:trHeight w:val="255"/>
        </w:trPr>
        <w:tc>
          <w:tcPr>
            <w:tcW w:w="3687" w:type="dxa"/>
            <w:noWrap/>
            <w:vAlign w:val="bottom"/>
            <w:hideMark/>
          </w:tcPr>
          <w:p w14:paraId="29C6452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421 Građevinski objekti</w:t>
            </w:r>
          </w:p>
        </w:tc>
        <w:tc>
          <w:tcPr>
            <w:tcW w:w="1134" w:type="dxa"/>
            <w:noWrap/>
            <w:vAlign w:val="bottom"/>
            <w:hideMark/>
          </w:tcPr>
          <w:p w14:paraId="3658D44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857.623,53</w:t>
            </w:r>
          </w:p>
        </w:tc>
        <w:tc>
          <w:tcPr>
            <w:tcW w:w="1384" w:type="dxa"/>
            <w:noWrap/>
            <w:vAlign w:val="bottom"/>
            <w:hideMark/>
          </w:tcPr>
          <w:p w14:paraId="08D43DC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5151AAB1"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450E2E2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282.096,92</w:t>
            </w:r>
          </w:p>
        </w:tc>
        <w:tc>
          <w:tcPr>
            <w:tcW w:w="1117" w:type="dxa"/>
            <w:noWrap/>
            <w:vAlign w:val="bottom"/>
            <w:hideMark/>
          </w:tcPr>
          <w:p w14:paraId="4C0C7C0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32,89%</w:t>
            </w:r>
          </w:p>
        </w:tc>
        <w:tc>
          <w:tcPr>
            <w:tcW w:w="1109" w:type="dxa"/>
            <w:noWrap/>
            <w:vAlign w:val="bottom"/>
            <w:hideMark/>
          </w:tcPr>
          <w:p w14:paraId="16001DA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446F0151" w14:textId="77777777" w:rsidTr="002841AE">
        <w:trPr>
          <w:trHeight w:val="255"/>
        </w:trPr>
        <w:tc>
          <w:tcPr>
            <w:tcW w:w="3687" w:type="dxa"/>
            <w:noWrap/>
            <w:vAlign w:val="bottom"/>
            <w:hideMark/>
          </w:tcPr>
          <w:p w14:paraId="0BA1452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4212 Poslovni objekti</w:t>
            </w:r>
          </w:p>
        </w:tc>
        <w:tc>
          <w:tcPr>
            <w:tcW w:w="1134" w:type="dxa"/>
            <w:noWrap/>
            <w:vAlign w:val="bottom"/>
            <w:hideMark/>
          </w:tcPr>
          <w:p w14:paraId="44E5D15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643.505,58</w:t>
            </w:r>
          </w:p>
        </w:tc>
        <w:tc>
          <w:tcPr>
            <w:tcW w:w="1384" w:type="dxa"/>
            <w:noWrap/>
            <w:vAlign w:val="bottom"/>
            <w:hideMark/>
          </w:tcPr>
          <w:p w14:paraId="3F9DB67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206E2A0F"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3D503CB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65.502,52</w:t>
            </w:r>
          </w:p>
        </w:tc>
        <w:tc>
          <w:tcPr>
            <w:tcW w:w="1117" w:type="dxa"/>
            <w:noWrap/>
            <w:vAlign w:val="bottom"/>
            <w:hideMark/>
          </w:tcPr>
          <w:p w14:paraId="4A362C5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10,18%</w:t>
            </w:r>
          </w:p>
        </w:tc>
        <w:tc>
          <w:tcPr>
            <w:tcW w:w="1109" w:type="dxa"/>
            <w:noWrap/>
            <w:vAlign w:val="bottom"/>
            <w:hideMark/>
          </w:tcPr>
          <w:p w14:paraId="1B4F189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24ACF6A" w14:textId="77777777" w:rsidTr="002841AE">
        <w:trPr>
          <w:trHeight w:val="255"/>
        </w:trPr>
        <w:tc>
          <w:tcPr>
            <w:tcW w:w="3687" w:type="dxa"/>
            <w:noWrap/>
            <w:vAlign w:val="bottom"/>
            <w:hideMark/>
          </w:tcPr>
          <w:p w14:paraId="71925D8F"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4213 Ceste, željeznice i ostali prometni objekti</w:t>
            </w:r>
          </w:p>
        </w:tc>
        <w:tc>
          <w:tcPr>
            <w:tcW w:w="1134" w:type="dxa"/>
            <w:noWrap/>
            <w:vAlign w:val="bottom"/>
            <w:hideMark/>
          </w:tcPr>
          <w:p w14:paraId="171C2EB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55.048,43</w:t>
            </w:r>
          </w:p>
        </w:tc>
        <w:tc>
          <w:tcPr>
            <w:tcW w:w="1384" w:type="dxa"/>
            <w:noWrap/>
            <w:vAlign w:val="bottom"/>
            <w:hideMark/>
          </w:tcPr>
          <w:p w14:paraId="2F37D39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0BBDA798"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05D3343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56.208,63</w:t>
            </w:r>
          </w:p>
        </w:tc>
        <w:tc>
          <w:tcPr>
            <w:tcW w:w="1117" w:type="dxa"/>
            <w:noWrap/>
            <w:vAlign w:val="bottom"/>
            <w:hideMark/>
          </w:tcPr>
          <w:p w14:paraId="1287964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102,11%</w:t>
            </w:r>
          </w:p>
        </w:tc>
        <w:tc>
          <w:tcPr>
            <w:tcW w:w="1109" w:type="dxa"/>
            <w:noWrap/>
            <w:vAlign w:val="bottom"/>
            <w:hideMark/>
          </w:tcPr>
          <w:p w14:paraId="769BCE6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4A64AADB" w14:textId="77777777" w:rsidTr="002841AE">
        <w:trPr>
          <w:trHeight w:val="255"/>
        </w:trPr>
        <w:tc>
          <w:tcPr>
            <w:tcW w:w="3687" w:type="dxa"/>
            <w:noWrap/>
            <w:vAlign w:val="bottom"/>
            <w:hideMark/>
          </w:tcPr>
          <w:p w14:paraId="1B03E8C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4214 Ostali građevinski objekti</w:t>
            </w:r>
          </w:p>
        </w:tc>
        <w:tc>
          <w:tcPr>
            <w:tcW w:w="1134" w:type="dxa"/>
            <w:noWrap/>
            <w:vAlign w:val="bottom"/>
            <w:hideMark/>
          </w:tcPr>
          <w:p w14:paraId="0005066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159.069,52</w:t>
            </w:r>
          </w:p>
        </w:tc>
        <w:tc>
          <w:tcPr>
            <w:tcW w:w="1384" w:type="dxa"/>
            <w:noWrap/>
            <w:vAlign w:val="bottom"/>
            <w:hideMark/>
          </w:tcPr>
          <w:p w14:paraId="5BD2C85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405DDE7F"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6C2D8AB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160.385,77</w:t>
            </w:r>
          </w:p>
        </w:tc>
        <w:tc>
          <w:tcPr>
            <w:tcW w:w="1117" w:type="dxa"/>
            <w:noWrap/>
            <w:vAlign w:val="bottom"/>
            <w:hideMark/>
          </w:tcPr>
          <w:p w14:paraId="2A30AEB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100,83%</w:t>
            </w:r>
          </w:p>
        </w:tc>
        <w:tc>
          <w:tcPr>
            <w:tcW w:w="1109" w:type="dxa"/>
            <w:noWrap/>
            <w:vAlign w:val="bottom"/>
            <w:hideMark/>
          </w:tcPr>
          <w:p w14:paraId="28AB303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50A67F76" w14:textId="77777777" w:rsidTr="002841AE">
        <w:trPr>
          <w:trHeight w:val="255"/>
        </w:trPr>
        <w:tc>
          <w:tcPr>
            <w:tcW w:w="3687" w:type="dxa"/>
            <w:noWrap/>
            <w:vAlign w:val="bottom"/>
            <w:hideMark/>
          </w:tcPr>
          <w:p w14:paraId="12FB725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422 Postrojenja i oprema</w:t>
            </w:r>
          </w:p>
        </w:tc>
        <w:tc>
          <w:tcPr>
            <w:tcW w:w="1134" w:type="dxa"/>
            <w:noWrap/>
            <w:vAlign w:val="bottom"/>
            <w:hideMark/>
          </w:tcPr>
          <w:p w14:paraId="535E6B3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97.816,98</w:t>
            </w:r>
          </w:p>
        </w:tc>
        <w:tc>
          <w:tcPr>
            <w:tcW w:w="1384" w:type="dxa"/>
            <w:noWrap/>
            <w:vAlign w:val="bottom"/>
            <w:hideMark/>
          </w:tcPr>
          <w:p w14:paraId="68430CB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6F4CBBF9"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6DD42F5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84.579,53</w:t>
            </w:r>
          </w:p>
        </w:tc>
        <w:tc>
          <w:tcPr>
            <w:tcW w:w="1117" w:type="dxa"/>
            <w:noWrap/>
            <w:vAlign w:val="bottom"/>
            <w:hideMark/>
          </w:tcPr>
          <w:p w14:paraId="0028645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86,47%</w:t>
            </w:r>
          </w:p>
        </w:tc>
        <w:tc>
          <w:tcPr>
            <w:tcW w:w="1109" w:type="dxa"/>
            <w:noWrap/>
            <w:vAlign w:val="bottom"/>
            <w:hideMark/>
          </w:tcPr>
          <w:p w14:paraId="289E015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7E2CF0B2" w14:textId="77777777" w:rsidTr="002841AE">
        <w:trPr>
          <w:trHeight w:val="255"/>
        </w:trPr>
        <w:tc>
          <w:tcPr>
            <w:tcW w:w="3687" w:type="dxa"/>
            <w:noWrap/>
            <w:vAlign w:val="bottom"/>
            <w:hideMark/>
          </w:tcPr>
          <w:p w14:paraId="1E74A8B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4221 Uredska oprema i namještaj</w:t>
            </w:r>
          </w:p>
        </w:tc>
        <w:tc>
          <w:tcPr>
            <w:tcW w:w="1134" w:type="dxa"/>
            <w:noWrap/>
            <w:vAlign w:val="bottom"/>
            <w:hideMark/>
          </w:tcPr>
          <w:p w14:paraId="7C79159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10.006,52</w:t>
            </w:r>
          </w:p>
        </w:tc>
        <w:tc>
          <w:tcPr>
            <w:tcW w:w="1384" w:type="dxa"/>
            <w:noWrap/>
            <w:vAlign w:val="bottom"/>
            <w:hideMark/>
          </w:tcPr>
          <w:p w14:paraId="4C3E735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12DC761A"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2EAB899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3.558,85</w:t>
            </w:r>
          </w:p>
        </w:tc>
        <w:tc>
          <w:tcPr>
            <w:tcW w:w="1117" w:type="dxa"/>
            <w:noWrap/>
            <w:vAlign w:val="bottom"/>
            <w:hideMark/>
          </w:tcPr>
          <w:p w14:paraId="05C9CD3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35,57%</w:t>
            </w:r>
          </w:p>
        </w:tc>
        <w:tc>
          <w:tcPr>
            <w:tcW w:w="1109" w:type="dxa"/>
            <w:noWrap/>
            <w:vAlign w:val="bottom"/>
            <w:hideMark/>
          </w:tcPr>
          <w:p w14:paraId="29D226F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4C421F76" w14:textId="77777777" w:rsidTr="002841AE">
        <w:trPr>
          <w:trHeight w:val="255"/>
        </w:trPr>
        <w:tc>
          <w:tcPr>
            <w:tcW w:w="3687" w:type="dxa"/>
            <w:noWrap/>
            <w:vAlign w:val="bottom"/>
            <w:hideMark/>
          </w:tcPr>
          <w:p w14:paraId="1D1AD44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4223 Oprema za održavanje i zaštitu</w:t>
            </w:r>
          </w:p>
        </w:tc>
        <w:tc>
          <w:tcPr>
            <w:tcW w:w="1134" w:type="dxa"/>
            <w:noWrap/>
            <w:vAlign w:val="bottom"/>
            <w:hideMark/>
          </w:tcPr>
          <w:p w14:paraId="294D713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19.233,88</w:t>
            </w:r>
          </w:p>
        </w:tc>
        <w:tc>
          <w:tcPr>
            <w:tcW w:w="1384" w:type="dxa"/>
            <w:noWrap/>
            <w:vAlign w:val="bottom"/>
            <w:hideMark/>
          </w:tcPr>
          <w:p w14:paraId="1AFC4BC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5BF2F49E"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129F3282"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117" w:type="dxa"/>
            <w:noWrap/>
            <w:vAlign w:val="bottom"/>
            <w:hideMark/>
          </w:tcPr>
          <w:p w14:paraId="0061684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09" w:type="dxa"/>
            <w:noWrap/>
            <w:vAlign w:val="bottom"/>
            <w:hideMark/>
          </w:tcPr>
          <w:p w14:paraId="33EAA82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681D8B2D" w14:textId="77777777" w:rsidTr="002841AE">
        <w:trPr>
          <w:trHeight w:val="255"/>
        </w:trPr>
        <w:tc>
          <w:tcPr>
            <w:tcW w:w="3687" w:type="dxa"/>
            <w:noWrap/>
            <w:vAlign w:val="bottom"/>
            <w:hideMark/>
          </w:tcPr>
          <w:p w14:paraId="1FBDCFA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4227 Uređaji, strojevi i oprema za ostale namjene</w:t>
            </w:r>
          </w:p>
        </w:tc>
        <w:tc>
          <w:tcPr>
            <w:tcW w:w="1134" w:type="dxa"/>
            <w:noWrap/>
            <w:vAlign w:val="bottom"/>
            <w:hideMark/>
          </w:tcPr>
          <w:p w14:paraId="4FD5099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68.576,58</w:t>
            </w:r>
          </w:p>
        </w:tc>
        <w:tc>
          <w:tcPr>
            <w:tcW w:w="1384" w:type="dxa"/>
            <w:noWrap/>
            <w:vAlign w:val="bottom"/>
            <w:hideMark/>
          </w:tcPr>
          <w:p w14:paraId="3ADD0B3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4D0338E2"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0FAA070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81.020,68</w:t>
            </w:r>
          </w:p>
        </w:tc>
        <w:tc>
          <w:tcPr>
            <w:tcW w:w="1117" w:type="dxa"/>
            <w:noWrap/>
            <w:vAlign w:val="bottom"/>
            <w:hideMark/>
          </w:tcPr>
          <w:p w14:paraId="08DC519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118,15%</w:t>
            </w:r>
          </w:p>
        </w:tc>
        <w:tc>
          <w:tcPr>
            <w:tcW w:w="1109" w:type="dxa"/>
            <w:noWrap/>
            <w:vAlign w:val="bottom"/>
            <w:hideMark/>
          </w:tcPr>
          <w:p w14:paraId="0733C51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351EB7B5" w14:textId="77777777" w:rsidTr="002841AE">
        <w:trPr>
          <w:trHeight w:val="255"/>
        </w:trPr>
        <w:tc>
          <w:tcPr>
            <w:tcW w:w="3687" w:type="dxa"/>
            <w:noWrap/>
            <w:vAlign w:val="bottom"/>
            <w:hideMark/>
          </w:tcPr>
          <w:p w14:paraId="50712C8A"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423 Prijevozna sredstva</w:t>
            </w:r>
          </w:p>
        </w:tc>
        <w:tc>
          <w:tcPr>
            <w:tcW w:w="1134" w:type="dxa"/>
            <w:noWrap/>
            <w:vAlign w:val="bottom"/>
            <w:hideMark/>
          </w:tcPr>
          <w:p w14:paraId="20C69941"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1384" w:type="dxa"/>
            <w:noWrap/>
            <w:vAlign w:val="bottom"/>
            <w:hideMark/>
          </w:tcPr>
          <w:p w14:paraId="7DF21466"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4B057953"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2C0C512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5.500,00</w:t>
            </w:r>
          </w:p>
        </w:tc>
        <w:tc>
          <w:tcPr>
            <w:tcW w:w="1117" w:type="dxa"/>
            <w:noWrap/>
            <w:vAlign w:val="bottom"/>
            <w:hideMark/>
          </w:tcPr>
          <w:p w14:paraId="6F9108A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09" w:type="dxa"/>
            <w:noWrap/>
            <w:vAlign w:val="bottom"/>
            <w:hideMark/>
          </w:tcPr>
          <w:p w14:paraId="2A05A1D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2CCF6F8C" w14:textId="77777777" w:rsidTr="002841AE">
        <w:trPr>
          <w:trHeight w:val="255"/>
        </w:trPr>
        <w:tc>
          <w:tcPr>
            <w:tcW w:w="3687" w:type="dxa"/>
            <w:noWrap/>
            <w:vAlign w:val="bottom"/>
            <w:hideMark/>
          </w:tcPr>
          <w:p w14:paraId="767A653B"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4231 Prijevozna sredstva u cestovnom prometu</w:t>
            </w:r>
          </w:p>
        </w:tc>
        <w:tc>
          <w:tcPr>
            <w:tcW w:w="1134" w:type="dxa"/>
            <w:noWrap/>
            <w:vAlign w:val="bottom"/>
            <w:hideMark/>
          </w:tcPr>
          <w:p w14:paraId="508A776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p>
        </w:tc>
        <w:tc>
          <w:tcPr>
            <w:tcW w:w="1384" w:type="dxa"/>
            <w:noWrap/>
            <w:vAlign w:val="bottom"/>
            <w:hideMark/>
          </w:tcPr>
          <w:p w14:paraId="6B1384B4"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66D6E8DF"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5DB09A0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5.500,00</w:t>
            </w:r>
          </w:p>
        </w:tc>
        <w:tc>
          <w:tcPr>
            <w:tcW w:w="1117" w:type="dxa"/>
            <w:noWrap/>
            <w:vAlign w:val="bottom"/>
            <w:hideMark/>
          </w:tcPr>
          <w:p w14:paraId="5B12421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09" w:type="dxa"/>
            <w:noWrap/>
            <w:vAlign w:val="bottom"/>
            <w:hideMark/>
          </w:tcPr>
          <w:p w14:paraId="667EE2C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2DD6EE76" w14:textId="77777777" w:rsidTr="002841AE">
        <w:trPr>
          <w:trHeight w:val="255"/>
        </w:trPr>
        <w:tc>
          <w:tcPr>
            <w:tcW w:w="3687" w:type="dxa"/>
            <w:noWrap/>
            <w:vAlign w:val="bottom"/>
            <w:hideMark/>
          </w:tcPr>
          <w:p w14:paraId="2CF7139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426 Nematerijalna proizvedena imovina</w:t>
            </w:r>
          </w:p>
        </w:tc>
        <w:tc>
          <w:tcPr>
            <w:tcW w:w="1134" w:type="dxa"/>
            <w:noWrap/>
            <w:vAlign w:val="bottom"/>
            <w:hideMark/>
          </w:tcPr>
          <w:p w14:paraId="1DB8725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18.912,00</w:t>
            </w:r>
          </w:p>
        </w:tc>
        <w:tc>
          <w:tcPr>
            <w:tcW w:w="1384" w:type="dxa"/>
            <w:noWrap/>
            <w:vAlign w:val="bottom"/>
            <w:hideMark/>
          </w:tcPr>
          <w:p w14:paraId="480804B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76A9E3C0"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6E9345F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8.481,82</w:t>
            </w:r>
          </w:p>
        </w:tc>
        <w:tc>
          <w:tcPr>
            <w:tcW w:w="1117" w:type="dxa"/>
            <w:noWrap/>
            <w:vAlign w:val="bottom"/>
            <w:hideMark/>
          </w:tcPr>
          <w:p w14:paraId="22EF1ED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44,85%</w:t>
            </w:r>
          </w:p>
        </w:tc>
        <w:tc>
          <w:tcPr>
            <w:tcW w:w="1109" w:type="dxa"/>
            <w:noWrap/>
            <w:vAlign w:val="bottom"/>
            <w:hideMark/>
          </w:tcPr>
          <w:p w14:paraId="4A800F4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r w:rsidR="008D52DA" w:rsidRPr="008D52DA" w14:paraId="210CC23F" w14:textId="77777777" w:rsidTr="002841AE">
        <w:trPr>
          <w:trHeight w:val="255"/>
        </w:trPr>
        <w:tc>
          <w:tcPr>
            <w:tcW w:w="3687" w:type="dxa"/>
            <w:noWrap/>
            <w:vAlign w:val="bottom"/>
            <w:hideMark/>
          </w:tcPr>
          <w:p w14:paraId="2986EC4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4263 Umjetnička, literarna i znanstvena djela</w:t>
            </w:r>
          </w:p>
        </w:tc>
        <w:tc>
          <w:tcPr>
            <w:tcW w:w="1134" w:type="dxa"/>
            <w:noWrap/>
            <w:vAlign w:val="bottom"/>
            <w:hideMark/>
          </w:tcPr>
          <w:p w14:paraId="3823173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18.912,00</w:t>
            </w:r>
          </w:p>
        </w:tc>
        <w:tc>
          <w:tcPr>
            <w:tcW w:w="1384" w:type="dxa"/>
            <w:noWrap/>
            <w:vAlign w:val="bottom"/>
            <w:hideMark/>
          </w:tcPr>
          <w:p w14:paraId="353F68E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c>
          <w:tcPr>
            <w:tcW w:w="1384" w:type="dxa"/>
            <w:noWrap/>
            <w:vAlign w:val="bottom"/>
            <w:hideMark/>
          </w:tcPr>
          <w:p w14:paraId="5CA78B41" w14:textId="77777777" w:rsidR="008D52DA" w:rsidRPr="008D52DA" w:rsidRDefault="008D52DA" w:rsidP="008D52DA">
            <w:pPr>
              <w:spacing w:before="0" w:after="0"/>
              <w:jc w:val="right"/>
              <w:rPr>
                <w:rFonts w:ascii="Times New Roman" w:eastAsia="Times New Roman" w:hAnsi="Times New Roman" w:cs="Times New Roman"/>
                <w:kern w:val="0"/>
                <w:sz w:val="20"/>
                <w:szCs w:val="20"/>
                <w:lang w:eastAsia="hr-HR"/>
                <w14:ligatures w14:val="none"/>
              </w:rPr>
            </w:pPr>
          </w:p>
        </w:tc>
        <w:tc>
          <w:tcPr>
            <w:tcW w:w="1384" w:type="dxa"/>
            <w:noWrap/>
            <w:vAlign w:val="bottom"/>
            <w:hideMark/>
          </w:tcPr>
          <w:p w14:paraId="22961EB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8.481,82</w:t>
            </w:r>
          </w:p>
        </w:tc>
        <w:tc>
          <w:tcPr>
            <w:tcW w:w="1117" w:type="dxa"/>
            <w:noWrap/>
            <w:vAlign w:val="bottom"/>
            <w:hideMark/>
          </w:tcPr>
          <w:p w14:paraId="7424639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44,85%</w:t>
            </w:r>
          </w:p>
        </w:tc>
        <w:tc>
          <w:tcPr>
            <w:tcW w:w="1109" w:type="dxa"/>
            <w:noWrap/>
            <w:vAlign w:val="bottom"/>
            <w:hideMark/>
          </w:tcPr>
          <w:p w14:paraId="330D51E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p>
        </w:tc>
      </w:tr>
    </w:tbl>
    <w:p w14:paraId="0184B9DE" w14:textId="77777777" w:rsidR="008D52DA" w:rsidRPr="008D52DA" w:rsidRDefault="008D52DA" w:rsidP="008D52DA">
      <w:pPr>
        <w:spacing w:before="0" w:after="0"/>
        <w:rPr>
          <w:rFonts w:ascii="Times New Roman" w:eastAsia="Calibri" w:hAnsi="Times New Roman" w:cs="Times New Roman"/>
          <w:kern w:val="0"/>
          <w:sz w:val="24"/>
          <w:szCs w:val="24"/>
          <w14:ligatures w14:val="none"/>
        </w:rPr>
      </w:pPr>
    </w:p>
    <w:p w14:paraId="5BDB17FE" w14:textId="77777777" w:rsidR="008D52DA" w:rsidRPr="008D52DA" w:rsidRDefault="008D52DA" w:rsidP="008D52DA">
      <w:pPr>
        <w:spacing w:before="0" w:after="0"/>
        <w:rPr>
          <w:rFonts w:ascii="Times New Roman" w:eastAsia="Calibri" w:hAnsi="Times New Roman" w:cs="Times New Roman"/>
          <w:kern w:val="0"/>
          <w:sz w:val="24"/>
          <w:szCs w:val="24"/>
          <w14:ligatures w14:val="none"/>
        </w:rPr>
      </w:pPr>
    </w:p>
    <w:p w14:paraId="7F345AC4" w14:textId="77777777" w:rsidR="008D52DA" w:rsidRPr="008D52DA" w:rsidRDefault="008D52DA" w:rsidP="008D52DA">
      <w:pPr>
        <w:spacing w:before="0" w:after="0"/>
        <w:rPr>
          <w:rFonts w:ascii="Times New Roman" w:eastAsia="Calibri" w:hAnsi="Times New Roman" w:cs="Times New Roman"/>
          <w:kern w:val="0"/>
          <w:sz w:val="24"/>
          <w:szCs w:val="24"/>
          <w14:ligatures w14:val="none"/>
        </w:rPr>
      </w:pPr>
    </w:p>
    <w:p w14:paraId="168B014C" w14:textId="77777777" w:rsidR="008D52DA" w:rsidRPr="008D52DA" w:rsidRDefault="008D52DA" w:rsidP="008D52DA">
      <w:pPr>
        <w:spacing w:before="0" w:after="0"/>
        <w:rPr>
          <w:rFonts w:ascii="Times New Roman" w:eastAsia="Calibri" w:hAnsi="Times New Roman" w:cs="Times New Roman"/>
          <w:kern w:val="0"/>
          <w:sz w:val="24"/>
          <w:szCs w:val="24"/>
          <w14:ligatures w14:val="none"/>
        </w:rPr>
      </w:pPr>
    </w:p>
    <w:p w14:paraId="6DBD9041" w14:textId="77777777" w:rsidR="008D52DA" w:rsidRPr="008D52DA" w:rsidRDefault="008D52DA" w:rsidP="008D52DA">
      <w:pPr>
        <w:spacing w:before="0" w:after="0"/>
        <w:rPr>
          <w:rFonts w:ascii="Times New Roman" w:eastAsia="Calibri" w:hAnsi="Times New Roman" w:cs="Times New Roman"/>
          <w:kern w:val="0"/>
          <w:sz w:val="24"/>
          <w:szCs w:val="24"/>
          <w14:ligatures w14:val="none"/>
        </w:rPr>
      </w:pPr>
    </w:p>
    <w:p w14:paraId="1C54110A" w14:textId="77777777" w:rsidR="008D52DA" w:rsidRPr="008D52DA" w:rsidRDefault="008D52DA" w:rsidP="008D52DA">
      <w:pPr>
        <w:spacing w:before="0" w:after="0"/>
        <w:rPr>
          <w:rFonts w:ascii="Times New Roman" w:eastAsia="Calibri" w:hAnsi="Times New Roman" w:cs="Times New Roman"/>
          <w:kern w:val="0"/>
          <w:sz w:val="24"/>
          <w:szCs w:val="24"/>
          <w14:ligatures w14:val="none"/>
        </w:rPr>
      </w:pPr>
    </w:p>
    <w:p w14:paraId="601E772F" w14:textId="77777777" w:rsidR="008D52DA" w:rsidRPr="008D52DA" w:rsidRDefault="008D52DA" w:rsidP="008D52DA">
      <w:pPr>
        <w:spacing w:before="0" w:after="0"/>
        <w:rPr>
          <w:rFonts w:ascii="Times New Roman" w:eastAsia="Calibri" w:hAnsi="Times New Roman" w:cs="Times New Roman"/>
          <w:kern w:val="0"/>
          <w:sz w:val="24"/>
          <w:szCs w:val="24"/>
          <w14:ligatures w14:val="none"/>
        </w:rPr>
      </w:pPr>
    </w:p>
    <w:p w14:paraId="0BCF3C04" w14:textId="77777777" w:rsidR="008D52DA" w:rsidRPr="008D52DA" w:rsidRDefault="008D52DA" w:rsidP="008D52DA">
      <w:pPr>
        <w:spacing w:before="0" w:after="0"/>
        <w:rPr>
          <w:rFonts w:ascii="Times New Roman" w:eastAsia="Calibri" w:hAnsi="Times New Roman" w:cs="Times New Roman"/>
          <w:kern w:val="0"/>
          <w:sz w:val="24"/>
          <w:szCs w:val="24"/>
          <w14:ligatures w14:val="none"/>
        </w:rPr>
      </w:pPr>
    </w:p>
    <w:p w14:paraId="283E152F" w14:textId="77777777" w:rsidR="008D52DA" w:rsidRPr="008D52DA" w:rsidRDefault="008D52DA" w:rsidP="008D52DA">
      <w:pPr>
        <w:spacing w:before="0" w:after="0"/>
        <w:rPr>
          <w:rFonts w:ascii="Times New Roman" w:eastAsia="Calibri" w:hAnsi="Times New Roman" w:cs="Times New Roman"/>
          <w:kern w:val="0"/>
          <w:sz w:val="24"/>
          <w:szCs w:val="24"/>
          <w14:ligatures w14:val="none"/>
        </w:rPr>
      </w:pPr>
    </w:p>
    <w:p w14:paraId="70BF7A99" w14:textId="77777777" w:rsidR="008D52DA" w:rsidRPr="008D52DA" w:rsidRDefault="008D52DA" w:rsidP="008D52DA">
      <w:pPr>
        <w:spacing w:before="0" w:after="0"/>
        <w:rPr>
          <w:rFonts w:ascii="Times New Roman" w:eastAsia="Calibri" w:hAnsi="Times New Roman" w:cs="Times New Roman"/>
          <w:kern w:val="0"/>
          <w:sz w:val="24"/>
          <w:szCs w:val="24"/>
          <w14:ligatures w14:val="none"/>
        </w:rPr>
      </w:pPr>
    </w:p>
    <w:p w14:paraId="7CCF2734" w14:textId="77777777" w:rsidR="008D52DA" w:rsidRPr="008D52DA" w:rsidRDefault="008D52DA" w:rsidP="008D52DA">
      <w:pPr>
        <w:spacing w:before="0" w:after="0"/>
        <w:rPr>
          <w:rFonts w:ascii="Times New Roman" w:eastAsia="Calibri" w:hAnsi="Times New Roman" w:cs="Times New Roman"/>
          <w:kern w:val="0"/>
          <w:sz w:val="24"/>
          <w:szCs w:val="24"/>
          <w14:ligatures w14:val="none"/>
        </w:rPr>
      </w:pPr>
    </w:p>
    <w:p w14:paraId="321FFE30" w14:textId="77777777" w:rsidR="008D52DA" w:rsidRPr="008D52DA" w:rsidRDefault="008D52DA" w:rsidP="008D52DA">
      <w:pPr>
        <w:spacing w:before="0" w:after="0"/>
        <w:rPr>
          <w:rFonts w:ascii="Times New Roman" w:eastAsia="Calibri" w:hAnsi="Times New Roman" w:cs="Times New Roman"/>
          <w:kern w:val="0"/>
          <w:sz w:val="24"/>
          <w:szCs w:val="24"/>
          <w14:ligatures w14:val="none"/>
        </w:rPr>
      </w:pPr>
    </w:p>
    <w:p w14:paraId="10673A80" w14:textId="77777777" w:rsidR="008D52DA" w:rsidRPr="008D52DA" w:rsidRDefault="008D52DA" w:rsidP="008D52DA">
      <w:pPr>
        <w:spacing w:before="0" w:after="0"/>
        <w:rPr>
          <w:rFonts w:ascii="Times New Roman" w:eastAsia="Calibri" w:hAnsi="Times New Roman" w:cs="Times New Roman"/>
          <w:kern w:val="0"/>
          <w:sz w:val="24"/>
          <w:szCs w:val="24"/>
          <w14:ligatures w14:val="none"/>
        </w:rPr>
      </w:pPr>
    </w:p>
    <w:p w14:paraId="633C09C7" w14:textId="77777777" w:rsidR="008D52DA" w:rsidRPr="008D52DA" w:rsidRDefault="008D52DA" w:rsidP="008D52DA">
      <w:pPr>
        <w:spacing w:before="0" w:after="0"/>
        <w:rPr>
          <w:rFonts w:ascii="Times New Roman" w:eastAsia="Calibri" w:hAnsi="Times New Roman" w:cs="Times New Roman"/>
          <w:kern w:val="0"/>
          <w:sz w:val="24"/>
          <w:szCs w:val="24"/>
          <w14:ligatures w14:val="none"/>
        </w:rPr>
      </w:pPr>
    </w:p>
    <w:p w14:paraId="46970C59" w14:textId="77777777" w:rsidR="008D52DA" w:rsidRPr="008D52DA" w:rsidRDefault="008D52DA" w:rsidP="00DA5024">
      <w:pPr>
        <w:numPr>
          <w:ilvl w:val="1"/>
          <w:numId w:val="10"/>
        </w:numPr>
        <w:spacing w:before="0" w:after="0" w:line="276" w:lineRule="auto"/>
        <w:jc w:val="left"/>
        <w:rPr>
          <w:rFonts w:ascii="Times New Roman" w:eastAsia="Calibri" w:hAnsi="Times New Roman" w:cs="Times New Roman"/>
          <w:b/>
          <w:bCs/>
          <w:kern w:val="0"/>
          <w:sz w:val="24"/>
          <w:szCs w:val="24"/>
          <w14:ligatures w14:val="none"/>
        </w:rPr>
      </w:pPr>
      <w:r w:rsidRPr="008D52DA">
        <w:rPr>
          <w:rFonts w:ascii="Times New Roman" w:eastAsia="Calibri" w:hAnsi="Times New Roman" w:cs="Times New Roman"/>
          <w:b/>
          <w:bCs/>
          <w:kern w:val="0"/>
          <w:sz w:val="24"/>
          <w:szCs w:val="24"/>
          <w14:ligatures w14:val="none"/>
        </w:rPr>
        <w:lastRenderedPageBreak/>
        <w:t>PRIHODI I RASHODI – Izvještaj prema izvorima financiranja</w:t>
      </w:r>
    </w:p>
    <w:p w14:paraId="2BC17A7D" w14:textId="77777777" w:rsidR="008D52DA" w:rsidRPr="008D52DA" w:rsidRDefault="008D52DA" w:rsidP="008D52DA">
      <w:pPr>
        <w:spacing w:before="0" w:after="0"/>
        <w:ind w:left="720"/>
        <w:rPr>
          <w:rFonts w:ascii="Times New Roman" w:eastAsia="Calibri" w:hAnsi="Times New Roman" w:cs="Times New Roman"/>
          <w:kern w:val="0"/>
          <w:sz w:val="24"/>
          <w:szCs w:val="24"/>
          <w14:ligatures w14:val="none"/>
        </w:rPr>
      </w:pPr>
    </w:p>
    <w:p w14:paraId="5D327939" w14:textId="16937D5A" w:rsidR="008D52DA" w:rsidRPr="008D52DA" w:rsidRDefault="008D52DA" w:rsidP="008D52DA">
      <w:pPr>
        <w:spacing w:before="0" w:after="0" w:line="276" w:lineRule="auto"/>
        <w:jc w:val="left"/>
        <w:rPr>
          <w:rFonts w:ascii="Times New Roman" w:eastAsia="Calibri" w:hAnsi="Times New Roman" w:cs="Times New Roman"/>
          <w:kern w:val="0"/>
          <w:sz w:val="24"/>
          <w:szCs w:val="24"/>
          <w14:ligatures w14:val="none"/>
        </w:rPr>
      </w:pPr>
      <w:r w:rsidRPr="008D52DA">
        <w:rPr>
          <w:rFonts w:ascii="Times New Roman" w:eastAsia="Calibri" w:hAnsi="Times New Roman" w:cs="Times New Roman"/>
          <w:kern w:val="0"/>
          <w:sz w:val="24"/>
          <w:szCs w:val="24"/>
          <w14:ligatures w14:val="none"/>
        </w:rPr>
        <w:t>Izvršenje prema izvorima financiranja je ostvareno sukladno planiranim izvorima za 2025. godinu.</w:t>
      </w:r>
    </w:p>
    <w:tbl>
      <w:tblPr>
        <w:tblW w:w="1134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384"/>
        <w:gridCol w:w="1384"/>
        <w:gridCol w:w="1384"/>
        <w:gridCol w:w="1384"/>
        <w:gridCol w:w="1126"/>
        <w:gridCol w:w="1134"/>
      </w:tblGrid>
      <w:tr w:rsidR="008D52DA" w:rsidRPr="008D52DA" w14:paraId="5A43C257" w14:textId="77777777" w:rsidTr="002841AE">
        <w:trPr>
          <w:trHeight w:val="255"/>
        </w:trPr>
        <w:tc>
          <w:tcPr>
            <w:tcW w:w="3545" w:type="dxa"/>
            <w:shd w:val="clear" w:color="000000" w:fill="C0C0C0"/>
            <w:noWrap/>
            <w:vAlign w:val="bottom"/>
            <w:hideMark/>
          </w:tcPr>
          <w:p w14:paraId="7461689B"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Račun / opis</w:t>
            </w:r>
          </w:p>
        </w:tc>
        <w:tc>
          <w:tcPr>
            <w:tcW w:w="1384" w:type="dxa"/>
            <w:shd w:val="clear" w:color="000000" w:fill="C0C0C0"/>
            <w:noWrap/>
            <w:vAlign w:val="bottom"/>
            <w:hideMark/>
          </w:tcPr>
          <w:p w14:paraId="57F6E789"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Izvršenje 2024.</w:t>
            </w:r>
          </w:p>
        </w:tc>
        <w:tc>
          <w:tcPr>
            <w:tcW w:w="1384" w:type="dxa"/>
            <w:shd w:val="clear" w:color="000000" w:fill="C0C0C0"/>
            <w:noWrap/>
            <w:vAlign w:val="bottom"/>
            <w:hideMark/>
          </w:tcPr>
          <w:p w14:paraId="361D5BE5"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Izvorni plan 2025.</w:t>
            </w:r>
          </w:p>
        </w:tc>
        <w:tc>
          <w:tcPr>
            <w:tcW w:w="1384" w:type="dxa"/>
            <w:shd w:val="clear" w:color="000000" w:fill="C0C0C0"/>
            <w:noWrap/>
            <w:vAlign w:val="bottom"/>
            <w:hideMark/>
          </w:tcPr>
          <w:p w14:paraId="1F5B33F7"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Tekući plan 2025.</w:t>
            </w:r>
          </w:p>
        </w:tc>
        <w:tc>
          <w:tcPr>
            <w:tcW w:w="1384" w:type="dxa"/>
            <w:shd w:val="clear" w:color="000000" w:fill="C0C0C0"/>
            <w:noWrap/>
            <w:vAlign w:val="bottom"/>
            <w:hideMark/>
          </w:tcPr>
          <w:p w14:paraId="08E5410F"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Izvršenje 2025.</w:t>
            </w:r>
          </w:p>
        </w:tc>
        <w:tc>
          <w:tcPr>
            <w:tcW w:w="1126" w:type="dxa"/>
            <w:shd w:val="clear" w:color="000000" w:fill="C0C0C0"/>
            <w:noWrap/>
            <w:vAlign w:val="bottom"/>
            <w:hideMark/>
          </w:tcPr>
          <w:p w14:paraId="5DFD8403"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Indeks  4/1</w:t>
            </w:r>
          </w:p>
        </w:tc>
        <w:tc>
          <w:tcPr>
            <w:tcW w:w="1134" w:type="dxa"/>
            <w:shd w:val="clear" w:color="000000" w:fill="C0C0C0"/>
            <w:noWrap/>
            <w:vAlign w:val="bottom"/>
            <w:hideMark/>
          </w:tcPr>
          <w:p w14:paraId="61BE3D55"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Indeks  4/3</w:t>
            </w:r>
          </w:p>
        </w:tc>
      </w:tr>
      <w:tr w:rsidR="008D52DA" w:rsidRPr="008D52DA" w14:paraId="26B5D970" w14:textId="77777777" w:rsidTr="002841AE">
        <w:trPr>
          <w:trHeight w:val="255"/>
        </w:trPr>
        <w:tc>
          <w:tcPr>
            <w:tcW w:w="3545" w:type="dxa"/>
            <w:shd w:val="clear" w:color="000000" w:fill="C0C0C0"/>
            <w:noWrap/>
            <w:vAlign w:val="bottom"/>
            <w:hideMark/>
          </w:tcPr>
          <w:p w14:paraId="748362FC"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PRIHODI I RASHODI PREMA IZVORIMA FINANCIRANJA</w:t>
            </w:r>
          </w:p>
        </w:tc>
        <w:tc>
          <w:tcPr>
            <w:tcW w:w="1384" w:type="dxa"/>
            <w:shd w:val="clear" w:color="000000" w:fill="C0C0C0"/>
            <w:noWrap/>
            <w:vAlign w:val="bottom"/>
            <w:hideMark/>
          </w:tcPr>
          <w:p w14:paraId="6F796683"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w:t>
            </w:r>
          </w:p>
        </w:tc>
        <w:tc>
          <w:tcPr>
            <w:tcW w:w="1384" w:type="dxa"/>
            <w:shd w:val="clear" w:color="000000" w:fill="C0C0C0"/>
            <w:noWrap/>
            <w:vAlign w:val="bottom"/>
            <w:hideMark/>
          </w:tcPr>
          <w:p w14:paraId="1F5EB14B"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w:t>
            </w:r>
          </w:p>
        </w:tc>
        <w:tc>
          <w:tcPr>
            <w:tcW w:w="1384" w:type="dxa"/>
            <w:shd w:val="clear" w:color="000000" w:fill="C0C0C0"/>
            <w:noWrap/>
            <w:vAlign w:val="bottom"/>
            <w:hideMark/>
          </w:tcPr>
          <w:p w14:paraId="0EC44DE9"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w:t>
            </w:r>
          </w:p>
        </w:tc>
        <w:tc>
          <w:tcPr>
            <w:tcW w:w="1384" w:type="dxa"/>
            <w:shd w:val="clear" w:color="000000" w:fill="C0C0C0"/>
            <w:noWrap/>
            <w:vAlign w:val="bottom"/>
            <w:hideMark/>
          </w:tcPr>
          <w:p w14:paraId="1BED97F2"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4</w:t>
            </w:r>
          </w:p>
        </w:tc>
        <w:tc>
          <w:tcPr>
            <w:tcW w:w="1126" w:type="dxa"/>
            <w:shd w:val="clear" w:color="000000" w:fill="C0C0C0"/>
            <w:noWrap/>
            <w:vAlign w:val="bottom"/>
            <w:hideMark/>
          </w:tcPr>
          <w:p w14:paraId="04EAF084"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5</w:t>
            </w:r>
          </w:p>
        </w:tc>
        <w:tc>
          <w:tcPr>
            <w:tcW w:w="1134" w:type="dxa"/>
            <w:shd w:val="clear" w:color="000000" w:fill="C0C0C0"/>
            <w:noWrap/>
            <w:vAlign w:val="bottom"/>
            <w:hideMark/>
          </w:tcPr>
          <w:p w14:paraId="4419A403"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6</w:t>
            </w:r>
          </w:p>
        </w:tc>
      </w:tr>
      <w:tr w:rsidR="008D52DA" w:rsidRPr="008D52DA" w14:paraId="3FF69686" w14:textId="77777777" w:rsidTr="002841AE">
        <w:trPr>
          <w:trHeight w:val="255"/>
        </w:trPr>
        <w:tc>
          <w:tcPr>
            <w:tcW w:w="3545" w:type="dxa"/>
            <w:shd w:val="clear" w:color="000000" w:fill="808080"/>
            <w:noWrap/>
            <w:vAlign w:val="bottom"/>
            <w:hideMark/>
          </w:tcPr>
          <w:p w14:paraId="29636911" w14:textId="77777777" w:rsidR="008D52DA" w:rsidRPr="008D52DA" w:rsidRDefault="008D52DA" w:rsidP="008D52DA">
            <w:pPr>
              <w:spacing w:before="0" w:after="0"/>
              <w:jc w:val="lef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 xml:space="preserve"> SVEUKUPNI PRIHODI</w:t>
            </w:r>
          </w:p>
        </w:tc>
        <w:tc>
          <w:tcPr>
            <w:tcW w:w="1384" w:type="dxa"/>
            <w:shd w:val="clear" w:color="000000" w:fill="808080"/>
            <w:noWrap/>
            <w:vAlign w:val="bottom"/>
            <w:hideMark/>
          </w:tcPr>
          <w:p w14:paraId="65C280AC"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2.326.251,29</w:t>
            </w:r>
          </w:p>
        </w:tc>
        <w:tc>
          <w:tcPr>
            <w:tcW w:w="1384" w:type="dxa"/>
            <w:shd w:val="clear" w:color="000000" w:fill="808080"/>
            <w:noWrap/>
            <w:vAlign w:val="bottom"/>
            <w:hideMark/>
          </w:tcPr>
          <w:p w14:paraId="71CF3BF8"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2.890.250,00</w:t>
            </w:r>
          </w:p>
        </w:tc>
        <w:tc>
          <w:tcPr>
            <w:tcW w:w="1384" w:type="dxa"/>
            <w:shd w:val="clear" w:color="000000" w:fill="808080"/>
            <w:noWrap/>
            <w:vAlign w:val="bottom"/>
            <w:hideMark/>
          </w:tcPr>
          <w:p w14:paraId="363C921B"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2.451.979,38</w:t>
            </w:r>
          </w:p>
        </w:tc>
        <w:tc>
          <w:tcPr>
            <w:tcW w:w="1384" w:type="dxa"/>
            <w:shd w:val="clear" w:color="000000" w:fill="808080"/>
            <w:noWrap/>
            <w:vAlign w:val="bottom"/>
            <w:hideMark/>
          </w:tcPr>
          <w:p w14:paraId="4CBDD6C5"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2.686.692,32</w:t>
            </w:r>
          </w:p>
        </w:tc>
        <w:tc>
          <w:tcPr>
            <w:tcW w:w="1126" w:type="dxa"/>
            <w:shd w:val="clear" w:color="000000" w:fill="808080"/>
            <w:noWrap/>
            <w:vAlign w:val="bottom"/>
            <w:hideMark/>
          </w:tcPr>
          <w:p w14:paraId="29E52FEA"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115,49%</w:t>
            </w:r>
          </w:p>
        </w:tc>
        <w:tc>
          <w:tcPr>
            <w:tcW w:w="1134" w:type="dxa"/>
            <w:shd w:val="clear" w:color="000000" w:fill="808080"/>
            <w:noWrap/>
            <w:vAlign w:val="bottom"/>
            <w:hideMark/>
          </w:tcPr>
          <w:p w14:paraId="586BF082"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109,57%</w:t>
            </w:r>
          </w:p>
        </w:tc>
      </w:tr>
      <w:tr w:rsidR="008D52DA" w:rsidRPr="008D52DA" w14:paraId="379D78E6" w14:textId="77777777" w:rsidTr="002841AE">
        <w:trPr>
          <w:trHeight w:val="255"/>
        </w:trPr>
        <w:tc>
          <w:tcPr>
            <w:tcW w:w="3545" w:type="dxa"/>
            <w:noWrap/>
            <w:vAlign w:val="bottom"/>
            <w:hideMark/>
          </w:tcPr>
          <w:p w14:paraId="71F970B6"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Izvor 1. OPĆI PRIHODI I PRIMICI</w:t>
            </w:r>
          </w:p>
        </w:tc>
        <w:tc>
          <w:tcPr>
            <w:tcW w:w="1384" w:type="dxa"/>
            <w:noWrap/>
            <w:vAlign w:val="bottom"/>
            <w:hideMark/>
          </w:tcPr>
          <w:p w14:paraId="0965F4C0"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1.249.817,25</w:t>
            </w:r>
          </w:p>
        </w:tc>
        <w:tc>
          <w:tcPr>
            <w:tcW w:w="1384" w:type="dxa"/>
            <w:noWrap/>
            <w:vAlign w:val="bottom"/>
            <w:hideMark/>
          </w:tcPr>
          <w:p w14:paraId="276B1C54"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1.211.065,00</w:t>
            </w:r>
          </w:p>
        </w:tc>
        <w:tc>
          <w:tcPr>
            <w:tcW w:w="1384" w:type="dxa"/>
            <w:noWrap/>
            <w:vAlign w:val="bottom"/>
            <w:hideMark/>
          </w:tcPr>
          <w:p w14:paraId="532A8D4B"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1.357.980,38</w:t>
            </w:r>
          </w:p>
        </w:tc>
        <w:tc>
          <w:tcPr>
            <w:tcW w:w="1384" w:type="dxa"/>
            <w:noWrap/>
            <w:vAlign w:val="bottom"/>
            <w:hideMark/>
          </w:tcPr>
          <w:p w14:paraId="227B5ABA"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1.204.133,70</w:t>
            </w:r>
          </w:p>
        </w:tc>
        <w:tc>
          <w:tcPr>
            <w:tcW w:w="1126" w:type="dxa"/>
            <w:noWrap/>
            <w:vAlign w:val="bottom"/>
            <w:hideMark/>
          </w:tcPr>
          <w:p w14:paraId="71545B4C"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96,34%</w:t>
            </w:r>
          </w:p>
        </w:tc>
        <w:tc>
          <w:tcPr>
            <w:tcW w:w="1134" w:type="dxa"/>
            <w:noWrap/>
            <w:vAlign w:val="bottom"/>
            <w:hideMark/>
          </w:tcPr>
          <w:p w14:paraId="4C3F689F"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88,67%</w:t>
            </w:r>
          </w:p>
        </w:tc>
      </w:tr>
      <w:tr w:rsidR="008D52DA" w:rsidRPr="008D52DA" w14:paraId="585CDD09" w14:textId="77777777" w:rsidTr="002841AE">
        <w:trPr>
          <w:trHeight w:val="255"/>
        </w:trPr>
        <w:tc>
          <w:tcPr>
            <w:tcW w:w="3545" w:type="dxa"/>
            <w:noWrap/>
            <w:vAlign w:val="bottom"/>
            <w:hideMark/>
          </w:tcPr>
          <w:p w14:paraId="2F33E0E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Izvor 1.1. Opći prihodi i primici</w:t>
            </w:r>
          </w:p>
        </w:tc>
        <w:tc>
          <w:tcPr>
            <w:tcW w:w="1384" w:type="dxa"/>
            <w:noWrap/>
            <w:vAlign w:val="bottom"/>
            <w:hideMark/>
          </w:tcPr>
          <w:p w14:paraId="7448C7F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1.249.817,25</w:t>
            </w:r>
          </w:p>
        </w:tc>
        <w:tc>
          <w:tcPr>
            <w:tcW w:w="1384" w:type="dxa"/>
            <w:noWrap/>
            <w:vAlign w:val="bottom"/>
            <w:hideMark/>
          </w:tcPr>
          <w:p w14:paraId="272CA08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1.211.065,00</w:t>
            </w:r>
          </w:p>
        </w:tc>
        <w:tc>
          <w:tcPr>
            <w:tcW w:w="1384" w:type="dxa"/>
            <w:noWrap/>
            <w:vAlign w:val="bottom"/>
            <w:hideMark/>
          </w:tcPr>
          <w:p w14:paraId="76174BA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1.357.980,38</w:t>
            </w:r>
          </w:p>
        </w:tc>
        <w:tc>
          <w:tcPr>
            <w:tcW w:w="1384" w:type="dxa"/>
            <w:noWrap/>
            <w:vAlign w:val="bottom"/>
            <w:hideMark/>
          </w:tcPr>
          <w:p w14:paraId="76BE6C7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1.204.133,70</w:t>
            </w:r>
          </w:p>
        </w:tc>
        <w:tc>
          <w:tcPr>
            <w:tcW w:w="1126" w:type="dxa"/>
            <w:noWrap/>
            <w:vAlign w:val="bottom"/>
            <w:hideMark/>
          </w:tcPr>
          <w:p w14:paraId="0253AB3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96,34%</w:t>
            </w:r>
          </w:p>
        </w:tc>
        <w:tc>
          <w:tcPr>
            <w:tcW w:w="1134" w:type="dxa"/>
            <w:noWrap/>
            <w:vAlign w:val="bottom"/>
            <w:hideMark/>
          </w:tcPr>
          <w:p w14:paraId="5EDCD17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88,67%</w:t>
            </w:r>
          </w:p>
        </w:tc>
      </w:tr>
      <w:tr w:rsidR="008D52DA" w:rsidRPr="008D52DA" w14:paraId="630B00C2" w14:textId="77777777" w:rsidTr="002841AE">
        <w:trPr>
          <w:trHeight w:val="255"/>
        </w:trPr>
        <w:tc>
          <w:tcPr>
            <w:tcW w:w="3545" w:type="dxa"/>
            <w:noWrap/>
            <w:vAlign w:val="bottom"/>
            <w:hideMark/>
          </w:tcPr>
          <w:p w14:paraId="7D987716"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Izvor 3. VLASTITI PRIHODI</w:t>
            </w:r>
          </w:p>
        </w:tc>
        <w:tc>
          <w:tcPr>
            <w:tcW w:w="1384" w:type="dxa"/>
            <w:noWrap/>
            <w:vAlign w:val="bottom"/>
            <w:hideMark/>
          </w:tcPr>
          <w:p w14:paraId="5D1D788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384" w:type="dxa"/>
            <w:noWrap/>
            <w:vAlign w:val="bottom"/>
            <w:hideMark/>
          </w:tcPr>
          <w:p w14:paraId="4EA4F44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163.520,00</w:t>
            </w:r>
          </w:p>
        </w:tc>
        <w:tc>
          <w:tcPr>
            <w:tcW w:w="1384" w:type="dxa"/>
            <w:noWrap/>
            <w:vAlign w:val="bottom"/>
            <w:hideMark/>
          </w:tcPr>
          <w:p w14:paraId="293B6A6F"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206.889,00</w:t>
            </w:r>
          </w:p>
        </w:tc>
        <w:tc>
          <w:tcPr>
            <w:tcW w:w="1384" w:type="dxa"/>
            <w:noWrap/>
            <w:vAlign w:val="bottom"/>
            <w:hideMark/>
          </w:tcPr>
          <w:p w14:paraId="676EF1B9"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203.315,75</w:t>
            </w:r>
          </w:p>
        </w:tc>
        <w:tc>
          <w:tcPr>
            <w:tcW w:w="1126" w:type="dxa"/>
            <w:noWrap/>
            <w:vAlign w:val="bottom"/>
            <w:hideMark/>
          </w:tcPr>
          <w:p w14:paraId="263C386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134" w:type="dxa"/>
            <w:noWrap/>
            <w:vAlign w:val="bottom"/>
            <w:hideMark/>
          </w:tcPr>
          <w:p w14:paraId="6F4C73FF"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98,27%</w:t>
            </w:r>
          </w:p>
        </w:tc>
      </w:tr>
      <w:tr w:rsidR="008D52DA" w:rsidRPr="008D52DA" w14:paraId="13272C9B" w14:textId="77777777" w:rsidTr="002841AE">
        <w:trPr>
          <w:trHeight w:val="255"/>
        </w:trPr>
        <w:tc>
          <w:tcPr>
            <w:tcW w:w="3545" w:type="dxa"/>
            <w:noWrap/>
            <w:vAlign w:val="bottom"/>
            <w:hideMark/>
          </w:tcPr>
          <w:p w14:paraId="38290DE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Izvor 3.2. Vlastiti prihodi</w:t>
            </w:r>
          </w:p>
        </w:tc>
        <w:tc>
          <w:tcPr>
            <w:tcW w:w="1384" w:type="dxa"/>
            <w:noWrap/>
            <w:vAlign w:val="bottom"/>
            <w:hideMark/>
          </w:tcPr>
          <w:p w14:paraId="1A06772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 </w:t>
            </w:r>
          </w:p>
        </w:tc>
        <w:tc>
          <w:tcPr>
            <w:tcW w:w="1384" w:type="dxa"/>
            <w:noWrap/>
            <w:vAlign w:val="bottom"/>
            <w:hideMark/>
          </w:tcPr>
          <w:p w14:paraId="0516347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163.520,00</w:t>
            </w:r>
          </w:p>
        </w:tc>
        <w:tc>
          <w:tcPr>
            <w:tcW w:w="1384" w:type="dxa"/>
            <w:noWrap/>
            <w:vAlign w:val="bottom"/>
            <w:hideMark/>
          </w:tcPr>
          <w:p w14:paraId="3FE87C0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206.889,00</w:t>
            </w:r>
          </w:p>
        </w:tc>
        <w:tc>
          <w:tcPr>
            <w:tcW w:w="1384" w:type="dxa"/>
            <w:noWrap/>
            <w:vAlign w:val="bottom"/>
            <w:hideMark/>
          </w:tcPr>
          <w:p w14:paraId="54EAB92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203.315,75</w:t>
            </w:r>
          </w:p>
        </w:tc>
        <w:tc>
          <w:tcPr>
            <w:tcW w:w="1126" w:type="dxa"/>
            <w:noWrap/>
            <w:vAlign w:val="bottom"/>
            <w:hideMark/>
          </w:tcPr>
          <w:p w14:paraId="4BCD4E1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34" w:type="dxa"/>
            <w:noWrap/>
            <w:vAlign w:val="bottom"/>
            <w:hideMark/>
          </w:tcPr>
          <w:p w14:paraId="1E39315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98,27%</w:t>
            </w:r>
          </w:p>
        </w:tc>
      </w:tr>
      <w:tr w:rsidR="008D52DA" w:rsidRPr="008D52DA" w14:paraId="753312DC" w14:textId="77777777" w:rsidTr="002841AE">
        <w:trPr>
          <w:trHeight w:val="255"/>
        </w:trPr>
        <w:tc>
          <w:tcPr>
            <w:tcW w:w="3545" w:type="dxa"/>
            <w:noWrap/>
            <w:vAlign w:val="bottom"/>
            <w:hideMark/>
          </w:tcPr>
          <w:p w14:paraId="60E6E0CB"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Izvor 4. PRIHODI ZA POSEBNE NAMJENE</w:t>
            </w:r>
          </w:p>
        </w:tc>
        <w:tc>
          <w:tcPr>
            <w:tcW w:w="1384" w:type="dxa"/>
            <w:noWrap/>
            <w:vAlign w:val="bottom"/>
            <w:hideMark/>
          </w:tcPr>
          <w:p w14:paraId="144AA537"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355.549,19</w:t>
            </w:r>
          </w:p>
        </w:tc>
        <w:tc>
          <w:tcPr>
            <w:tcW w:w="1384" w:type="dxa"/>
            <w:noWrap/>
            <w:vAlign w:val="bottom"/>
            <w:hideMark/>
          </w:tcPr>
          <w:p w14:paraId="0EB0DDD0"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678.400,00</w:t>
            </w:r>
          </w:p>
        </w:tc>
        <w:tc>
          <w:tcPr>
            <w:tcW w:w="1384" w:type="dxa"/>
            <w:noWrap/>
            <w:vAlign w:val="bottom"/>
            <w:hideMark/>
          </w:tcPr>
          <w:p w14:paraId="323A3C3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742.420,00</w:t>
            </w:r>
          </w:p>
        </w:tc>
        <w:tc>
          <w:tcPr>
            <w:tcW w:w="1384" w:type="dxa"/>
            <w:noWrap/>
            <w:vAlign w:val="bottom"/>
            <w:hideMark/>
          </w:tcPr>
          <w:p w14:paraId="7F24168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754.138,57</w:t>
            </w:r>
          </w:p>
        </w:tc>
        <w:tc>
          <w:tcPr>
            <w:tcW w:w="1126" w:type="dxa"/>
            <w:noWrap/>
            <w:vAlign w:val="bottom"/>
            <w:hideMark/>
          </w:tcPr>
          <w:p w14:paraId="2680A351"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212,11%</w:t>
            </w:r>
          </w:p>
        </w:tc>
        <w:tc>
          <w:tcPr>
            <w:tcW w:w="1134" w:type="dxa"/>
            <w:noWrap/>
            <w:vAlign w:val="bottom"/>
            <w:hideMark/>
          </w:tcPr>
          <w:p w14:paraId="30061A7E"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101,58%</w:t>
            </w:r>
          </w:p>
        </w:tc>
      </w:tr>
      <w:tr w:rsidR="008D52DA" w:rsidRPr="008D52DA" w14:paraId="352086B2" w14:textId="77777777" w:rsidTr="002841AE">
        <w:trPr>
          <w:trHeight w:val="255"/>
        </w:trPr>
        <w:tc>
          <w:tcPr>
            <w:tcW w:w="3545" w:type="dxa"/>
            <w:noWrap/>
            <w:vAlign w:val="bottom"/>
            <w:hideMark/>
          </w:tcPr>
          <w:p w14:paraId="43677FE0"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Izvor 4.1. Prihodi za posebne namjene</w:t>
            </w:r>
          </w:p>
        </w:tc>
        <w:tc>
          <w:tcPr>
            <w:tcW w:w="1384" w:type="dxa"/>
            <w:noWrap/>
            <w:vAlign w:val="bottom"/>
            <w:hideMark/>
          </w:tcPr>
          <w:p w14:paraId="74A19B4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355.549,19</w:t>
            </w:r>
          </w:p>
        </w:tc>
        <w:tc>
          <w:tcPr>
            <w:tcW w:w="1384" w:type="dxa"/>
            <w:noWrap/>
            <w:vAlign w:val="bottom"/>
            <w:hideMark/>
          </w:tcPr>
          <w:p w14:paraId="76CDCF2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384" w:type="dxa"/>
            <w:noWrap/>
            <w:vAlign w:val="bottom"/>
            <w:hideMark/>
          </w:tcPr>
          <w:p w14:paraId="5090CA0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384" w:type="dxa"/>
            <w:noWrap/>
            <w:vAlign w:val="bottom"/>
            <w:hideMark/>
          </w:tcPr>
          <w:p w14:paraId="5DA37E0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7,16</w:t>
            </w:r>
          </w:p>
        </w:tc>
        <w:tc>
          <w:tcPr>
            <w:tcW w:w="1126" w:type="dxa"/>
            <w:noWrap/>
            <w:vAlign w:val="bottom"/>
            <w:hideMark/>
          </w:tcPr>
          <w:p w14:paraId="6426CCA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34" w:type="dxa"/>
            <w:noWrap/>
            <w:vAlign w:val="bottom"/>
            <w:hideMark/>
          </w:tcPr>
          <w:p w14:paraId="3F86E58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r>
      <w:tr w:rsidR="008D52DA" w:rsidRPr="008D52DA" w14:paraId="0DC3DEAF" w14:textId="77777777" w:rsidTr="002841AE">
        <w:trPr>
          <w:trHeight w:val="255"/>
        </w:trPr>
        <w:tc>
          <w:tcPr>
            <w:tcW w:w="3545" w:type="dxa"/>
            <w:noWrap/>
            <w:vAlign w:val="bottom"/>
            <w:hideMark/>
          </w:tcPr>
          <w:p w14:paraId="3BDC30E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Izvor 4.2. Prihodi za posebne namjene</w:t>
            </w:r>
          </w:p>
        </w:tc>
        <w:tc>
          <w:tcPr>
            <w:tcW w:w="1384" w:type="dxa"/>
            <w:noWrap/>
            <w:vAlign w:val="bottom"/>
            <w:hideMark/>
          </w:tcPr>
          <w:p w14:paraId="094D10B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 </w:t>
            </w:r>
          </w:p>
        </w:tc>
        <w:tc>
          <w:tcPr>
            <w:tcW w:w="1384" w:type="dxa"/>
            <w:noWrap/>
            <w:vAlign w:val="bottom"/>
            <w:hideMark/>
          </w:tcPr>
          <w:p w14:paraId="6C88286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678.400,00</w:t>
            </w:r>
          </w:p>
        </w:tc>
        <w:tc>
          <w:tcPr>
            <w:tcW w:w="1384" w:type="dxa"/>
            <w:noWrap/>
            <w:vAlign w:val="bottom"/>
            <w:hideMark/>
          </w:tcPr>
          <w:p w14:paraId="3E83006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742.420,00</w:t>
            </w:r>
          </w:p>
        </w:tc>
        <w:tc>
          <w:tcPr>
            <w:tcW w:w="1384" w:type="dxa"/>
            <w:noWrap/>
            <w:vAlign w:val="bottom"/>
            <w:hideMark/>
          </w:tcPr>
          <w:p w14:paraId="42B2B14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754.131,41</w:t>
            </w:r>
          </w:p>
        </w:tc>
        <w:tc>
          <w:tcPr>
            <w:tcW w:w="1126" w:type="dxa"/>
            <w:noWrap/>
            <w:vAlign w:val="bottom"/>
            <w:hideMark/>
          </w:tcPr>
          <w:p w14:paraId="5C48C0E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34" w:type="dxa"/>
            <w:noWrap/>
            <w:vAlign w:val="bottom"/>
            <w:hideMark/>
          </w:tcPr>
          <w:p w14:paraId="6E1DF16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101,58%</w:t>
            </w:r>
          </w:p>
        </w:tc>
      </w:tr>
      <w:tr w:rsidR="008D52DA" w:rsidRPr="008D52DA" w14:paraId="4DE9008B" w14:textId="77777777" w:rsidTr="002841AE">
        <w:trPr>
          <w:trHeight w:val="255"/>
        </w:trPr>
        <w:tc>
          <w:tcPr>
            <w:tcW w:w="3545" w:type="dxa"/>
            <w:noWrap/>
            <w:vAlign w:val="bottom"/>
            <w:hideMark/>
          </w:tcPr>
          <w:p w14:paraId="2E428B42"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xml:space="preserve">Izvor 5. Pomoći </w:t>
            </w:r>
          </w:p>
        </w:tc>
        <w:tc>
          <w:tcPr>
            <w:tcW w:w="1384" w:type="dxa"/>
            <w:noWrap/>
            <w:vAlign w:val="bottom"/>
            <w:hideMark/>
          </w:tcPr>
          <w:p w14:paraId="49E538D8"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719.329,07</w:t>
            </w:r>
          </w:p>
        </w:tc>
        <w:tc>
          <w:tcPr>
            <w:tcW w:w="1384" w:type="dxa"/>
            <w:noWrap/>
            <w:vAlign w:val="bottom"/>
            <w:hideMark/>
          </w:tcPr>
          <w:p w14:paraId="79C2967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837.265,00</w:t>
            </w:r>
          </w:p>
        </w:tc>
        <w:tc>
          <w:tcPr>
            <w:tcW w:w="1384" w:type="dxa"/>
            <w:noWrap/>
            <w:vAlign w:val="bottom"/>
            <w:hideMark/>
          </w:tcPr>
          <w:p w14:paraId="3912ADC4"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144.690,00</w:t>
            </w:r>
          </w:p>
        </w:tc>
        <w:tc>
          <w:tcPr>
            <w:tcW w:w="1384" w:type="dxa"/>
            <w:noWrap/>
            <w:vAlign w:val="bottom"/>
            <w:hideMark/>
          </w:tcPr>
          <w:p w14:paraId="1CA118F0"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525.104,30</w:t>
            </w:r>
          </w:p>
        </w:tc>
        <w:tc>
          <w:tcPr>
            <w:tcW w:w="1126" w:type="dxa"/>
            <w:noWrap/>
            <w:vAlign w:val="bottom"/>
            <w:hideMark/>
          </w:tcPr>
          <w:p w14:paraId="6B4675C5"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73,00%</w:t>
            </w:r>
          </w:p>
        </w:tc>
        <w:tc>
          <w:tcPr>
            <w:tcW w:w="1134" w:type="dxa"/>
            <w:noWrap/>
            <w:vAlign w:val="bottom"/>
            <w:hideMark/>
          </w:tcPr>
          <w:p w14:paraId="0920E475"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362,92%</w:t>
            </w:r>
          </w:p>
        </w:tc>
      </w:tr>
      <w:tr w:rsidR="008D52DA" w:rsidRPr="008D52DA" w14:paraId="3401F1E9" w14:textId="77777777" w:rsidTr="002841AE">
        <w:trPr>
          <w:trHeight w:val="255"/>
        </w:trPr>
        <w:tc>
          <w:tcPr>
            <w:tcW w:w="3545" w:type="dxa"/>
            <w:noWrap/>
            <w:vAlign w:val="bottom"/>
            <w:hideMark/>
          </w:tcPr>
          <w:p w14:paraId="7EC6BC7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Izvor 5.1. Tekuće pomoći iz državnog proračuna</w:t>
            </w:r>
          </w:p>
        </w:tc>
        <w:tc>
          <w:tcPr>
            <w:tcW w:w="1384" w:type="dxa"/>
            <w:noWrap/>
            <w:vAlign w:val="bottom"/>
            <w:hideMark/>
          </w:tcPr>
          <w:p w14:paraId="293A327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452.391,79</w:t>
            </w:r>
          </w:p>
        </w:tc>
        <w:tc>
          <w:tcPr>
            <w:tcW w:w="1384" w:type="dxa"/>
            <w:noWrap/>
            <w:vAlign w:val="bottom"/>
            <w:hideMark/>
          </w:tcPr>
          <w:p w14:paraId="38AF19C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 </w:t>
            </w:r>
          </w:p>
        </w:tc>
        <w:tc>
          <w:tcPr>
            <w:tcW w:w="1384" w:type="dxa"/>
            <w:noWrap/>
            <w:vAlign w:val="bottom"/>
            <w:hideMark/>
          </w:tcPr>
          <w:p w14:paraId="307DE97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 </w:t>
            </w:r>
          </w:p>
        </w:tc>
        <w:tc>
          <w:tcPr>
            <w:tcW w:w="1384" w:type="dxa"/>
            <w:noWrap/>
            <w:vAlign w:val="bottom"/>
            <w:hideMark/>
          </w:tcPr>
          <w:p w14:paraId="6972A78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 </w:t>
            </w:r>
          </w:p>
        </w:tc>
        <w:tc>
          <w:tcPr>
            <w:tcW w:w="1126" w:type="dxa"/>
            <w:noWrap/>
            <w:vAlign w:val="bottom"/>
            <w:hideMark/>
          </w:tcPr>
          <w:p w14:paraId="6E92382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34" w:type="dxa"/>
            <w:noWrap/>
            <w:vAlign w:val="bottom"/>
            <w:hideMark/>
          </w:tcPr>
          <w:p w14:paraId="7A80A33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r>
      <w:tr w:rsidR="008D52DA" w:rsidRPr="008D52DA" w14:paraId="341DDDDA" w14:textId="77777777" w:rsidTr="002841AE">
        <w:trPr>
          <w:trHeight w:val="255"/>
        </w:trPr>
        <w:tc>
          <w:tcPr>
            <w:tcW w:w="3545" w:type="dxa"/>
            <w:noWrap/>
            <w:vAlign w:val="bottom"/>
            <w:hideMark/>
          </w:tcPr>
          <w:p w14:paraId="49AA4066"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Izvor 5.2. Ostale pomoći</w:t>
            </w:r>
          </w:p>
        </w:tc>
        <w:tc>
          <w:tcPr>
            <w:tcW w:w="1384" w:type="dxa"/>
            <w:noWrap/>
            <w:vAlign w:val="bottom"/>
            <w:hideMark/>
          </w:tcPr>
          <w:p w14:paraId="2375713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22.000,00</w:t>
            </w:r>
          </w:p>
        </w:tc>
        <w:tc>
          <w:tcPr>
            <w:tcW w:w="1384" w:type="dxa"/>
            <w:noWrap/>
            <w:vAlign w:val="bottom"/>
            <w:hideMark/>
          </w:tcPr>
          <w:p w14:paraId="6B84C42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 </w:t>
            </w:r>
          </w:p>
        </w:tc>
        <w:tc>
          <w:tcPr>
            <w:tcW w:w="1384" w:type="dxa"/>
            <w:noWrap/>
            <w:vAlign w:val="bottom"/>
            <w:hideMark/>
          </w:tcPr>
          <w:p w14:paraId="5F6644C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 </w:t>
            </w:r>
          </w:p>
        </w:tc>
        <w:tc>
          <w:tcPr>
            <w:tcW w:w="1384" w:type="dxa"/>
            <w:noWrap/>
            <w:vAlign w:val="bottom"/>
            <w:hideMark/>
          </w:tcPr>
          <w:p w14:paraId="7169E8C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 </w:t>
            </w:r>
          </w:p>
        </w:tc>
        <w:tc>
          <w:tcPr>
            <w:tcW w:w="1126" w:type="dxa"/>
            <w:noWrap/>
            <w:vAlign w:val="bottom"/>
            <w:hideMark/>
          </w:tcPr>
          <w:p w14:paraId="0714DE2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34" w:type="dxa"/>
            <w:noWrap/>
            <w:vAlign w:val="bottom"/>
            <w:hideMark/>
          </w:tcPr>
          <w:p w14:paraId="469A9A4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r>
      <w:tr w:rsidR="008D52DA" w:rsidRPr="008D52DA" w14:paraId="75DD19E9" w14:textId="77777777" w:rsidTr="002841AE">
        <w:trPr>
          <w:trHeight w:val="255"/>
        </w:trPr>
        <w:tc>
          <w:tcPr>
            <w:tcW w:w="3545" w:type="dxa"/>
            <w:noWrap/>
            <w:vAlign w:val="bottom"/>
            <w:hideMark/>
          </w:tcPr>
          <w:p w14:paraId="78D4CD4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Izvor 5.3.  KAPITALNE POMOĆI IZ DRŽAVNOG PRORAČUNA</w:t>
            </w:r>
          </w:p>
        </w:tc>
        <w:tc>
          <w:tcPr>
            <w:tcW w:w="1384" w:type="dxa"/>
            <w:noWrap/>
            <w:vAlign w:val="bottom"/>
            <w:hideMark/>
          </w:tcPr>
          <w:p w14:paraId="16D4423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244.937,28</w:t>
            </w:r>
          </w:p>
        </w:tc>
        <w:tc>
          <w:tcPr>
            <w:tcW w:w="1384" w:type="dxa"/>
            <w:noWrap/>
            <w:vAlign w:val="bottom"/>
            <w:hideMark/>
          </w:tcPr>
          <w:p w14:paraId="67FDD40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837.265,00</w:t>
            </w:r>
          </w:p>
        </w:tc>
        <w:tc>
          <w:tcPr>
            <w:tcW w:w="1384" w:type="dxa"/>
            <w:noWrap/>
            <w:vAlign w:val="bottom"/>
            <w:hideMark/>
          </w:tcPr>
          <w:p w14:paraId="0FBC27C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94.200,00</w:t>
            </w:r>
          </w:p>
        </w:tc>
        <w:tc>
          <w:tcPr>
            <w:tcW w:w="1384" w:type="dxa"/>
            <w:noWrap/>
            <w:vAlign w:val="bottom"/>
            <w:hideMark/>
          </w:tcPr>
          <w:p w14:paraId="404DB95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494.119,00</w:t>
            </w:r>
          </w:p>
        </w:tc>
        <w:tc>
          <w:tcPr>
            <w:tcW w:w="1126" w:type="dxa"/>
            <w:noWrap/>
            <w:vAlign w:val="bottom"/>
            <w:hideMark/>
          </w:tcPr>
          <w:p w14:paraId="00CCB24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201,73%</w:t>
            </w:r>
          </w:p>
        </w:tc>
        <w:tc>
          <w:tcPr>
            <w:tcW w:w="1134" w:type="dxa"/>
            <w:noWrap/>
            <w:vAlign w:val="bottom"/>
            <w:hideMark/>
          </w:tcPr>
          <w:p w14:paraId="47DFF59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524,54%</w:t>
            </w:r>
          </w:p>
        </w:tc>
      </w:tr>
      <w:tr w:rsidR="008D52DA" w:rsidRPr="008D52DA" w14:paraId="2045F6F6" w14:textId="77777777" w:rsidTr="002841AE">
        <w:trPr>
          <w:trHeight w:val="255"/>
        </w:trPr>
        <w:tc>
          <w:tcPr>
            <w:tcW w:w="3545" w:type="dxa"/>
            <w:noWrap/>
            <w:vAlign w:val="bottom"/>
            <w:hideMark/>
          </w:tcPr>
          <w:p w14:paraId="3E380192"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Izvor 5.5. Tekuće pomoči iz Županijskog proračuna</w:t>
            </w:r>
          </w:p>
        </w:tc>
        <w:tc>
          <w:tcPr>
            <w:tcW w:w="1384" w:type="dxa"/>
            <w:noWrap/>
            <w:vAlign w:val="bottom"/>
            <w:hideMark/>
          </w:tcPr>
          <w:p w14:paraId="05A116A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 </w:t>
            </w:r>
          </w:p>
        </w:tc>
        <w:tc>
          <w:tcPr>
            <w:tcW w:w="1384" w:type="dxa"/>
            <w:noWrap/>
            <w:vAlign w:val="bottom"/>
            <w:hideMark/>
          </w:tcPr>
          <w:p w14:paraId="0FEFE67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384" w:type="dxa"/>
            <w:noWrap/>
            <w:vAlign w:val="bottom"/>
            <w:hideMark/>
          </w:tcPr>
          <w:p w14:paraId="0169CB4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5.990,00</w:t>
            </w:r>
          </w:p>
        </w:tc>
        <w:tc>
          <w:tcPr>
            <w:tcW w:w="1384" w:type="dxa"/>
            <w:noWrap/>
            <w:vAlign w:val="bottom"/>
            <w:hideMark/>
          </w:tcPr>
          <w:p w14:paraId="52A877C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5.985,30</w:t>
            </w:r>
          </w:p>
        </w:tc>
        <w:tc>
          <w:tcPr>
            <w:tcW w:w="1126" w:type="dxa"/>
            <w:noWrap/>
            <w:vAlign w:val="bottom"/>
            <w:hideMark/>
          </w:tcPr>
          <w:p w14:paraId="2406DE7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34" w:type="dxa"/>
            <w:noWrap/>
            <w:vAlign w:val="bottom"/>
            <w:hideMark/>
          </w:tcPr>
          <w:p w14:paraId="3692294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99,92%</w:t>
            </w:r>
          </w:p>
        </w:tc>
      </w:tr>
      <w:tr w:rsidR="008D52DA" w:rsidRPr="008D52DA" w14:paraId="32A9FAB8" w14:textId="77777777" w:rsidTr="002841AE">
        <w:trPr>
          <w:trHeight w:val="255"/>
        </w:trPr>
        <w:tc>
          <w:tcPr>
            <w:tcW w:w="3545" w:type="dxa"/>
            <w:noWrap/>
            <w:vAlign w:val="bottom"/>
            <w:hideMark/>
          </w:tcPr>
          <w:p w14:paraId="37200C5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Izvor 5.6. Kapitalne pomoći iz županijskog proračuna</w:t>
            </w:r>
          </w:p>
        </w:tc>
        <w:tc>
          <w:tcPr>
            <w:tcW w:w="1384" w:type="dxa"/>
            <w:noWrap/>
            <w:vAlign w:val="bottom"/>
            <w:hideMark/>
          </w:tcPr>
          <w:p w14:paraId="6387332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 </w:t>
            </w:r>
          </w:p>
        </w:tc>
        <w:tc>
          <w:tcPr>
            <w:tcW w:w="1384" w:type="dxa"/>
            <w:noWrap/>
            <w:vAlign w:val="bottom"/>
            <w:hideMark/>
          </w:tcPr>
          <w:p w14:paraId="54C3856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384" w:type="dxa"/>
            <w:noWrap/>
            <w:vAlign w:val="bottom"/>
            <w:hideMark/>
          </w:tcPr>
          <w:p w14:paraId="6BE115B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44.500,00</w:t>
            </w:r>
          </w:p>
        </w:tc>
        <w:tc>
          <w:tcPr>
            <w:tcW w:w="1384" w:type="dxa"/>
            <w:noWrap/>
            <w:vAlign w:val="bottom"/>
            <w:hideMark/>
          </w:tcPr>
          <w:p w14:paraId="350AAC6D"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25.000,00</w:t>
            </w:r>
          </w:p>
        </w:tc>
        <w:tc>
          <w:tcPr>
            <w:tcW w:w="1126" w:type="dxa"/>
            <w:noWrap/>
            <w:vAlign w:val="bottom"/>
            <w:hideMark/>
          </w:tcPr>
          <w:p w14:paraId="7585AC2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34" w:type="dxa"/>
            <w:noWrap/>
            <w:vAlign w:val="bottom"/>
            <w:hideMark/>
          </w:tcPr>
          <w:p w14:paraId="242B781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56,18%</w:t>
            </w:r>
          </w:p>
        </w:tc>
      </w:tr>
      <w:tr w:rsidR="008D52DA" w:rsidRPr="008D52DA" w14:paraId="54B365D6" w14:textId="77777777" w:rsidTr="002841AE">
        <w:trPr>
          <w:trHeight w:val="255"/>
        </w:trPr>
        <w:tc>
          <w:tcPr>
            <w:tcW w:w="3545" w:type="dxa"/>
            <w:noWrap/>
            <w:vAlign w:val="bottom"/>
            <w:hideMark/>
          </w:tcPr>
          <w:p w14:paraId="3E0436D1"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Izvor 7. PRIHODI OD PRODAJE NEFINANCIJSKE IMOVINE</w:t>
            </w:r>
          </w:p>
        </w:tc>
        <w:tc>
          <w:tcPr>
            <w:tcW w:w="1384" w:type="dxa"/>
            <w:noWrap/>
            <w:vAlign w:val="bottom"/>
            <w:hideMark/>
          </w:tcPr>
          <w:p w14:paraId="42B7BED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1.555,78</w:t>
            </w:r>
          </w:p>
        </w:tc>
        <w:tc>
          <w:tcPr>
            <w:tcW w:w="1384" w:type="dxa"/>
            <w:noWrap/>
            <w:vAlign w:val="bottom"/>
            <w:hideMark/>
          </w:tcPr>
          <w:p w14:paraId="1E2088C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384" w:type="dxa"/>
            <w:noWrap/>
            <w:vAlign w:val="bottom"/>
            <w:hideMark/>
          </w:tcPr>
          <w:p w14:paraId="612B47BA"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384" w:type="dxa"/>
            <w:noWrap/>
            <w:vAlign w:val="bottom"/>
            <w:hideMark/>
          </w:tcPr>
          <w:p w14:paraId="546B8ED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126" w:type="dxa"/>
            <w:noWrap/>
            <w:vAlign w:val="bottom"/>
            <w:hideMark/>
          </w:tcPr>
          <w:p w14:paraId="3D530FD7"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134" w:type="dxa"/>
            <w:noWrap/>
            <w:vAlign w:val="bottom"/>
            <w:hideMark/>
          </w:tcPr>
          <w:p w14:paraId="3693871E"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r>
      <w:tr w:rsidR="008D52DA" w:rsidRPr="008D52DA" w14:paraId="45A3A79A" w14:textId="77777777" w:rsidTr="002841AE">
        <w:trPr>
          <w:trHeight w:val="255"/>
        </w:trPr>
        <w:tc>
          <w:tcPr>
            <w:tcW w:w="3545" w:type="dxa"/>
            <w:noWrap/>
            <w:vAlign w:val="bottom"/>
            <w:hideMark/>
          </w:tcPr>
          <w:p w14:paraId="015697B7"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Izvor 7.1. PRIHODI OD PRODAJE NEFINANCIJSKE IMOVINE</w:t>
            </w:r>
          </w:p>
        </w:tc>
        <w:tc>
          <w:tcPr>
            <w:tcW w:w="1384" w:type="dxa"/>
            <w:noWrap/>
            <w:vAlign w:val="bottom"/>
            <w:hideMark/>
          </w:tcPr>
          <w:p w14:paraId="7206FA3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1.555,78</w:t>
            </w:r>
          </w:p>
        </w:tc>
        <w:tc>
          <w:tcPr>
            <w:tcW w:w="1384" w:type="dxa"/>
            <w:noWrap/>
            <w:vAlign w:val="bottom"/>
            <w:hideMark/>
          </w:tcPr>
          <w:p w14:paraId="10B99BF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 </w:t>
            </w:r>
          </w:p>
        </w:tc>
        <w:tc>
          <w:tcPr>
            <w:tcW w:w="1384" w:type="dxa"/>
            <w:noWrap/>
            <w:vAlign w:val="bottom"/>
            <w:hideMark/>
          </w:tcPr>
          <w:p w14:paraId="3BA160D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 </w:t>
            </w:r>
          </w:p>
        </w:tc>
        <w:tc>
          <w:tcPr>
            <w:tcW w:w="1384" w:type="dxa"/>
            <w:noWrap/>
            <w:vAlign w:val="bottom"/>
            <w:hideMark/>
          </w:tcPr>
          <w:p w14:paraId="390E147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 </w:t>
            </w:r>
          </w:p>
        </w:tc>
        <w:tc>
          <w:tcPr>
            <w:tcW w:w="1126" w:type="dxa"/>
            <w:noWrap/>
            <w:vAlign w:val="bottom"/>
            <w:hideMark/>
          </w:tcPr>
          <w:p w14:paraId="6C330D3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34" w:type="dxa"/>
            <w:noWrap/>
            <w:vAlign w:val="bottom"/>
            <w:hideMark/>
          </w:tcPr>
          <w:p w14:paraId="7D8DD7F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r>
      <w:tr w:rsidR="008D52DA" w:rsidRPr="008D52DA" w14:paraId="6EC6DCE5" w14:textId="77777777" w:rsidTr="002841AE">
        <w:trPr>
          <w:trHeight w:val="255"/>
        </w:trPr>
        <w:tc>
          <w:tcPr>
            <w:tcW w:w="3545" w:type="dxa"/>
            <w:shd w:val="clear" w:color="000000" w:fill="808080"/>
            <w:noWrap/>
            <w:vAlign w:val="bottom"/>
            <w:hideMark/>
          </w:tcPr>
          <w:p w14:paraId="32619CAF" w14:textId="77777777" w:rsidR="008D52DA" w:rsidRPr="008D52DA" w:rsidRDefault="008D52DA" w:rsidP="008D52DA">
            <w:pPr>
              <w:spacing w:before="0" w:after="0"/>
              <w:jc w:val="lef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 xml:space="preserve"> SVEUKUPNI RASHODI</w:t>
            </w:r>
          </w:p>
        </w:tc>
        <w:tc>
          <w:tcPr>
            <w:tcW w:w="1384" w:type="dxa"/>
            <w:shd w:val="clear" w:color="000000" w:fill="808080"/>
            <w:noWrap/>
            <w:vAlign w:val="bottom"/>
            <w:hideMark/>
          </w:tcPr>
          <w:p w14:paraId="65C4A1F7"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2.551.084,37</w:t>
            </w:r>
          </w:p>
        </w:tc>
        <w:tc>
          <w:tcPr>
            <w:tcW w:w="1384" w:type="dxa"/>
            <w:shd w:val="clear" w:color="000000" w:fill="808080"/>
            <w:noWrap/>
            <w:vAlign w:val="bottom"/>
            <w:hideMark/>
          </w:tcPr>
          <w:p w14:paraId="43866A01"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2.859.250,00</w:t>
            </w:r>
          </w:p>
        </w:tc>
        <w:tc>
          <w:tcPr>
            <w:tcW w:w="1384" w:type="dxa"/>
            <w:shd w:val="clear" w:color="000000" w:fill="808080"/>
            <w:noWrap/>
            <w:vAlign w:val="bottom"/>
            <w:hideMark/>
          </w:tcPr>
          <w:p w14:paraId="169D8A13"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2.181.975,00</w:t>
            </w:r>
          </w:p>
        </w:tc>
        <w:tc>
          <w:tcPr>
            <w:tcW w:w="1384" w:type="dxa"/>
            <w:shd w:val="clear" w:color="000000" w:fill="808080"/>
            <w:noWrap/>
            <w:vAlign w:val="bottom"/>
            <w:hideMark/>
          </w:tcPr>
          <w:p w14:paraId="34C6A8FC"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2.117.178,46</w:t>
            </w:r>
          </w:p>
        </w:tc>
        <w:tc>
          <w:tcPr>
            <w:tcW w:w="1126" w:type="dxa"/>
            <w:shd w:val="clear" w:color="000000" w:fill="808080"/>
            <w:noWrap/>
            <w:vAlign w:val="bottom"/>
            <w:hideMark/>
          </w:tcPr>
          <w:p w14:paraId="444D9A39"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82,99%</w:t>
            </w:r>
          </w:p>
        </w:tc>
        <w:tc>
          <w:tcPr>
            <w:tcW w:w="1134" w:type="dxa"/>
            <w:shd w:val="clear" w:color="000000" w:fill="808080"/>
            <w:noWrap/>
            <w:vAlign w:val="bottom"/>
            <w:hideMark/>
          </w:tcPr>
          <w:p w14:paraId="70224BE7" w14:textId="77777777" w:rsidR="008D52DA" w:rsidRPr="008D52DA" w:rsidRDefault="008D52DA" w:rsidP="008D52DA">
            <w:pPr>
              <w:spacing w:before="0" w:after="0"/>
              <w:jc w:val="right"/>
              <w:rPr>
                <w:rFonts w:ascii="Arial" w:eastAsia="Times New Roman" w:hAnsi="Arial" w:cs="Arial"/>
                <w:b/>
                <w:bCs/>
                <w:color w:val="FFFFFF"/>
                <w:kern w:val="0"/>
                <w:sz w:val="20"/>
                <w:szCs w:val="20"/>
                <w:lang w:eastAsia="hr-HR"/>
                <w14:ligatures w14:val="none"/>
              </w:rPr>
            </w:pPr>
            <w:r w:rsidRPr="008D52DA">
              <w:rPr>
                <w:rFonts w:ascii="Arial" w:eastAsia="Times New Roman" w:hAnsi="Arial" w:cs="Arial"/>
                <w:b/>
                <w:bCs/>
                <w:color w:val="FFFFFF"/>
                <w:kern w:val="0"/>
                <w:sz w:val="20"/>
                <w:szCs w:val="20"/>
                <w:lang w:eastAsia="hr-HR"/>
                <w14:ligatures w14:val="none"/>
              </w:rPr>
              <w:t>97,03%</w:t>
            </w:r>
          </w:p>
        </w:tc>
      </w:tr>
      <w:tr w:rsidR="008D52DA" w:rsidRPr="008D52DA" w14:paraId="43B4BA6B" w14:textId="77777777" w:rsidTr="002841AE">
        <w:trPr>
          <w:trHeight w:val="255"/>
        </w:trPr>
        <w:tc>
          <w:tcPr>
            <w:tcW w:w="3545" w:type="dxa"/>
            <w:noWrap/>
            <w:vAlign w:val="bottom"/>
            <w:hideMark/>
          </w:tcPr>
          <w:p w14:paraId="5E152052"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Izvor 1. OPĆI PRIHODI I PRIMICI</w:t>
            </w:r>
          </w:p>
        </w:tc>
        <w:tc>
          <w:tcPr>
            <w:tcW w:w="1384" w:type="dxa"/>
            <w:noWrap/>
            <w:vAlign w:val="bottom"/>
            <w:hideMark/>
          </w:tcPr>
          <w:p w14:paraId="6B85CF9D"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896.205,19</w:t>
            </w:r>
          </w:p>
        </w:tc>
        <w:tc>
          <w:tcPr>
            <w:tcW w:w="1384" w:type="dxa"/>
            <w:noWrap/>
            <w:vAlign w:val="bottom"/>
            <w:hideMark/>
          </w:tcPr>
          <w:p w14:paraId="077AB479"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1.211.065,00</w:t>
            </w:r>
          </w:p>
        </w:tc>
        <w:tc>
          <w:tcPr>
            <w:tcW w:w="1384" w:type="dxa"/>
            <w:noWrap/>
            <w:vAlign w:val="bottom"/>
            <w:hideMark/>
          </w:tcPr>
          <w:p w14:paraId="096A31F2"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1.308.980,38</w:t>
            </w:r>
          </w:p>
        </w:tc>
        <w:tc>
          <w:tcPr>
            <w:tcW w:w="1384" w:type="dxa"/>
            <w:noWrap/>
            <w:vAlign w:val="bottom"/>
            <w:hideMark/>
          </w:tcPr>
          <w:p w14:paraId="4A0AB5EE"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1.247.438,93</w:t>
            </w:r>
          </w:p>
        </w:tc>
        <w:tc>
          <w:tcPr>
            <w:tcW w:w="1126" w:type="dxa"/>
            <w:noWrap/>
            <w:vAlign w:val="bottom"/>
            <w:hideMark/>
          </w:tcPr>
          <w:p w14:paraId="17F23AF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139,19%</w:t>
            </w:r>
          </w:p>
        </w:tc>
        <w:tc>
          <w:tcPr>
            <w:tcW w:w="1134" w:type="dxa"/>
            <w:noWrap/>
            <w:vAlign w:val="bottom"/>
            <w:hideMark/>
          </w:tcPr>
          <w:p w14:paraId="42CCBE7E"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95,30%</w:t>
            </w:r>
          </w:p>
        </w:tc>
      </w:tr>
      <w:tr w:rsidR="008D52DA" w:rsidRPr="008D52DA" w14:paraId="35D3D392" w14:textId="77777777" w:rsidTr="002841AE">
        <w:trPr>
          <w:trHeight w:val="255"/>
        </w:trPr>
        <w:tc>
          <w:tcPr>
            <w:tcW w:w="3545" w:type="dxa"/>
            <w:noWrap/>
            <w:vAlign w:val="bottom"/>
            <w:hideMark/>
          </w:tcPr>
          <w:p w14:paraId="07608220"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Izvor 1.1. Opći prihodi i primici</w:t>
            </w:r>
          </w:p>
        </w:tc>
        <w:tc>
          <w:tcPr>
            <w:tcW w:w="1384" w:type="dxa"/>
            <w:noWrap/>
            <w:vAlign w:val="bottom"/>
            <w:hideMark/>
          </w:tcPr>
          <w:p w14:paraId="1C6CC4A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896.205,19</w:t>
            </w:r>
          </w:p>
        </w:tc>
        <w:tc>
          <w:tcPr>
            <w:tcW w:w="1384" w:type="dxa"/>
            <w:noWrap/>
            <w:vAlign w:val="bottom"/>
            <w:hideMark/>
          </w:tcPr>
          <w:p w14:paraId="13C0983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1.211.065,00</w:t>
            </w:r>
          </w:p>
        </w:tc>
        <w:tc>
          <w:tcPr>
            <w:tcW w:w="1384" w:type="dxa"/>
            <w:noWrap/>
            <w:vAlign w:val="bottom"/>
            <w:hideMark/>
          </w:tcPr>
          <w:p w14:paraId="5E9BC77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1.308.980,38</w:t>
            </w:r>
          </w:p>
        </w:tc>
        <w:tc>
          <w:tcPr>
            <w:tcW w:w="1384" w:type="dxa"/>
            <w:noWrap/>
            <w:vAlign w:val="bottom"/>
            <w:hideMark/>
          </w:tcPr>
          <w:p w14:paraId="193F685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1.247.438,93</w:t>
            </w:r>
          </w:p>
        </w:tc>
        <w:tc>
          <w:tcPr>
            <w:tcW w:w="1126" w:type="dxa"/>
            <w:noWrap/>
            <w:vAlign w:val="bottom"/>
            <w:hideMark/>
          </w:tcPr>
          <w:p w14:paraId="309271C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139,19%</w:t>
            </w:r>
          </w:p>
        </w:tc>
        <w:tc>
          <w:tcPr>
            <w:tcW w:w="1134" w:type="dxa"/>
            <w:noWrap/>
            <w:vAlign w:val="bottom"/>
            <w:hideMark/>
          </w:tcPr>
          <w:p w14:paraId="7D22A9A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95,30%</w:t>
            </w:r>
          </w:p>
        </w:tc>
      </w:tr>
      <w:tr w:rsidR="008D52DA" w:rsidRPr="008D52DA" w14:paraId="2DD6C8CA" w14:textId="77777777" w:rsidTr="002841AE">
        <w:trPr>
          <w:trHeight w:val="255"/>
        </w:trPr>
        <w:tc>
          <w:tcPr>
            <w:tcW w:w="3545" w:type="dxa"/>
            <w:noWrap/>
            <w:vAlign w:val="bottom"/>
            <w:hideMark/>
          </w:tcPr>
          <w:p w14:paraId="1A6868C6"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Izvor 3. VLASTITI PRIHODI</w:t>
            </w:r>
          </w:p>
        </w:tc>
        <w:tc>
          <w:tcPr>
            <w:tcW w:w="1384" w:type="dxa"/>
            <w:noWrap/>
            <w:vAlign w:val="bottom"/>
            <w:hideMark/>
          </w:tcPr>
          <w:p w14:paraId="32883A8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384" w:type="dxa"/>
            <w:noWrap/>
            <w:vAlign w:val="bottom"/>
            <w:hideMark/>
          </w:tcPr>
          <w:p w14:paraId="2F39917A"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132.520,00</w:t>
            </w:r>
          </w:p>
        </w:tc>
        <w:tc>
          <w:tcPr>
            <w:tcW w:w="1384" w:type="dxa"/>
            <w:noWrap/>
            <w:vAlign w:val="bottom"/>
            <w:hideMark/>
          </w:tcPr>
          <w:p w14:paraId="4E8EBFA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176.139,00</w:t>
            </w:r>
          </w:p>
        </w:tc>
        <w:tc>
          <w:tcPr>
            <w:tcW w:w="1384" w:type="dxa"/>
            <w:noWrap/>
            <w:vAlign w:val="bottom"/>
            <w:hideMark/>
          </w:tcPr>
          <w:p w14:paraId="555B245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174.139,46</w:t>
            </w:r>
          </w:p>
        </w:tc>
        <w:tc>
          <w:tcPr>
            <w:tcW w:w="1126" w:type="dxa"/>
            <w:noWrap/>
            <w:vAlign w:val="bottom"/>
            <w:hideMark/>
          </w:tcPr>
          <w:p w14:paraId="248DD9B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134" w:type="dxa"/>
            <w:noWrap/>
            <w:vAlign w:val="bottom"/>
            <w:hideMark/>
          </w:tcPr>
          <w:p w14:paraId="70E5756D"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98,86%</w:t>
            </w:r>
          </w:p>
        </w:tc>
      </w:tr>
      <w:tr w:rsidR="008D52DA" w:rsidRPr="008D52DA" w14:paraId="3BCDF728" w14:textId="77777777" w:rsidTr="002841AE">
        <w:trPr>
          <w:trHeight w:val="255"/>
        </w:trPr>
        <w:tc>
          <w:tcPr>
            <w:tcW w:w="3545" w:type="dxa"/>
            <w:noWrap/>
            <w:vAlign w:val="bottom"/>
            <w:hideMark/>
          </w:tcPr>
          <w:p w14:paraId="23E1C055"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Izvor 3.2. Vlastiti prihodi</w:t>
            </w:r>
          </w:p>
        </w:tc>
        <w:tc>
          <w:tcPr>
            <w:tcW w:w="1384" w:type="dxa"/>
            <w:noWrap/>
            <w:vAlign w:val="bottom"/>
            <w:hideMark/>
          </w:tcPr>
          <w:p w14:paraId="269C3347"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 </w:t>
            </w:r>
          </w:p>
        </w:tc>
        <w:tc>
          <w:tcPr>
            <w:tcW w:w="1384" w:type="dxa"/>
            <w:noWrap/>
            <w:vAlign w:val="bottom"/>
            <w:hideMark/>
          </w:tcPr>
          <w:p w14:paraId="5167FFB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132.520,00</w:t>
            </w:r>
          </w:p>
        </w:tc>
        <w:tc>
          <w:tcPr>
            <w:tcW w:w="1384" w:type="dxa"/>
            <w:noWrap/>
            <w:vAlign w:val="bottom"/>
            <w:hideMark/>
          </w:tcPr>
          <w:p w14:paraId="1DC8D51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176.139,00</w:t>
            </w:r>
          </w:p>
        </w:tc>
        <w:tc>
          <w:tcPr>
            <w:tcW w:w="1384" w:type="dxa"/>
            <w:noWrap/>
            <w:vAlign w:val="bottom"/>
            <w:hideMark/>
          </w:tcPr>
          <w:p w14:paraId="3CA27D4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174.139,46</w:t>
            </w:r>
          </w:p>
        </w:tc>
        <w:tc>
          <w:tcPr>
            <w:tcW w:w="1126" w:type="dxa"/>
            <w:noWrap/>
            <w:vAlign w:val="bottom"/>
            <w:hideMark/>
          </w:tcPr>
          <w:p w14:paraId="40AD356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34" w:type="dxa"/>
            <w:noWrap/>
            <w:vAlign w:val="bottom"/>
            <w:hideMark/>
          </w:tcPr>
          <w:p w14:paraId="4FE5BE9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98,86%</w:t>
            </w:r>
          </w:p>
        </w:tc>
      </w:tr>
      <w:tr w:rsidR="008D52DA" w:rsidRPr="008D52DA" w14:paraId="307DD27B" w14:textId="77777777" w:rsidTr="002841AE">
        <w:trPr>
          <w:trHeight w:val="255"/>
        </w:trPr>
        <w:tc>
          <w:tcPr>
            <w:tcW w:w="3545" w:type="dxa"/>
            <w:noWrap/>
            <w:vAlign w:val="bottom"/>
            <w:hideMark/>
          </w:tcPr>
          <w:p w14:paraId="678F91DF"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Izvor 4. PRIHODI ZA POSEBNE NAMJENE</w:t>
            </w:r>
          </w:p>
        </w:tc>
        <w:tc>
          <w:tcPr>
            <w:tcW w:w="1384" w:type="dxa"/>
            <w:noWrap/>
            <w:vAlign w:val="bottom"/>
            <w:hideMark/>
          </w:tcPr>
          <w:p w14:paraId="09DBF7C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375.530,16</w:t>
            </w:r>
          </w:p>
        </w:tc>
        <w:tc>
          <w:tcPr>
            <w:tcW w:w="1384" w:type="dxa"/>
            <w:noWrap/>
            <w:vAlign w:val="bottom"/>
            <w:hideMark/>
          </w:tcPr>
          <w:p w14:paraId="56BD1FA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678.400,00</w:t>
            </w:r>
          </w:p>
        </w:tc>
        <w:tc>
          <w:tcPr>
            <w:tcW w:w="1384" w:type="dxa"/>
            <w:noWrap/>
            <w:vAlign w:val="bottom"/>
            <w:hideMark/>
          </w:tcPr>
          <w:p w14:paraId="30741067"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552.165,62</w:t>
            </w:r>
          </w:p>
        </w:tc>
        <w:tc>
          <w:tcPr>
            <w:tcW w:w="1384" w:type="dxa"/>
            <w:noWrap/>
            <w:vAlign w:val="bottom"/>
            <w:hideMark/>
          </w:tcPr>
          <w:p w14:paraId="6FA604E0"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562.767,57</w:t>
            </w:r>
          </w:p>
        </w:tc>
        <w:tc>
          <w:tcPr>
            <w:tcW w:w="1126" w:type="dxa"/>
            <w:noWrap/>
            <w:vAlign w:val="bottom"/>
            <w:hideMark/>
          </w:tcPr>
          <w:p w14:paraId="4F15EDD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149,86%</w:t>
            </w:r>
          </w:p>
        </w:tc>
        <w:tc>
          <w:tcPr>
            <w:tcW w:w="1134" w:type="dxa"/>
            <w:noWrap/>
            <w:vAlign w:val="bottom"/>
            <w:hideMark/>
          </w:tcPr>
          <w:p w14:paraId="17519996"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101,92%</w:t>
            </w:r>
          </w:p>
        </w:tc>
      </w:tr>
      <w:tr w:rsidR="008D52DA" w:rsidRPr="008D52DA" w14:paraId="0CF9728C" w14:textId="77777777" w:rsidTr="002841AE">
        <w:trPr>
          <w:trHeight w:val="255"/>
        </w:trPr>
        <w:tc>
          <w:tcPr>
            <w:tcW w:w="3545" w:type="dxa"/>
            <w:noWrap/>
            <w:vAlign w:val="bottom"/>
            <w:hideMark/>
          </w:tcPr>
          <w:p w14:paraId="66007AF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Izvor 4.1. Prihodi za posebne namjene</w:t>
            </w:r>
          </w:p>
        </w:tc>
        <w:tc>
          <w:tcPr>
            <w:tcW w:w="1384" w:type="dxa"/>
            <w:noWrap/>
            <w:vAlign w:val="bottom"/>
            <w:hideMark/>
          </w:tcPr>
          <w:p w14:paraId="3B7B58F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351.180,16</w:t>
            </w:r>
          </w:p>
        </w:tc>
        <w:tc>
          <w:tcPr>
            <w:tcW w:w="1384" w:type="dxa"/>
            <w:noWrap/>
            <w:vAlign w:val="bottom"/>
            <w:hideMark/>
          </w:tcPr>
          <w:p w14:paraId="0610A46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384" w:type="dxa"/>
            <w:noWrap/>
            <w:vAlign w:val="bottom"/>
            <w:hideMark/>
          </w:tcPr>
          <w:p w14:paraId="4780688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384" w:type="dxa"/>
            <w:noWrap/>
            <w:vAlign w:val="bottom"/>
            <w:hideMark/>
          </w:tcPr>
          <w:p w14:paraId="2437AE3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 </w:t>
            </w:r>
          </w:p>
        </w:tc>
        <w:tc>
          <w:tcPr>
            <w:tcW w:w="1126" w:type="dxa"/>
            <w:noWrap/>
            <w:vAlign w:val="bottom"/>
            <w:hideMark/>
          </w:tcPr>
          <w:p w14:paraId="0723F27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34" w:type="dxa"/>
            <w:noWrap/>
            <w:vAlign w:val="bottom"/>
            <w:hideMark/>
          </w:tcPr>
          <w:p w14:paraId="091886D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r>
      <w:tr w:rsidR="008D52DA" w:rsidRPr="008D52DA" w14:paraId="11F006DF" w14:textId="77777777" w:rsidTr="002841AE">
        <w:trPr>
          <w:trHeight w:val="255"/>
        </w:trPr>
        <w:tc>
          <w:tcPr>
            <w:tcW w:w="3545" w:type="dxa"/>
            <w:noWrap/>
            <w:vAlign w:val="bottom"/>
            <w:hideMark/>
          </w:tcPr>
          <w:p w14:paraId="58AC1E2E"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Izvor 4.2. Prihodi za posebne namjene</w:t>
            </w:r>
          </w:p>
        </w:tc>
        <w:tc>
          <w:tcPr>
            <w:tcW w:w="1384" w:type="dxa"/>
            <w:noWrap/>
            <w:vAlign w:val="bottom"/>
            <w:hideMark/>
          </w:tcPr>
          <w:p w14:paraId="5E0EA2D3"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24.350,00</w:t>
            </w:r>
          </w:p>
        </w:tc>
        <w:tc>
          <w:tcPr>
            <w:tcW w:w="1384" w:type="dxa"/>
            <w:noWrap/>
            <w:vAlign w:val="bottom"/>
            <w:hideMark/>
          </w:tcPr>
          <w:p w14:paraId="728969D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678.400,00</w:t>
            </w:r>
          </w:p>
        </w:tc>
        <w:tc>
          <w:tcPr>
            <w:tcW w:w="1384" w:type="dxa"/>
            <w:noWrap/>
            <w:vAlign w:val="bottom"/>
            <w:hideMark/>
          </w:tcPr>
          <w:p w14:paraId="1CAF551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552.165,62</w:t>
            </w:r>
          </w:p>
        </w:tc>
        <w:tc>
          <w:tcPr>
            <w:tcW w:w="1384" w:type="dxa"/>
            <w:noWrap/>
            <w:vAlign w:val="bottom"/>
            <w:hideMark/>
          </w:tcPr>
          <w:p w14:paraId="0D6065D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562.767,57</w:t>
            </w:r>
          </w:p>
        </w:tc>
        <w:tc>
          <w:tcPr>
            <w:tcW w:w="1126" w:type="dxa"/>
            <w:noWrap/>
            <w:vAlign w:val="bottom"/>
            <w:hideMark/>
          </w:tcPr>
          <w:p w14:paraId="462FC711"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2311,16%</w:t>
            </w:r>
          </w:p>
        </w:tc>
        <w:tc>
          <w:tcPr>
            <w:tcW w:w="1134" w:type="dxa"/>
            <w:noWrap/>
            <w:vAlign w:val="bottom"/>
            <w:hideMark/>
          </w:tcPr>
          <w:p w14:paraId="31F4A87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101,92%</w:t>
            </w:r>
          </w:p>
        </w:tc>
      </w:tr>
      <w:tr w:rsidR="008D52DA" w:rsidRPr="008D52DA" w14:paraId="25FE156F" w14:textId="77777777" w:rsidTr="002841AE">
        <w:trPr>
          <w:trHeight w:val="255"/>
        </w:trPr>
        <w:tc>
          <w:tcPr>
            <w:tcW w:w="3545" w:type="dxa"/>
            <w:noWrap/>
            <w:vAlign w:val="bottom"/>
            <w:hideMark/>
          </w:tcPr>
          <w:p w14:paraId="4044557B"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xml:space="preserve">Izvor 5. Pomoći </w:t>
            </w:r>
          </w:p>
        </w:tc>
        <w:tc>
          <w:tcPr>
            <w:tcW w:w="1384" w:type="dxa"/>
            <w:noWrap/>
            <w:vAlign w:val="bottom"/>
            <w:hideMark/>
          </w:tcPr>
          <w:p w14:paraId="18901991"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1.201.389,32</w:t>
            </w:r>
          </w:p>
        </w:tc>
        <w:tc>
          <w:tcPr>
            <w:tcW w:w="1384" w:type="dxa"/>
            <w:noWrap/>
            <w:vAlign w:val="bottom"/>
            <w:hideMark/>
          </w:tcPr>
          <w:p w14:paraId="6B3186E5"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837.265,00</w:t>
            </w:r>
          </w:p>
        </w:tc>
        <w:tc>
          <w:tcPr>
            <w:tcW w:w="1384" w:type="dxa"/>
            <w:noWrap/>
            <w:vAlign w:val="bottom"/>
            <w:hideMark/>
          </w:tcPr>
          <w:p w14:paraId="6610FA5F"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144.690,00</w:t>
            </w:r>
          </w:p>
        </w:tc>
        <w:tc>
          <w:tcPr>
            <w:tcW w:w="1384" w:type="dxa"/>
            <w:noWrap/>
            <w:vAlign w:val="bottom"/>
            <w:hideMark/>
          </w:tcPr>
          <w:p w14:paraId="34620007"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132.832,50</w:t>
            </w:r>
          </w:p>
        </w:tc>
        <w:tc>
          <w:tcPr>
            <w:tcW w:w="1126" w:type="dxa"/>
            <w:noWrap/>
            <w:vAlign w:val="bottom"/>
            <w:hideMark/>
          </w:tcPr>
          <w:p w14:paraId="2EA7ED80"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11,06%</w:t>
            </w:r>
          </w:p>
        </w:tc>
        <w:tc>
          <w:tcPr>
            <w:tcW w:w="1134" w:type="dxa"/>
            <w:noWrap/>
            <w:vAlign w:val="bottom"/>
            <w:hideMark/>
          </w:tcPr>
          <w:p w14:paraId="7B4F22FC"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91,80%</w:t>
            </w:r>
          </w:p>
        </w:tc>
      </w:tr>
      <w:tr w:rsidR="008D52DA" w:rsidRPr="008D52DA" w14:paraId="436DD6B1" w14:textId="77777777" w:rsidTr="002841AE">
        <w:trPr>
          <w:trHeight w:val="255"/>
        </w:trPr>
        <w:tc>
          <w:tcPr>
            <w:tcW w:w="3545" w:type="dxa"/>
            <w:noWrap/>
            <w:vAlign w:val="bottom"/>
            <w:hideMark/>
          </w:tcPr>
          <w:p w14:paraId="1F890EC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Izvor 5.1. Tekuće pomoći iz državnog proračuna</w:t>
            </w:r>
          </w:p>
        </w:tc>
        <w:tc>
          <w:tcPr>
            <w:tcW w:w="1384" w:type="dxa"/>
            <w:noWrap/>
            <w:vAlign w:val="bottom"/>
            <w:hideMark/>
          </w:tcPr>
          <w:p w14:paraId="6808BEC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552.257,45</w:t>
            </w:r>
          </w:p>
        </w:tc>
        <w:tc>
          <w:tcPr>
            <w:tcW w:w="1384" w:type="dxa"/>
            <w:noWrap/>
            <w:vAlign w:val="bottom"/>
            <w:hideMark/>
          </w:tcPr>
          <w:p w14:paraId="328B09D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384" w:type="dxa"/>
            <w:noWrap/>
            <w:vAlign w:val="bottom"/>
            <w:hideMark/>
          </w:tcPr>
          <w:p w14:paraId="1B05767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384" w:type="dxa"/>
            <w:noWrap/>
            <w:vAlign w:val="bottom"/>
            <w:hideMark/>
          </w:tcPr>
          <w:p w14:paraId="3B9F7D2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 </w:t>
            </w:r>
          </w:p>
        </w:tc>
        <w:tc>
          <w:tcPr>
            <w:tcW w:w="1126" w:type="dxa"/>
            <w:noWrap/>
            <w:vAlign w:val="bottom"/>
            <w:hideMark/>
          </w:tcPr>
          <w:p w14:paraId="70909ED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34" w:type="dxa"/>
            <w:noWrap/>
            <w:vAlign w:val="bottom"/>
            <w:hideMark/>
          </w:tcPr>
          <w:p w14:paraId="772AE3B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r>
      <w:tr w:rsidR="008D52DA" w:rsidRPr="008D52DA" w14:paraId="5CA7AB39" w14:textId="77777777" w:rsidTr="002841AE">
        <w:trPr>
          <w:trHeight w:val="255"/>
        </w:trPr>
        <w:tc>
          <w:tcPr>
            <w:tcW w:w="3545" w:type="dxa"/>
            <w:noWrap/>
            <w:vAlign w:val="bottom"/>
            <w:hideMark/>
          </w:tcPr>
          <w:p w14:paraId="67D21299"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Izvor 5.3.  KAPITALNE POMOĆI IZ DRŽAVNOG PRORAČUNA</w:t>
            </w:r>
          </w:p>
        </w:tc>
        <w:tc>
          <w:tcPr>
            <w:tcW w:w="1384" w:type="dxa"/>
            <w:noWrap/>
            <w:vAlign w:val="bottom"/>
            <w:hideMark/>
          </w:tcPr>
          <w:p w14:paraId="012070A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649.131,87</w:t>
            </w:r>
          </w:p>
        </w:tc>
        <w:tc>
          <w:tcPr>
            <w:tcW w:w="1384" w:type="dxa"/>
            <w:noWrap/>
            <w:vAlign w:val="bottom"/>
            <w:hideMark/>
          </w:tcPr>
          <w:p w14:paraId="548F17F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837.265,00</w:t>
            </w:r>
          </w:p>
        </w:tc>
        <w:tc>
          <w:tcPr>
            <w:tcW w:w="1384" w:type="dxa"/>
            <w:noWrap/>
            <w:vAlign w:val="bottom"/>
            <w:hideMark/>
          </w:tcPr>
          <w:p w14:paraId="1097B315"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94.200,00</w:t>
            </w:r>
          </w:p>
        </w:tc>
        <w:tc>
          <w:tcPr>
            <w:tcW w:w="1384" w:type="dxa"/>
            <w:noWrap/>
            <w:vAlign w:val="bottom"/>
            <w:hideMark/>
          </w:tcPr>
          <w:p w14:paraId="26BDE2B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103.616,51</w:t>
            </w:r>
          </w:p>
        </w:tc>
        <w:tc>
          <w:tcPr>
            <w:tcW w:w="1126" w:type="dxa"/>
            <w:noWrap/>
            <w:vAlign w:val="bottom"/>
            <w:hideMark/>
          </w:tcPr>
          <w:p w14:paraId="5DAFD8F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15,96%</w:t>
            </w:r>
          </w:p>
        </w:tc>
        <w:tc>
          <w:tcPr>
            <w:tcW w:w="1134" w:type="dxa"/>
            <w:noWrap/>
            <w:vAlign w:val="bottom"/>
            <w:hideMark/>
          </w:tcPr>
          <w:p w14:paraId="3E22EB3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110,00%</w:t>
            </w:r>
          </w:p>
        </w:tc>
      </w:tr>
      <w:tr w:rsidR="008D52DA" w:rsidRPr="008D52DA" w14:paraId="4E6CD15D" w14:textId="77777777" w:rsidTr="002841AE">
        <w:trPr>
          <w:trHeight w:val="255"/>
        </w:trPr>
        <w:tc>
          <w:tcPr>
            <w:tcW w:w="3545" w:type="dxa"/>
            <w:noWrap/>
            <w:vAlign w:val="bottom"/>
            <w:hideMark/>
          </w:tcPr>
          <w:p w14:paraId="276093A8"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Izvor 5.5. Tekuće pomoči iz Županijskog proračuna</w:t>
            </w:r>
          </w:p>
        </w:tc>
        <w:tc>
          <w:tcPr>
            <w:tcW w:w="1384" w:type="dxa"/>
            <w:noWrap/>
            <w:vAlign w:val="bottom"/>
            <w:hideMark/>
          </w:tcPr>
          <w:p w14:paraId="3F0D67B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 </w:t>
            </w:r>
          </w:p>
        </w:tc>
        <w:tc>
          <w:tcPr>
            <w:tcW w:w="1384" w:type="dxa"/>
            <w:noWrap/>
            <w:vAlign w:val="bottom"/>
            <w:hideMark/>
          </w:tcPr>
          <w:p w14:paraId="0051204B"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384" w:type="dxa"/>
            <w:noWrap/>
            <w:vAlign w:val="bottom"/>
            <w:hideMark/>
          </w:tcPr>
          <w:p w14:paraId="435088E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5.990,00</w:t>
            </w:r>
          </w:p>
        </w:tc>
        <w:tc>
          <w:tcPr>
            <w:tcW w:w="1384" w:type="dxa"/>
            <w:noWrap/>
            <w:vAlign w:val="bottom"/>
            <w:hideMark/>
          </w:tcPr>
          <w:p w14:paraId="03A1E856"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5.877,00</w:t>
            </w:r>
          </w:p>
        </w:tc>
        <w:tc>
          <w:tcPr>
            <w:tcW w:w="1126" w:type="dxa"/>
            <w:noWrap/>
            <w:vAlign w:val="bottom"/>
            <w:hideMark/>
          </w:tcPr>
          <w:p w14:paraId="755ACCE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34" w:type="dxa"/>
            <w:noWrap/>
            <w:vAlign w:val="bottom"/>
            <w:hideMark/>
          </w:tcPr>
          <w:p w14:paraId="3772E94C"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98,11%</w:t>
            </w:r>
          </w:p>
        </w:tc>
      </w:tr>
      <w:tr w:rsidR="008D52DA" w:rsidRPr="008D52DA" w14:paraId="13D48CD9" w14:textId="77777777" w:rsidTr="002841AE">
        <w:trPr>
          <w:trHeight w:val="255"/>
        </w:trPr>
        <w:tc>
          <w:tcPr>
            <w:tcW w:w="3545" w:type="dxa"/>
            <w:noWrap/>
            <w:vAlign w:val="bottom"/>
            <w:hideMark/>
          </w:tcPr>
          <w:p w14:paraId="3FA8C4F0"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Izvor 5.6. Kapitalne pomoći iz županijskog proračuna</w:t>
            </w:r>
          </w:p>
        </w:tc>
        <w:tc>
          <w:tcPr>
            <w:tcW w:w="1384" w:type="dxa"/>
            <w:noWrap/>
            <w:vAlign w:val="bottom"/>
            <w:hideMark/>
          </w:tcPr>
          <w:p w14:paraId="4897F118"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 </w:t>
            </w:r>
          </w:p>
        </w:tc>
        <w:tc>
          <w:tcPr>
            <w:tcW w:w="1384" w:type="dxa"/>
            <w:noWrap/>
            <w:vAlign w:val="bottom"/>
            <w:hideMark/>
          </w:tcPr>
          <w:p w14:paraId="0809119F"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384" w:type="dxa"/>
            <w:noWrap/>
            <w:vAlign w:val="bottom"/>
            <w:hideMark/>
          </w:tcPr>
          <w:p w14:paraId="5EF5A374"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44.500,00</w:t>
            </w:r>
          </w:p>
        </w:tc>
        <w:tc>
          <w:tcPr>
            <w:tcW w:w="1384" w:type="dxa"/>
            <w:noWrap/>
            <w:vAlign w:val="bottom"/>
            <w:hideMark/>
          </w:tcPr>
          <w:p w14:paraId="108C76C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23.338,99</w:t>
            </w:r>
          </w:p>
        </w:tc>
        <w:tc>
          <w:tcPr>
            <w:tcW w:w="1126" w:type="dxa"/>
            <w:noWrap/>
            <w:vAlign w:val="bottom"/>
            <w:hideMark/>
          </w:tcPr>
          <w:p w14:paraId="77B6724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34" w:type="dxa"/>
            <w:noWrap/>
            <w:vAlign w:val="bottom"/>
            <w:hideMark/>
          </w:tcPr>
          <w:p w14:paraId="2D4A3B6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52,45%</w:t>
            </w:r>
          </w:p>
        </w:tc>
      </w:tr>
      <w:tr w:rsidR="008D52DA" w:rsidRPr="008D52DA" w14:paraId="7DCA55CE" w14:textId="77777777" w:rsidTr="002841AE">
        <w:trPr>
          <w:trHeight w:val="255"/>
        </w:trPr>
        <w:tc>
          <w:tcPr>
            <w:tcW w:w="3545" w:type="dxa"/>
            <w:noWrap/>
            <w:vAlign w:val="bottom"/>
            <w:hideMark/>
          </w:tcPr>
          <w:p w14:paraId="5C2C126F"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Izvor 9. VIŠAK PRIHODA</w:t>
            </w:r>
          </w:p>
        </w:tc>
        <w:tc>
          <w:tcPr>
            <w:tcW w:w="1384" w:type="dxa"/>
            <w:noWrap/>
            <w:vAlign w:val="bottom"/>
            <w:hideMark/>
          </w:tcPr>
          <w:p w14:paraId="21CC0F9B"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77.959,70</w:t>
            </w:r>
          </w:p>
        </w:tc>
        <w:tc>
          <w:tcPr>
            <w:tcW w:w="1384" w:type="dxa"/>
            <w:noWrap/>
            <w:vAlign w:val="bottom"/>
            <w:hideMark/>
          </w:tcPr>
          <w:p w14:paraId="2C7F7AA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384" w:type="dxa"/>
            <w:noWrap/>
            <w:vAlign w:val="bottom"/>
            <w:hideMark/>
          </w:tcPr>
          <w:p w14:paraId="3190841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384" w:type="dxa"/>
            <w:noWrap/>
            <w:vAlign w:val="bottom"/>
            <w:hideMark/>
          </w:tcPr>
          <w:p w14:paraId="1027A3F9"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126" w:type="dxa"/>
            <w:noWrap/>
            <w:vAlign w:val="bottom"/>
            <w:hideMark/>
          </w:tcPr>
          <w:p w14:paraId="5BCA3D7B"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c>
          <w:tcPr>
            <w:tcW w:w="1134" w:type="dxa"/>
            <w:noWrap/>
            <w:vAlign w:val="bottom"/>
            <w:hideMark/>
          </w:tcPr>
          <w:p w14:paraId="78A57019"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0,00%</w:t>
            </w:r>
          </w:p>
        </w:tc>
      </w:tr>
      <w:tr w:rsidR="008D52DA" w:rsidRPr="008D52DA" w14:paraId="4A649326" w14:textId="77777777" w:rsidTr="002841AE">
        <w:trPr>
          <w:trHeight w:val="255"/>
        </w:trPr>
        <w:tc>
          <w:tcPr>
            <w:tcW w:w="3545" w:type="dxa"/>
            <w:noWrap/>
            <w:vAlign w:val="bottom"/>
            <w:hideMark/>
          </w:tcPr>
          <w:p w14:paraId="564AC13C" w14:textId="77777777" w:rsidR="008D52DA" w:rsidRPr="008D52DA" w:rsidRDefault="008D52DA" w:rsidP="008D52DA">
            <w:pPr>
              <w:spacing w:before="0" w:after="0"/>
              <w:jc w:val="lef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 xml:space="preserve">Izvor 9.1. Višak prihoda </w:t>
            </w:r>
          </w:p>
        </w:tc>
        <w:tc>
          <w:tcPr>
            <w:tcW w:w="1384" w:type="dxa"/>
            <w:noWrap/>
            <w:vAlign w:val="bottom"/>
            <w:hideMark/>
          </w:tcPr>
          <w:p w14:paraId="0CE40F50"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77.959,70</w:t>
            </w:r>
          </w:p>
        </w:tc>
        <w:tc>
          <w:tcPr>
            <w:tcW w:w="1384" w:type="dxa"/>
            <w:noWrap/>
            <w:vAlign w:val="bottom"/>
            <w:hideMark/>
          </w:tcPr>
          <w:p w14:paraId="242C34D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 </w:t>
            </w:r>
          </w:p>
        </w:tc>
        <w:tc>
          <w:tcPr>
            <w:tcW w:w="1384" w:type="dxa"/>
            <w:noWrap/>
            <w:vAlign w:val="bottom"/>
            <w:hideMark/>
          </w:tcPr>
          <w:p w14:paraId="4EF438EE"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 </w:t>
            </w:r>
          </w:p>
        </w:tc>
        <w:tc>
          <w:tcPr>
            <w:tcW w:w="1384" w:type="dxa"/>
            <w:noWrap/>
            <w:vAlign w:val="bottom"/>
            <w:hideMark/>
          </w:tcPr>
          <w:p w14:paraId="0A38E2F9"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 </w:t>
            </w:r>
          </w:p>
        </w:tc>
        <w:tc>
          <w:tcPr>
            <w:tcW w:w="1126" w:type="dxa"/>
            <w:noWrap/>
            <w:vAlign w:val="bottom"/>
            <w:hideMark/>
          </w:tcPr>
          <w:p w14:paraId="43681C22"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c>
          <w:tcPr>
            <w:tcW w:w="1134" w:type="dxa"/>
            <w:noWrap/>
            <w:vAlign w:val="bottom"/>
            <w:hideMark/>
          </w:tcPr>
          <w:p w14:paraId="0C0C2E9A" w14:textId="77777777" w:rsidR="008D52DA" w:rsidRPr="008D52DA" w:rsidRDefault="008D52DA" w:rsidP="008D52DA">
            <w:pPr>
              <w:spacing w:before="0" w:after="0"/>
              <w:jc w:val="right"/>
              <w:rPr>
                <w:rFonts w:ascii="Arial" w:eastAsia="Times New Roman" w:hAnsi="Arial" w:cs="Arial"/>
                <w:kern w:val="0"/>
                <w:sz w:val="20"/>
                <w:szCs w:val="20"/>
                <w:lang w:eastAsia="hr-HR"/>
                <w14:ligatures w14:val="none"/>
              </w:rPr>
            </w:pPr>
            <w:r w:rsidRPr="008D52DA">
              <w:rPr>
                <w:rFonts w:ascii="Arial" w:eastAsia="Times New Roman" w:hAnsi="Arial" w:cs="Arial"/>
                <w:kern w:val="0"/>
                <w:sz w:val="20"/>
                <w:szCs w:val="20"/>
                <w:lang w:eastAsia="hr-HR"/>
                <w14:ligatures w14:val="none"/>
              </w:rPr>
              <w:t>0,00%</w:t>
            </w:r>
          </w:p>
        </w:tc>
      </w:tr>
    </w:tbl>
    <w:p w14:paraId="0F6E0468" w14:textId="77777777" w:rsidR="008D52DA" w:rsidRDefault="008D52DA" w:rsidP="008D52DA">
      <w:pPr>
        <w:spacing w:before="0" w:after="0"/>
        <w:rPr>
          <w:rFonts w:ascii="Times New Roman" w:eastAsia="Calibri" w:hAnsi="Times New Roman" w:cs="Times New Roman"/>
          <w:b/>
          <w:bCs/>
          <w:kern w:val="0"/>
          <w:sz w:val="24"/>
          <w:szCs w:val="24"/>
          <w14:ligatures w14:val="none"/>
        </w:rPr>
      </w:pPr>
    </w:p>
    <w:p w14:paraId="3A00663C" w14:textId="77777777" w:rsidR="008D52DA" w:rsidRPr="008D52DA" w:rsidRDefault="008D52DA" w:rsidP="008D52DA">
      <w:pPr>
        <w:spacing w:before="0" w:after="0"/>
        <w:rPr>
          <w:rFonts w:ascii="Times New Roman" w:eastAsia="Calibri" w:hAnsi="Times New Roman" w:cs="Times New Roman"/>
          <w:b/>
          <w:bCs/>
          <w:kern w:val="0"/>
          <w:sz w:val="24"/>
          <w:szCs w:val="24"/>
          <w14:ligatures w14:val="none"/>
        </w:rPr>
      </w:pPr>
    </w:p>
    <w:p w14:paraId="0AABB6F7" w14:textId="77777777" w:rsidR="008D52DA" w:rsidRPr="008D52DA" w:rsidRDefault="008D52DA" w:rsidP="008D52DA">
      <w:pPr>
        <w:spacing w:before="0" w:after="0"/>
        <w:rPr>
          <w:rFonts w:ascii="Times New Roman" w:eastAsia="Calibri" w:hAnsi="Times New Roman" w:cs="Times New Roman"/>
          <w:b/>
          <w:bCs/>
          <w:kern w:val="0"/>
          <w:sz w:val="24"/>
          <w:szCs w:val="24"/>
          <w14:ligatures w14:val="none"/>
        </w:rPr>
      </w:pPr>
    </w:p>
    <w:p w14:paraId="7896E982" w14:textId="77777777" w:rsidR="008D52DA" w:rsidRPr="008D52DA" w:rsidRDefault="008D52DA" w:rsidP="008D52DA">
      <w:pPr>
        <w:spacing w:before="0" w:after="0"/>
        <w:rPr>
          <w:rFonts w:ascii="Times New Roman" w:eastAsia="Calibri" w:hAnsi="Times New Roman" w:cs="Times New Roman"/>
          <w:b/>
          <w:bCs/>
          <w:kern w:val="0"/>
          <w:sz w:val="24"/>
          <w:szCs w:val="24"/>
          <w14:ligatures w14:val="none"/>
        </w:rPr>
      </w:pPr>
      <w:r w:rsidRPr="008D52DA">
        <w:rPr>
          <w:rFonts w:ascii="Times New Roman" w:eastAsia="Calibri" w:hAnsi="Times New Roman" w:cs="Times New Roman"/>
          <w:b/>
          <w:bCs/>
          <w:kern w:val="0"/>
          <w:sz w:val="24"/>
          <w:szCs w:val="24"/>
          <w14:ligatures w14:val="none"/>
        </w:rPr>
        <w:lastRenderedPageBreak/>
        <w:t>8.3. RASHODI – Izvještaj prema funkcijskoj klasifikaciji</w:t>
      </w:r>
    </w:p>
    <w:p w14:paraId="508920E1" w14:textId="77777777" w:rsidR="008D52DA" w:rsidRPr="008D52DA" w:rsidRDefault="008D52DA" w:rsidP="008D52DA">
      <w:pPr>
        <w:spacing w:before="0" w:after="0"/>
        <w:rPr>
          <w:rFonts w:ascii="Times New Roman" w:eastAsia="Calibri" w:hAnsi="Times New Roman" w:cs="Times New Roman"/>
          <w:kern w:val="0"/>
          <w:sz w:val="24"/>
          <w:szCs w:val="24"/>
          <w14:ligatures w14:val="none"/>
        </w:rPr>
      </w:pPr>
    </w:p>
    <w:p w14:paraId="37BF2CEF" w14:textId="77777777" w:rsidR="008D52DA" w:rsidRPr="008D52DA" w:rsidRDefault="008D52DA" w:rsidP="008D52DA">
      <w:pPr>
        <w:spacing w:before="0" w:after="200" w:line="276" w:lineRule="auto"/>
        <w:rPr>
          <w:rFonts w:ascii="Times New Roman" w:eastAsia="Calibri" w:hAnsi="Times New Roman" w:cs="Times New Roman"/>
          <w:kern w:val="0"/>
          <w:sz w:val="24"/>
          <w:szCs w:val="24"/>
          <w14:ligatures w14:val="none"/>
        </w:rPr>
      </w:pPr>
      <w:r w:rsidRPr="008D52DA">
        <w:rPr>
          <w:rFonts w:ascii="Times New Roman" w:eastAsia="Calibri" w:hAnsi="Times New Roman" w:cs="Times New Roman"/>
          <w:kern w:val="0"/>
          <w:sz w:val="24"/>
          <w:szCs w:val="24"/>
          <w14:ligatures w14:val="none"/>
        </w:rPr>
        <w:t>Izvršenje funkcijske klasifikacije proračuna za 2025. godinu je izvršeno sukladno planiranim sredstvima.</w:t>
      </w:r>
    </w:p>
    <w:tbl>
      <w:tblPr>
        <w:tblW w:w="1134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384"/>
        <w:gridCol w:w="1418"/>
        <w:gridCol w:w="1384"/>
        <w:gridCol w:w="1451"/>
        <w:gridCol w:w="1006"/>
        <w:gridCol w:w="1012"/>
      </w:tblGrid>
      <w:tr w:rsidR="008D52DA" w:rsidRPr="008D52DA" w14:paraId="1E53D9C7" w14:textId="77777777" w:rsidTr="002841AE">
        <w:trPr>
          <w:trHeight w:val="255"/>
        </w:trPr>
        <w:tc>
          <w:tcPr>
            <w:tcW w:w="3686" w:type="dxa"/>
            <w:shd w:val="clear" w:color="000000" w:fill="969696"/>
            <w:noWrap/>
            <w:vAlign w:val="bottom"/>
            <w:hideMark/>
          </w:tcPr>
          <w:p w14:paraId="3C2B9475"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Račun/Opis</w:t>
            </w:r>
          </w:p>
        </w:tc>
        <w:tc>
          <w:tcPr>
            <w:tcW w:w="1384" w:type="dxa"/>
            <w:shd w:val="clear" w:color="000000" w:fill="969696"/>
            <w:noWrap/>
            <w:vAlign w:val="bottom"/>
            <w:hideMark/>
          </w:tcPr>
          <w:p w14:paraId="6EEB18DA"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Izvršenje 2024</w:t>
            </w:r>
          </w:p>
        </w:tc>
        <w:tc>
          <w:tcPr>
            <w:tcW w:w="1418" w:type="dxa"/>
            <w:shd w:val="clear" w:color="000000" w:fill="969696"/>
            <w:noWrap/>
            <w:vAlign w:val="bottom"/>
            <w:hideMark/>
          </w:tcPr>
          <w:p w14:paraId="4C2566EB"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Izvorni plan 2025</w:t>
            </w:r>
          </w:p>
        </w:tc>
        <w:tc>
          <w:tcPr>
            <w:tcW w:w="1384" w:type="dxa"/>
            <w:shd w:val="clear" w:color="000000" w:fill="969696"/>
            <w:noWrap/>
            <w:vAlign w:val="bottom"/>
            <w:hideMark/>
          </w:tcPr>
          <w:p w14:paraId="51EA2BCC"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Tekući plan 2025</w:t>
            </w:r>
          </w:p>
        </w:tc>
        <w:tc>
          <w:tcPr>
            <w:tcW w:w="1451" w:type="dxa"/>
            <w:shd w:val="clear" w:color="000000" w:fill="969696"/>
            <w:noWrap/>
            <w:vAlign w:val="bottom"/>
            <w:hideMark/>
          </w:tcPr>
          <w:p w14:paraId="1F9F1691"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Izvršenje 2025</w:t>
            </w:r>
          </w:p>
        </w:tc>
        <w:tc>
          <w:tcPr>
            <w:tcW w:w="1006" w:type="dxa"/>
            <w:shd w:val="clear" w:color="000000" w:fill="969696"/>
            <w:noWrap/>
            <w:vAlign w:val="bottom"/>
            <w:hideMark/>
          </w:tcPr>
          <w:p w14:paraId="353169E8"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Indeks 4/1</w:t>
            </w:r>
          </w:p>
        </w:tc>
        <w:tc>
          <w:tcPr>
            <w:tcW w:w="1012" w:type="dxa"/>
            <w:shd w:val="clear" w:color="000000" w:fill="969696"/>
            <w:noWrap/>
            <w:vAlign w:val="bottom"/>
            <w:hideMark/>
          </w:tcPr>
          <w:p w14:paraId="43B8A9B8"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Indeks 4/3</w:t>
            </w:r>
          </w:p>
        </w:tc>
      </w:tr>
      <w:tr w:rsidR="008D52DA" w:rsidRPr="008D52DA" w14:paraId="17B81D86" w14:textId="77777777" w:rsidTr="002841AE">
        <w:trPr>
          <w:trHeight w:val="255"/>
        </w:trPr>
        <w:tc>
          <w:tcPr>
            <w:tcW w:w="3686" w:type="dxa"/>
            <w:shd w:val="clear" w:color="000000" w:fill="969696"/>
            <w:noWrap/>
            <w:vAlign w:val="bottom"/>
            <w:hideMark/>
          </w:tcPr>
          <w:p w14:paraId="11D66A48"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 </w:t>
            </w:r>
          </w:p>
        </w:tc>
        <w:tc>
          <w:tcPr>
            <w:tcW w:w="1384" w:type="dxa"/>
            <w:shd w:val="clear" w:color="000000" w:fill="969696"/>
            <w:noWrap/>
            <w:vAlign w:val="bottom"/>
            <w:hideMark/>
          </w:tcPr>
          <w:p w14:paraId="69B80E77"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1</w:t>
            </w:r>
          </w:p>
        </w:tc>
        <w:tc>
          <w:tcPr>
            <w:tcW w:w="1418" w:type="dxa"/>
            <w:shd w:val="clear" w:color="000000" w:fill="969696"/>
            <w:noWrap/>
            <w:vAlign w:val="bottom"/>
            <w:hideMark/>
          </w:tcPr>
          <w:p w14:paraId="550FE1EA"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w:t>
            </w:r>
          </w:p>
        </w:tc>
        <w:tc>
          <w:tcPr>
            <w:tcW w:w="1384" w:type="dxa"/>
            <w:shd w:val="clear" w:color="000000" w:fill="969696"/>
            <w:noWrap/>
            <w:vAlign w:val="bottom"/>
            <w:hideMark/>
          </w:tcPr>
          <w:p w14:paraId="5D5AC36B"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3</w:t>
            </w:r>
          </w:p>
        </w:tc>
        <w:tc>
          <w:tcPr>
            <w:tcW w:w="1451" w:type="dxa"/>
            <w:shd w:val="clear" w:color="000000" w:fill="969696"/>
            <w:noWrap/>
            <w:vAlign w:val="bottom"/>
            <w:hideMark/>
          </w:tcPr>
          <w:p w14:paraId="7E07D1E9"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4</w:t>
            </w:r>
          </w:p>
        </w:tc>
        <w:tc>
          <w:tcPr>
            <w:tcW w:w="1006" w:type="dxa"/>
            <w:shd w:val="clear" w:color="000000" w:fill="969696"/>
            <w:noWrap/>
            <w:vAlign w:val="bottom"/>
            <w:hideMark/>
          </w:tcPr>
          <w:p w14:paraId="0D0CC305"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5</w:t>
            </w:r>
          </w:p>
        </w:tc>
        <w:tc>
          <w:tcPr>
            <w:tcW w:w="1012" w:type="dxa"/>
            <w:shd w:val="clear" w:color="000000" w:fill="969696"/>
            <w:noWrap/>
            <w:vAlign w:val="bottom"/>
            <w:hideMark/>
          </w:tcPr>
          <w:p w14:paraId="3DA25588" w14:textId="77777777" w:rsidR="008D52DA" w:rsidRPr="008D52DA" w:rsidRDefault="008D52DA" w:rsidP="008D52DA">
            <w:pPr>
              <w:spacing w:before="0" w:after="0"/>
              <w:jc w:val="center"/>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6</w:t>
            </w:r>
          </w:p>
        </w:tc>
      </w:tr>
      <w:tr w:rsidR="008D52DA" w:rsidRPr="008D52DA" w14:paraId="364020DC" w14:textId="77777777" w:rsidTr="002841AE">
        <w:trPr>
          <w:trHeight w:val="255"/>
        </w:trPr>
        <w:tc>
          <w:tcPr>
            <w:tcW w:w="3686" w:type="dxa"/>
            <w:shd w:val="clear" w:color="000000" w:fill="C0C0C0"/>
            <w:noWrap/>
            <w:vAlign w:val="bottom"/>
            <w:hideMark/>
          </w:tcPr>
          <w:p w14:paraId="0D514C5D" w14:textId="77777777" w:rsidR="008D52DA" w:rsidRPr="008D52DA" w:rsidRDefault="008D52DA" w:rsidP="008D52DA">
            <w:pPr>
              <w:spacing w:before="0" w:after="0"/>
              <w:jc w:val="lef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Funkcijska klasifikacija  SVEUKUPNI RASHODI</w:t>
            </w:r>
          </w:p>
        </w:tc>
        <w:tc>
          <w:tcPr>
            <w:tcW w:w="1384" w:type="dxa"/>
            <w:shd w:val="clear" w:color="000000" w:fill="C0C0C0"/>
            <w:noWrap/>
            <w:vAlign w:val="bottom"/>
            <w:hideMark/>
          </w:tcPr>
          <w:p w14:paraId="02EB457C"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2.551.084,37</w:t>
            </w:r>
          </w:p>
        </w:tc>
        <w:tc>
          <w:tcPr>
            <w:tcW w:w="1418" w:type="dxa"/>
            <w:shd w:val="clear" w:color="000000" w:fill="C0C0C0"/>
            <w:noWrap/>
            <w:vAlign w:val="bottom"/>
            <w:hideMark/>
          </w:tcPr>
          <w:p w14:paraId="16D55448"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2.859.250,00</w:t>
            </w:r>
          </w:p>
        </w:tc>
        <w:tc>
          <w:tcPr>
            <w:tcW w:w="1384" w:type="dxa"/>
            <w:shd w:val="clear" w:color="000000" w:fill="C0C0C0"/>
            <w:noWrap/>
            <w:vAlign w:val="bottom"/>
            <w:hideMark/>
          </w:tcPr>
          <w:p w14:paraId="110F0469"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2.181.975,00</w:t>
            </w:r>
          </w:p>
        </w:tc>
        <w:tc>
          <w:tcPr>
            <w:tcW w:w="1451" w:type="dxa"/>
            <w:shd w:val="clear" w:color="000000" w:fill="C0C0C0"/>
            <w:noWrap/>
            <w:vAlign w:val="bottom"/>
            <w:hideMark/>
          </w:tcPr>
          <w:p w14:paraId="0828E7BF"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2.117.178,46</w:t>
            </w:r>
          </w:p>
        </w:tc>
        <w:tc>
          <w:tcPr>
            <w:tcW w:w="1006" w:type="dxa"/>
            <w:shd w:val="clear" w:color="000000" w:fill="C0C0C0"/>
            <w:noWrap/>
            <w:vAlign w:val="bottom"/>
            <w:hideMark/>
          </w:tcPr>
          <w:p w14:paraId="244F3553"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82,99%</w:t>
            </w:r>
          </w:p>
        </w:tc>
        <w:tc>
          <w:tcPr>
            <w:tcW w:w="1012" w:type="dxa"/>
            <w:shd w:val="clear" w:color="000000" w:fill="C0C0C0"/>
            <w:noWrap/>
            <w:vAlign w:val="bottom"/>
            <w:hideMark/>
          </w:tcPr>
          <w:p w14:paraId="0DBD67B4" w14:textId="77777777" w:rsidR="008D52DA" w:rsidRPr="008D52DA" w:rsidRDefault="008D52DA" w:rsidP="008D52DA">
            <w:pPr>
              <w:spacing w:before="0" w:after="0"/>
              <w:jc w:val="right"/>
              <w:rPr>
                <w:rFonts w:ascii="Arial" w:eastAsia="Times New Roman" w:hAnsi="Arial" w:cs="Arial"/>
                <w:b/>
                <w:bCs/>
                <w:kern w:val="0"/>
                <w:sz w:val="20"/>
                <w:szCs w:val="20"/>
                <w:lang w:eastAsia="hr-HR"/>
                <w14:ligatures w14:val="none"/>
              </w:rPr>
            </w:pPr>
            <w:r w:rsidRPr="008D52DA">
              <w:rPr>
                <w:rFonts w:ascii="Arial" w:eastAsia="Times New Roman" w:hAnsi="Arial" w:cs="Arial"/>
                <w:b/>
                <w:bCs/>
                <w:kern w:val="0"/>
                <w:sz w:val="20"/>
                <w:szCs w:val="20"/>
                <w:lang w:eastAsia="hr-HR"/>
                <w14:ligatures w14:val="none"/>
              </w:rPr>
              <w:t>97,03%</w:t>
            </w:r>
          </w:p>
        </w:tc>
      </w:tr>
      <w:tr w:rsidR="008D52DA" w:rsidRPr="008D52DA" w14:paraId="3A36CEC8" w14:textId="77777777" w:rsidTr="002841AE">
        <w:trPr>
          <w:trHeight w:val="255"/>
        </w:trPr>
        <w:tc>
          <w:tcPr>
            <w:tcW w:w="3686" w:type="dxa"/>
            <w:noWrap/>
            <w:vAlign w:val="bottom"/>
            <w:hideMark/>
          </w:tcPr>
          <w:p w14:paraId="553961CD" w14:textId="77777777" w:rsidR="008D52DA" w:rsidRPr="008D52DA" w:rsidRDefault="008D52DA" w:rsidP="008D52DA">
            <w:pPr>
              <w:spacing w:before="0" w:after="0"/>
              <w:jc w:val="lef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Funkcijska klasifikacija 01 Opće javne usluge</w:t>
            </w:r>
          </w:p>
        </w:tc>
        <w:tc>
          <w:tcPr>
            <w:tcW w:w="1384" w:type="dxa"/>
            <w:noWrap/>
            <w:vAlign w:val="bottom"/>
            <w:hideMark/>
          </w:tcPr>
          <w:p w14:paraId="1569D310"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220.999,34</w:t>
            </w:r>
          </w:p>
        </w:tc>
        <w:tc>
          <w:tcPr>
            <w:tcW w:w="1418" w:type="dxa"/>
            <w:noWrap/>
            <w:vAlign w:val="bottom"/>
            <w:hideMark/>
          </w:tcPr>
          <w:p w14:paraId="17D2BB45"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323.100,00</w:t>
            </w:r>
          </w:p>
        </w:tc>
        <w:tc>
          <w:tcPr>
            <w:tcW w:w="1384" w:type="dxa"/>
            <w:noWrap/>
            <w:vAlign w:val="bottom"/>
            <w:hideMark/>
          </w:tcPr>
          <w:p w14:paraId="0A671139"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309.700,00</w:t>
            </w:r>
          </w:p>
        </w:tc>
        <w:tc>
          <w:tcPr>
            <w:tcW w:w="1451" w:type="dxa"/>
            <w:noWrap/>
            <w:vAlign w:val="bottom"/>
            <w:hideMark/>
          </w:tcPr>
          <w:p w14:paraId="2F0C724D"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297.723,76</w:t>
            </w:r>
          </w:p>
        </w:tc>
        <w:tc>
          <w:tcPr>
            <w:tcW w:w="1006" w:type="dxa"/>
            <w:noWrap/>
            <w:vAlign w:val="bottom"/>
            <w:hideMark/>
          </w:tcPr>
          <w:p w14:paraId="0B89CF77"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134,72%</w:t>
            </w:r>
          </w:p>
        </w:tc>
        <w:tc>
          <w:tcPr>
            <w:tcW w:w="1012" w:type="dxa"/>
            <w:noWrap/>
            <w:vAlign w:val="bottom"/>
            <w:hideMark/>
          </w:tcPr>
          <w:p w14:paraId="40E8B364"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96,13%</w:t>
            </w:r>
          </w:p>
        </w:tc>
      </w:tr>
      <w:tr w:rsidR="008D52DA" w:rsidRPr="008D52DA" w14:paraId="2871AB28" w14:textId="77777777" w:rsidTr="002841AE">
        <w:trPr>
          <w:trHeight w:val="255"/>
        </w:trPr>
        <w:tc>
          <w:tcPr>
            <w:tcW w:w="3686" w:type="dxa"/>
            <w:noWrap/>
            <w:vAlign w:val="bottom"/>
            <w:hideMark/>
          </w:tcPr>
          <w:p w14:paraId="63A7A51F" w14:textId="77777777" w:rsidR="008D52DA" w:rsidRPr="008D52DA" w:rsidRDefault="008D52DA" w:rsidP="008D52DA">
            <w:pPr>
              <w:spacing w:before="0" w:after="0"/>
              <w:jc w:val="lef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Funkcijska klasifikacija 011 Izvršna  i zakonodavna tijela, financijski i fiskalni poslovi, vanjski poslovi</w:t>
            </w:r>
          </w:p>
        </w:tc>
        <w:tc>
          <w:tcPr>
            <w:tcW w:w="1384" w:type="dxa"/>
            <w:noWrap/>
            <w:vAlign w:val="bottom"/>
            <w:hideMark/>
          </w:tcPr>
          <w:p w14:paraId="317687A1"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213.899,34</w:t>
            </w:r>
          </w:p>
        </w:tc>
        <w:tc>
          <w:tcPr>
            <w:tcW w:w="1418" w:type="dxa"/>
            <w:noWrap/>
            <w:vAlign w:val="bottom"/>
            <w:hideMark/>
          </w:tcPr>
          <w:p w14:paraId="2B3DFE83"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313.400,00</w:t>
            </w:r>
          </w:p>
        </w:tc>
        <w:tc>
          <w:tcPr>
            <w:tcW w:w="1384" w:type="dxa"/>
            <w:noWrap/>
            <w:vAlign w:val="bottom"/>
            <w:hideMark/>
          </w:tcPr>
          <w:p w14:paraId="0459A4F6"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301.000,00</w:t>
            </w:r>
          </w:p>
        </w:tc>
        <w:tc>
          <w:tcPr>
            <w:tcW w:w="1451" w:type="dxa"/>
            <w:noWrap/>
            <w:vAlign w:val="bottom"/>
            <w:hideMark/>
          </w:tcPr>
          <w:p w14:paraId="7E1A1BC6"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291.223,76</w:t>
            </w:r>
          </w:p>
        </w:tc>
        <w:tc>
          <w:tcPr>
            <w:tcW w:w="1006" w:type="dxa"/>
            <w:noWrap/>
            <w:vAlign w:val="bottom"/>
            <w:hideMark/>
          </w:tcPr>
          <w:p w14:paraId="4AA873CA"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136,15%</w:t>
            </w:r>
          </w:p>
        </w:tc>
        <w:tc>
          <w:tcPr>
            <w:tcW w:w="1012" w:type="dxa"/>
            <w:noWrap/>
            <w:vAlign w:val="bottom"/>
            <w:hideMark/>
          </w:tcPr>
          <w:p w14:paraId="3B6EE5C6"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96,75%</w:t>
            </w:r>
          </w:p>
        </w:tc>
      </w:tr>
      <w:tr w:rsidR="008D52DA" w:rsidRPr="008D52DA" w14:paraId="7BA3A305" w14:textId="77777777" w:rsidTr="002841AE">
        <w:trPr>
          <w:trHeight w:val="255"/>
        </w:trPr>
        <w:tc>
          <w:tcPr>
            <w:tcW w:w="3686" w:type="dxa"/>
            <w:noWrap/>
            <w:vAlign w:val="bottom"/>
            <w:hideMark/>
          </w:tcPr>
          <w:p w14:paraId="2BBFE949" w14:textId="77777777" w:rsidR="008D52DA" w:rsidRPr="008D52DA" w:rsidRDefault="008D52DA" w:rsidP="008D52DA">
            <w:pPr>
              <w:spacing w:before="0" w:after="0"/>
              <w:jc w:val="lef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Funkcijska klasifikacija 013 Opće usluge</w:t>
            </w:r>
          </w:p>
        </w:tc>
        <w:tc>
          <w:tcPr>
            <w:tcW w:w="1384" w:type="dxa"/>
            <w:noWrap/>
            <w:vAlign w:val="bottom"/>
            <w:hideMark/>
          </w:tcPr>
          <w:p w14:paraId="7C65617E"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7.100,00</w:t>
            </w:r>
          </w:p>
        </w:tc>
        <w:tc>
          <w:tcPr>
            <w:tcW w:w="1418" w:type="dxa"/>
            <w:noWrap/>
            <w:vAlign w:val="bottom"/>
            <w:hideMark/>
          </w:tcPr>
          <w:p w14:paraId="585A2605"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9.700,00</w:t>
            </w:r>
          </w:p>
        </w:tc>
        <w:tc>
          <w:tcPr>
            <w:tcW w:w="1384" w:type="dxa"/>
            <w:noWrap/>
            <w:vAlign w:val="bottom"/>
            <w:hideMark/>
          </w:tcPr>
          <w:p w14:paraId="1571626A"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8.700,00</w:t>
            </w:r>
          </w:p>
        </w:tc>
        <w:tc>
          <w:tcPr>
            <w:tcW w:w="1451" w:type="dxa"/>
            <w:noWrap/>
            <w:vAlign w:val="bottom"/>
            <w:hideMark/>
          </w:tcPr>
          <w:p w14:paraId="39D932C2"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6.500,00</w:t>
            </w:r>
          </w:p>
        </w:tc>
        <w:tc>
          <w:tcPr>
            <w:tcW w:w="1006" w:type="dxa"/>
            <w:noWrap/>
            <w:vAlign w:val="bottom"/>
            <w:hideMark/>
          </w:tcPr>
          <w:p w14:paraId="5C7D036F"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91,55%</w:t>
            </w:r>
          </w:p>
        </w:tc>
        <w:tc>
          <w:tcPr>
            <w:tcW w:w="1012" w:type="dxa"/>
            <w:noWrap/>
            <w:vAlign w:val="bottom"/>
            <w:hideMark/>
          </w:tcPr>
          <w:p w14:paraId="42F993B0"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74,71%</w:t>
            </w:r>
          </w:p>
        </w:tc>
      </w:tr>
      <w:tr w:rsidR="008D52DA" w:rsidRPr="008D52DA" w14:paraId="25EE6640" w14:textId="77777777" w:rsidTr="002841AE">
        <w:trPr>
          <w:trHeight w:val="255"/>
        </w:trPr>
        <w:tc>
          <w:tcPr>
            <w:tcW w:w="3686" w:type="dxa"/>
            <w:noWrap/>
            <w:vAlign w:val="bottom"/>
            <w:hideMark/>
          </w:tcPr>
          <w:p w14:paraId="4FB20016" w14:textId="77777777" w:rsidR="008D52DA" w:rsidRPr="008D52DA" w:rsidRDefault="008D52DA" w:rsidP="008D52DA">
            <w:pPr>
              <w:spacing w:before="0" w:after="0"/>
              <w:jc w:val="lef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Funkcijska klasifikacija 03 Javni red i sigurnost</w:t>
            </w:r>
          </w:p>
        </w:tc>
        <w:tc>
          <w:tcPr>
            <w:tcW w:w="1384" w:type="dxa"/>
            <w:noWrap/>
            <w:vAlign w:val="bottom"/>
            <w:hideMark/>
          </w:tcPr>
          <w:p w14:paraId="7ABA1CD6"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135.518,68</w:t>
            </w:r>
          </w:p>
        </w:tc>
        <w:tc>
          <w:tcPr>
            <w:tcW w:w="1418" w:type="dxa"/>
            <w:noWrap/>
            <w:vAlign w:val="bottom"/>
            <w:hideMark/>
          </w:tcPr>
          <w:p w14:paraId="50F13D92"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62.000,00</w:t>
            </w:r>
          </w:p>
        </w:tc>
        <w:tc>
          <w:tcPr>
            <w:tcW w:w="1384" w:type="dxa"/>
            <w:noWrap/>
            <w:vAlign w:val="bottom"/>
            <w:hideMark/>
          </w:tcPr>
          <w:p w14:paraId="51D3DF62"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62.750,00</w:t>
            </w:r>
          </w:p>
        </w:tc>
        <w:tc>
          <w:tcPr>
            <w:tcW w:w="1451" w:type="dxa"/>
            <w:noWrap/>
            <w:vAlign w:val="bottom"/>
            <w:hideMark/>
          </w:tcPr>
          <w:p w14:paraId="482D882B"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62.746,52</w:t>
            </w:r>
          </w:p>
        </w:tc>
        <w:tc>
          <w:tcPr>
            <w:tcW w:w="1006" w:type="dxa"/>
            <w:noWrap/>
            <w:vAlign w:val="bottom"/>
            <w:hideMark/>
          </w:tcPr>
          <w:p w14:paraId="15CDC419"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46,30%</w:t>
            </w:r>
          </w:p>
        </w:tc>
        <w:tc>
          <w:tcPr>
            <w:tcW w:w="1012" w:type="dxa"/>
            <w:noWrap/>
            <w:vAlign w:val="bottom"/>
            <w:hideMark/>
          </w:tcPr>
          <w:p w14:paraId="11E8AAD5"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99,99%</w:t>
            </w:r>
          </w:p>
        </w:tc>
      </w:tr>
      <w:tr w:rsidR="008D52DA" w:rsidRPr="008D52DA" w14:paraId="527EEB62" w14:textId="77777777" w:rsidTr="002841AE">
        <w:trPr>
          <w:trHeight w:val="255"/>
        </w:trPr>
        <w:tc>
          <w:tcPr>
            <w:tcW w:w="3686" w:type="dxa"/>
            <w:noWrap/>
            <w:vAlign w:val="bottom"/>
            <w:hideMark/>
          </w:tcPr>
          <w:p w14:paraId="45D579EB" w14:textId="77777777" w:rsidR="008D52DA" w:rsidRPr="008D52DA" w:rsidRDefault="008D52DA" w:rsidP="008D52DA">
            <w:pPr>
              <w:spacing w:before="0" w:after="0"/>
              <w:jc w:val="lef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Funkcijska klasifikacija 032 Usluge protupožarne zaštite</w:t>
            </w:r>
          </w:p>
        </w:tc>
        <w:tc>
          <w:tcPr>
            <w:tcW w:w="1384" w:type="dxa"/>
            <w:noWrap/>
            <w:vAlign w:val="bottom"/>
            <w:hideMark/>
          </w:tcPr>
          <w:p w14:paraId="29B30FF4"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135.518,68</w:t>
            </w:r>
          </w:p>
        </w:tc>
        <w:tc>
          <w:tcPr>
            <w:tcW w:w="1418" w:type="dxa"/>
            <w:noWrap/>
            <w:vAlign w:val="bottom"/>
            <w:hideMark/>
          </w:tcPr>
          <w:p w14:paraId="5577C67A"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62.000,00</w:t>
            </w:r>
          </w:p>
        </w:tc>
        <w:tc>
          <w:tcPr>
            <w:tcW w:w="1384" w:type="dxa"/>
            <w:noWrap/>
            <w:vAlign w:val="bottom"/>
            <w:hideMark/>
          </w:tcPr>
          <w:p w14:paraId="6F06110E"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62.750,00</w:t>
            </w:r>
          </w:p>
        </w:tc>
        <w:tc>
          <w:tcPr>
            <w:tcW w:w="1451" w:type="dxa"/>
            <w:noWrap/>
            <w:vAlign w:val="bottom"/>
            <w:hideMark/>
          </w:tcPr>
          <w:p w14:paraId="56C94503"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62.746,52</w:t>
            </w:r>
          </w:p>
        </w:tc>
        <w:tc>
          <w:tcPr>
            <w:tcW w:w="1006" w:type="dxa"/>
            <w:noWrap/>
            <w:vAlign w:val="bottom"/>
            <w:hideMark/>
          </w:tcPr>
          <w:p w14:paraId="026978E8"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46,30%</w:t>
            </w:r>
          </w:p>
        </w:tc>
        <w:tc>
          <w:tcPr>
            <w:tcW w:w="1012" w:type="dxa"/>
            <w:noWrap/>
            <w:vAlign w:val="bottom"/>
            <w:hideMark/>
          </w:tcPr>
          <w:p w14:paraId="23501694"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99,99%</w:t>
            </w:r>
          </w:p>
        </w:tc>
      </w:tr>
      <w:tr w:rsidR="008D52DA" w:rsidRPr="008D52DA" w14:paraId="6CC7BD5A" w14:textId="77777777" w:rsidTr="002841AE">
        <w:trPr>
          <w:trHeight w:val="255"/>
        </w:trPr>
        <w:tc>
          <w:tcPr>
            <w:tcW w:w="3686" w:type="dxa"/>
            <w:noWrap/>
            <w:vAlign w:val="bottom"/>
            <w:hideMark/>
          </w:tcPr>
          <w:p w14:paraId="6A18E13F" w14:textId="77777777" w:rsidR="008D52DA" w:rsidRPr="008D52DA" w:rsidRDefault="008D52DA" w:rsidP="008D52DA">
            <w:pPr>
              <w:spacing w:before="0" w:after="0"/>
              <w:jc w:val="lef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Funkcijska klasifikacija 04 Ekonomski poslovi</w:t>
            </w:r>
          </w:p>
        </w:tc>
        <w:tc>
          <w:tcPr>
            <w:tcW w:w="1384" w:type="dxa"/>
            <w:noWrap/>
            <w:vAlign w:val="bottom"/>
            <w:hideMark/>
          </w:tcPr>
          <w:p w14:paraId="57861523"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73.793,90</w:t>
            </w:r>
          </w:p>
        </w:tc>
        <w:tc>
          <w:tcPr>
            <w:tcW w:w="1418" w:type="dxa"/>
            <w:noWrap/>
            <w:vAlign w:val="bottom"/>
            <w:hideMark/>
          </w:tcPr>
          <w:p w14:paraId="4DE5C518"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96.000,00</w:t>
            </w:r>
          </w:p>
        </w:tc>
        <w:tc>
          <w:tcPr>
            <w:tcW w:w="1384" w:type="dxa"/>
            <w:noWrap/>
            <w:vAlign w:val="bottom"/>
            <w:hideMark/>
          </w:tcPr>
          <w:p w14:paraId="02C6FA58"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98.525,00</w:t>
            </w:r>
          </w:p>
        </w:tc>
        <w:tc>
          <w:tcPr>
            <w:tcW w:w="1451" w:type="dxa"/>
            <w:noWrap/>
            <w:vAlign w:val="bottom"/>
            <w:hideMark/>
          </w:tcPr>
          <w:p w14:paraId="267EC688"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93.536,37</w:t>
            </w:r>
          </w:p>
        </w:tc>
        <w:tc>
          <w:tcPr>
            <w:tcW w:w="1006" w:type="dxa"/>
            <w:noWrap/>
            <w:vAlign w:val="bottom"/>
            <w:hideMark/>
          </w:tcPr>
          <w:p w14:paraId="68930A9A"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126,75%</w:t>
            </w:r>
          </w:p>
        </w:tc>
        <w:tc>
          <w:tcPr>
            <w:tcW w:w="1012" w:type="dxa"/>
            <w:noWrap/>
            <w:vAlign w:val="bottom"/>
            <w:hideMark/>
          </w:tcPr>
          <w:p w14:paraId="6C0A9374"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94,94%</w:t>
            </w:r>
          </w:p>
        </w:tc>
      </w:tr>
      <w:tr w:rsidR="008D52DA" w:rsidRPr="008D52DA" w14:paraId="208BC266" w14:textId="77777777" w:rsidTr="002841AE">
        <w:trPr>
          <w:trHeight w:val="255"/>
        </w:trPr>
        <w:tc>
          <w:tcPr>
            <w:tcW w:w="3686" w:type="dxa"/>
            <w:noWrap/>
            <w:vAlign w:val="bottom"/>
            <w:hideMark/>
          </w:tcPr>
          <w:p w14:paraId="45B81B68" w14:textId="77777777" w:rsidR="008D52DA" w:rsidRPr="008D52DA" w:rsidRDefault="008D52DA" w:rsidP="008D52DA">
            <w:pPr>
              <w:spacing w:before="0" w:after="0"/>
              <w:jc w:val="lef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Funkcijska klasifikacija 041 Opći ekonomski, trgovački i poslovi vezani uz rad</w:t>
            </w:r>
          </w:p>
        </w:tc>
        <w:tc>
          <w:tcPr>
            <w:tcW w:w="1384" w:type="dxa"/>
            <w:noWrap/>
            <w:vAlign w:val="bottom"/>
            <w:hideMark/>
          </w:tcPr>
          <w:p w14:paraId="43004C68"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 </w:t>
            </w:r>
          </w:p>
        </w:tc>
        <w:tc>
          <w:tcPr>
            <w:tcW w:w="1418" w:type="dxa"/>
            <w:noWrap/>
            <w:vAlign w:val="bottom"/>
            <w:hideMark/>
          </w:tcPr>
          <w:p w14:paraId="7D8013A2"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3.000,00</w:t>
            </w:r>
          </w:p>
        </w:tc>
        <w:tc>
          <w:tcPr>
            <w:tcW w:w="1384" w:type="dxa"/>
            <w:noWrap/>
            <w:vAlign w:val="bottom"/>
            <w:hideMark/>
          </w:tcPr>
          <w:p w14:paraId="357E3699"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9.500,00</w:t>
            </w:r>
          </w:p>
        </w:tc>
        <w:tc>
          <w:tcPr>
            <w:tcW w:w="1451" w:type="dxa"/>
            <w:noWrap/>
            <w:vAlign w:val="bottom"/>
            <w:hideMark/>
          </w:tcPr>
          <w:p w14:paraId="46015217"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7.572,46</w:t>
            </w:r>
          </w:p>
        </w:tc>
        <w:tc>
          <w:tcPr>
            <w:tcW w:w="1006" w:type="dxa"/>
            <w:noWrap/>
            <w:vAlign w:val="bottom"/>
            <w:hideMark/>
          </w:tcPr>
          <w:p w14:paraId="3BB71346"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 </w:t>
            </w:r>
          </w:p>
        </w:tc>
        <w:tc>
          <w:tcPr>
            <w:tcW w:w="1012" w:type="dxa"/>
            <w:noWrap/>
            <w:vAlign w:val="bottom"/>
            <w:hideMark/>
          </w:tcPr>
          <w:p w14:paraId="796B32E0"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79,71%</w:t>
            </w:r>
          </w:p>
        </w:tc>
      </w:tr>
      <w:tr w:rsidR="008D52DA" w:rsidRPr="008D52DA" w14:paraId="2DCF65B2" w14:textId="77777777" w:rsidTr="002841AE">
        <w:trPr>
          <w:trHeight w:val="255"/>
        </w:trPr>
        <w:tc>
          <w:tcPr>
            <w:tcW w:w="3686" w:type="dxa"/>
            <w:noWrap/>
            <w:vAlign w:val="bottom"/>
            <w:hideMark/>
          </w:tcPr>
          <w:p w14:paraId="2CAD82D2" w14:textId="77777777" w:rsidR="008D52DA" w:rsidRPr="008D52DA" w:rsidRDefault="008D52DA" w:rsidP="008D52DA">
            <w:pPr>
              <w:spacing w:before="0" w:after="0"/>
              <w:jc w:val="lef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Funkcijska klasifikacija 042 Poljoprivreda, šumarstvo, ribarstvo i lov</w:t>
            </w:r>
          </w:p>
        </w:tc>
        <w:tc>
          <w:tcPr>
            <w:tcW w:w="1384" w:type="dxa"/>
            <w:noWrap/>
            <w:vAlign w:val="bottom"/>
            <w:hideMark/>
          </w:tcPr>
          <w:p w14:paraId="17807BDF"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14.688,97</w:t>
            </w:r>
          </w:p>
        </w:tc>
        <w:tc>
          <w:tcPr>
            <w:tcW w:w="1418" w:type="dxa"/>
            <w:noWrap/>
            <w:vAlign w:val="bottom"/>
            <w:hideMark/>
          </w:tcPr>
          <w:p w14:paraId="371CDBBA"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20.000,00</w:t>
            </w:r>
          </w:p>
        </w:tc>
        <w:tc>
          <w:tcPr>
            <w:tcW w:w="1384" w:type="dxa"/>
            <w:noWrap/>
            <w:vAlign w:val="bottom"/>
            <w:hideMark/>
          </w:tcPr>
          <w:p w14:paraId="69262D82"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17.750,00</w:t>
            </w:r>
          </w:p>
        </w:tc>
        <w:tc>
          <w:tcPr>
            <w:tcW w:w="1451" w:type="dxa"/>
            <w:noWrap/>
            <w:vAlign w:val="bottom"/>
            <w:hideMark/>
          </w:tcPr>
          <w:p w14:paraId="78ACC43E"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14.830,28</w:t>
            </w:r>
          </w:p>
        </w:tc>
        <w:tc>
          <w:tcPr>
            <w:tcW w:w="1006" w:type="dxa"/>
            <w:noWrap/>
            <w:vAlign w:val="bottom"/>
            <w:hideMark/>
          </w:tcPr>
          <w:p w14:paraId="16F16D92"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100,96%</w:t>
            </w:r>
          </w:p>
        </w:tc>
        <w:tc>
          <w:tcPr>
            <w:tcW w:w="1012" w:type="dxa"/>
            <w:noWrap/>
            <w:vAlign w:val="bottom"/>
            <w:hideMark/>
          </w:tcPr>
          <w:p w14:paraId="47053502"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83,55%</w:t>
            </w:r>
          </w:p>
        </w:tc>
      </w:tr>
      <w:tr w:rsidR="008D52DA" w:rsidRPr="008D52DA" w14:paraId="6C33CDBE" w14:textId="77777777" w:rsidTr="002841AE">
        <w:trPr>
          <w:trHeight w:val="255"/>
        </w:trPr>
        <w:tc>
          <w:tcPr>
            <w:tcW w:w="3686" w:type="dxa"/>
            <w:noWrap/>
            <w:vAlign w:val="bottom"/>
            <w:hideMark/>
          </w:tcPr>
          <w:p w14:paraId="087D1A96" w14:textId="77777777" w:rsidR="008D52DA" w:rsidRPr="008D52DA" w:rsidRDefault="008D52DA" w:rsidP="008D52DA">
            <w:pPr>
              <w:spacing w:before="0" w:after="0"/>
              <w:jc w:val="lef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Funkcijska klasifikacija 045 Promet</w:t>
            </w:r>
          </w:p>
        </w:tc>
        <w:tc>
          <w:tcPr>
            <w:tcW w:w="1384" w:type="dxa"/>
            <w:noWrap/>
            <w:vAlign w:val="bottom"/>
            <w:hideMark/>
          </w:tcPr>
          <w:p w14:paraId="42719375"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59.104,93</w:t>
            </w:r>
          </w:p>
        </w:tc>
        <w:tc>
          <w:tcPr>
            <w:tcW w:w="1418" w:type="dxa"/>
            <w:noWrap/>
            <w:vAlign w:val="bottom"/>
            <w:hideMark/>
          </w:tcPr>
          <w:p w14:paraId="1A32B45E"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63.000,00</w:t>
            </w:r>
          </w:p>
        </w:tc>
        <w:tc>
          <w:tcPr>
            <w:tcW w:w="1384" w:type="dxa"/>
            <w:noWrap/>
            <w:vAlign w:val="bottom"/>
            <w:hideMark/>
          </w:tcPr>
          <w:p w14:paraId="263E2ADB"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68.075,00</w:t>
            </w:r>
          </w:p>
        </w:tc>
        <w:tc>
          <w:tcPr>
            <w:tcW w:w="1451" w:type="dxa"/>
            <w:noWrap/>
            <w:vAlign w:val="bottom"/>
            <w:hideMark/>
          </w:tcPr>
          <w:p w14:paraId="39FEC995"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67.983,63</w:t>
            </w:r>
          </w:p>
        </w:tc>
        <w:tc>
          <w:tcPr>
            <w:tcW w:w="1006" w:type="dxa"/>
            <w:noWrap/>
            <w:vAlign w:val="bottom"/>
            <w:hideMark/>
          </w:tcPr>
          <w:p w14:paraId="7E88318A"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115,02%</w:t>
            </w:r>
          </w:p>
        </w:tc>
        <w:tc>
          <w:tcPr>
            <w:tcW w:w="1012" w:type="dxa"/>
            <w:noWrap/>
            <w:vAlign w:val="bottom"/>
            <w:hideMark/>
          </w:tcPr>
          <w:p w14:paraId="49E18839"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99,87%</w:t>
            </w:r>
          </w:p>
        </w:tc>
      </w:tr>
      <w:tr w:rsidR="008D52DA" w:rsidRPr="008D52DA" w14:paraId="3BD8658C" w14:textId="77777777" w:rsidTr="002841AE">
        <w:trPr>
          <w:trHeight w:val="255"/>
        </w:trPr>
        <w:tc>
          <w:tcPr>
            <w:tcW w:w="3686" w:type="dxa"/>
            <w:noWrap/>
            <w:vAlign w:val="bottom"/>
            <w:hideMark/>
          </w:tcPr>
          <w:p w14:paraId="1A68E677" w14:textId="77777777" w:rsidR="008D52DA" w:rsidRPr="008D52DA" w:rsidRDefault="008D52DA" w:rsidP="008D52DA">
            <w:pPr>
              <w:spacing w:before="0" w:after="0"/>
              <w:jc w:val="lef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Funkcijska klasifikacija 046 Komunikacije</w:t>
            </w:r>
          </w:p>
        </w:tc>
        <w:tc>
          <w:tcPr>
            <w:tcW w:w="1384" w:type="dxa"/>
            <w:noWrap/>
            <w:vAlign w:val="bottom"/>
            <w:hideMark/>
          </w:tcPr>
          <w:p w14:paraId="455E2132"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 </w:t>
            </w:r>
          </w:p>
        </w:tc>
        <w:tc>
          <w:tcPr>
            <w:tcW w:w="1418" w:type="dxa"/>
            <w:noWrap/>
            <w:vAlign w:val="bottom"/>
            <w:hideMark/>
          </w:tcPr>
          <w:p w14:paraId="472C5D52"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10.000,00</w:t>
            </w:r>
          </w:p>
        </w:tc>
        <w:tc>
          <w:tcPr>
            <w:tcW w:w="1384" w:type="dxa"/>
            <w:noWrap/>
            <w:vAlign w:val="bottom"/>
            <w:hideMark/>
          </w:tcPr>
          <w:p w14:paraId="0C04EAAF"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3.200,00</w:t>
            </w:r>
          </w:p>
        </w:tc>
        <w:tc>
          <w:tcPr>
            <w:tcW w:w="1451" w:type="dxa"/>
            <w:noWrap/>
            <w:vAlign w:val="bottom"/>
            <w:hideMark/>
          </w:tcPr>
          <w:p w14:paraId="33ABF186"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3.150,00</w:t>
            </w:r>
          </w:p>
        </w:tc>
        <w:tc>
          <w:tcPr>
            <w:tcW w:w="1006" w:type="dxa"/>
            <w:noWrap/>
            <w:vAlign w:val="bottom"/>
            <w:hideMark/>
          </w:tcPr>
          <w:p w14:paraId="665D7320"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 </w:t>
            </w:r>
          </w:p>
        </w:tc>
        <w:tc>
          <w:tcPr>
            <w:tcW w:w="1012" w:type="dxa"/>
            <w:noWrap/>
            <w:vAlign w:val="bottom"/>
            <w:hideMark/>
          </w:tcPr>
          <w:p w14:paraId="2A167D79"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98,44%</w:t>
            </w:r>
          </w:p>
        </w:tc>
      </w:tr>
      <w:tr w:rsidR="008D52DA" w:rsidRPr="008D52DA" w14:paraId="0F67EF80" w14:textId="77777777" w:rsidTr="002841AE">
        <w:trPr>
          <w:trHeight w:val="255"/>
        </w:trPr>
        <w:tc>
          <w:tcPr>
            <w:tcW w:w="3686" w:type="dxa"/>
            <w:noWrap/>
            <w:vAlign w:val="bottom"/>
            <w:hideMark/>
          </w:tcPr>
          <w:p w14:paraId="77BC767C" w14:textId="77777777" w:rsidR="008D52DA" w:rsidRPr="008D52DA" w:rsidRDefault="008D52DA" w:rsidP="008D52DA">
            <w:pPr>
              <w:spacing w:before="0" w:after="0"/>
              <w:jc w:val="lef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Funkcijska klasifikacija 05 Zaštita okoliša</w:t>
            </w:r>
          </w:p>
        </w:tc>
        <w:tc>
          <w:tcPr>
            <w:tcW w:w="1384" w:type="dxa"/>
            <w:noWrap/>
            <w:vAlign w:val="bottom"/>
            <w:hideMark/>
          </w:tcPr>
          <w:p w14:paraId="141A6FF5"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5.965,95</w:t>
            </w:r>
          </w:p>
        </w:tc>
        <w:tc>
          <w:tcPr>
            <w:tcW w:w="1418" w:type="dxa"/>
            <w:noWrap/>
            <w:vAlign w:val="bottom"/>
            <w:hideMark/>
          </w:tcPr>
          <w:p w14:paraId="5545B5B0"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7.500,00</w:t>
            </w:r>
          </w:p>
        </w:tc>
        <w:tc>
          <w:tcPr>
            <w:tcW w:w="1384" w:type="dxa"/>
            <w:noWrap/>
            <w:vAlign w:val="bottom"/>
            <w:hideMark/>
          </w:tcPr>
          <w:p w14:paraId="6E57F6CE"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7.250,00</w:t>
            </w:r>
          </w:p>
        </w:tc>
        <w:tc>
          <w:tcPr>
            <w:tcW w:w="1451" w:type="dxa"/>
            <w:noWrap/>
            <w:vAlign w:val="bottom"/>
            <w:hideMark/>
          </w:tcPr>
          <w:p w14:paraId="3FA41CD2"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7.188,96</w:t>
            </w:r>
          </w:p>
        </w:tc>
        <w:tc>
          <w:tcPr>
            <w:tcW w:w="1006" w:type="dxa"/>
            <w:noWrap/>
            <w:vAlign w:val="bottom"/>
            <w:hideMark/>
          </w:tcPr>
          <w:p w14:paraId="15F271FE"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120,50%</w:t>
            </w:r>
          </w:p>
        </w:tc>
        <w:tc>
          <w:tcPr>
            <w:tcW w:w="1012" w:type="dxa"/>
            <w:noWrap/>
            <w:vAlign w:val="bottom"/>
            <w:hideMark/>
          </w:tcPr>
          <w:p w14:paraId="110BDE9D"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99,16%</w:t>
            </w:r>
          </w:p>
        </w:tc>
      </w:tr>
      <w:tr w:rsidR="008D52DA" w:rsidRPr="008D52DA" w14:paraId="36EC0661" w14:textId="77777777" w:rsidTr="002841AE">
        <w:trPr>
          <w:trHeight w:val="255"/>
        </w:trPr>
        <w:tc>
          <w:tcPr>
            <w:tcW w:w="3686" w:type="dxa"/>
            <w:noWrap/>
            <w:vAlign w:val="bottom"/>
            <w:hideMark/>
          </w:tcPr>
          <w:p w14:paraId="215BB966" w14:textId="77777777" w:rsidR="008D52DA" w:rsidRPr="008D52DA" w:rsidRDefault="008D52DA" w:rsidP="008D52DA">
            <w:pPr>
              <w:spacing w:before="0" w:after="0"/>
              <w:jc w:val="lef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Funkcijska klasifikacija 053 Smanjenje zagađivanja</w:t>
            </w:r>
          </w:p>
        </w:tc>
        <w:tc>
          <w:tcPr>
            <w:tcW w:w="1384" w:type="dxa"/>
            <w:noWrap/>
            <w:vAlign w:val="bottom"/>
            <w:hideMark/>
          </w:tcPr>
          <w:p w14:paraId="56E444DC"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5.965,95</w:t>
            </w:r>
          </w:p>
        </w:tc>
        <w:tc>
          <w:tcPr>
            <w:tcW w:w="1418" w:type="dxa"/>
            <w:noWrap/>
            <w:vAlign w:val="bottom"/>
            <w:hideMark/>
          </w:tcPr>
          <w:p w14:paraId="0E329EB7"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7.500,00</w:t>
            </w:r>
          </w:p>
        </w:tc>
        <w:tc>
          <w:tcPr>
            <w:tcW w:w="1384" w:type="dxa"/>
            <w:noWrap/>
            <w:vAlign w:val="bottom"/>
            <w:hideMark/>
          </w:tcPr>
          <w:p w14:paraId="46FF9072"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7.250,00</w:t>
            </w:r>
          </w:p>
        </w:tc>
        <w:tc>
          <w:tcPr>
            <w:tcW w:w="1451" w:type="dxa"/>
            <w:noWrap/>
            <w:vAlign w:val="bottom"/>
            <w:hideMark/>
          </w:tcPr>
          <w:p w14:paraId="55554792"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7.188,96</w:t>
            </w:r>
          </w:p>
        </w:tc>
        <w:tc>
          <w:tcPr>
            <w:tcW w:w="1006" w:type="dxa"/>
            <w:noWrap/>
            <w:vAlign w:val="bottom"/>
            <w:hideMark/>
          </w:tcPr>
          <w:p w14:paraId="43A783EE"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120,50%</w:t>
            </w:r>
          </w:p>
        </w:tc>
        <w:tc>
          <w:tcPr>
            <w:tcW w:w="1012" w:type="dxa"/>
            <w:noWrap/>
            <w:vAlign w:val="bottom"/>
            <w:hideMark/>
          </w:tcPr>
          <w:p w14:paraId="0C7D1DC7"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99,16%</w:t>
            </w:r>
          </w:p>
        </w:tc>
      </w:tr>
      <w:tr w:rsidR="008D52DA" w:rsidRPr="008D52DA" w14:paraId="79D19CD4" w14:textId="77777777" w:rsidTr="002841AE">
        <w:trPr>
          <w:trHeight w:val="255"/>
        </w:trPr>
        <w:tc>
          <w:tcPr>
            <w:tcW w:w="3686" w:type="dxa"/>
            <w:noWrap/>
            <w:vAlign w:val="bottom"/>
            <w:hideMark/>
          </w:tcPr>
          <w:p w14:paraId="17BD7BBA" w14:textId="77777777" w:rsidR="008D52DA" w:rsidRPr="008D52DA" w:rsidRDefault="008D52DA" w:rsidP="008D52DA">
            <w:pPr>
              <w:spacing w:before="0" w:after="0"/>
              <w:jc w:val="lef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Funkcijska klasifikacija 06 Usluge unapređenja stanovanja i zajednice</w:t>
            </w:r>
          </w:p>
        </w:tc>
        <w:tc>
          <w:tcPr>
            <w:tcW w:w="1384" w:type="dxa"/>
            <w:noWrap/>
            <w:vAlign w:val="bottom"/>
            <w:hideMark/>
          </w:tcPr>
          <w:p w14:paraId="5B4042CB"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671.358,87</w:t>
            </w:r>
          </w:p>
        </w:tc>
        <w:tc>
          <w:tcPr>
            <w:tcW w:w="1418" w:type="dxa"/>
            <w:noWrap/>
            <w:vAlign w:val="bottom"/>
            <w:hideMark/>
          </w:tcPr>
          <w:p w14:paraId="4B4F56BD"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615.000,00</w:t>
            </w:r>
          </w:p>
        </w:tc>
        <w:tc>
          <w:tcPr>
            <w:tcW w:w="1384" w:type="dxa"/>
            <w:noWrap/>
            <w:vAlign w:val="bottom"/>
            <w:hideMark/>
          </w:tcPr>
          <w:p w14:paraId="3DBF6734"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494.780,00</w:t>
            </w:r>
          </w:p>
        </w:tc>
        <w:tc>
          <w:tcPr>
            <w:tcW w:w="1451" w:type="dxa"/>
            <w:noWrap/>
            <w:vAlign w:val="bottom"/>
            <w:hideMark/>
          </w:tcPr>
          <w:p w14:paraId="72E707DC"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514.636,42</w:t>
            </w:r>
          </w:p>
        </w:tc>
        <w:tc>
          <w:tcPr>
            <w:tcW w:w="1006" w:type="dxa"/>
            <w:noWrap/>
            <w:vAlign w:val="bottom"/>
            <w:hideMark/>
          </w:tcPr>
          <w:p w14:paraId="24257830"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76,66%</w:t>
            </w:r>
          </w:p>
        </w:tc>
        <w:tc>
          <w:tcPr>
            <w:tcW w:w="1012" w:type="dxa"/>
            <w:noWrap/>
            <w:vAlign w:val="bottom"/>
            <w:hideMark/>
          </w:tcPr>
          <w:p w14:paraId="4C808741"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104,01%</w:t>
            </w:r>
          </w:p>
        </w:tc>
      </w:tr>
      <w:tr w:rsidR="008D52DA" w:rsidRPr="008D52DA" w14:paraId="128B7F9B" w14:textId="77777777" w:rsidTr="002841AE">
        <w:trPr>
          <w:trHeight w:val="255"/>
        </w:trPr>
        <w:tc>
          <w:tcPr>
            <w:tcW w:w="3686" w:type="dxa"/>
            <w:noWrap/>
            <w:vAlign w:val="bottom"/>
            <w:hideMark/>
          </w:tcPr>
          <w:p w14:paraId="797A7782" w14:textId="77777777" w:rsidR="008D52DA" w:rsidRPr="008D52DA" w:rsidRDefault="008D52DA" w:rsidP="008D52DA">
            <w:pPr>
              <w:spacing w:before="0" w:after="0"/>
              <w:jc w:val="lef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Funkcijska klasifikacija 061 Razvoj stanovanja</w:t>
            </w:r>
          </w:p>
        </w:tc>
        <w:tc>
          <w:tcPr>
            <w:tcW w:w="1384" w:type="dxa"/>
            <w:noWrap/>
            <w:vAlign w:val="bottom"/>
            <w:hideMark/>
          </w:tcPr>
          <w:p w14:paraId="6A47B83A"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 </w:t>
            </w:r>
          </w:p>
        </w:tc>
        <w:tc>
          <w:tcPr>
            <w:tcW w:w="1418" w:type="dxa"/>
            <w:noWrap/>
            <w:vAlign w:val="bottom"/>
            <w:hideMark/>
          </w:tcPr>
          <w:p w14:paraId="5C73689A"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10.000,00</w:t>
            </w:r>
          </w:p>
        </w:tc>
        <w:tc>
          <w:tcPr>
            <w:tcW w:w="1384" w:type="dxa"/>
            <w:noWrap/>
            <w:vAlign w:val="bottom"/>
            <w:hideMark/>
          </w:tcPr>
          <w:p w14:paraId="5280CC7D"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13.500,00</w:t>
            </w:r>
          </w:p>
        </w:tc>
        <w:tc>
          <w:tcPr>
            <w:tcW w:w="1451" w:type="dxa"/>
            <w:noWrap/>
            <w:vAlign w:val="bottom"/>
            <w:hideMark/>
          </w:tcPr>
          <w:p w14:paraId="3231AA82"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13.500,00</w:t>
            </w:r>
          </w:p>
        </w:tc>
        <w:tc>
          <w:tcPr>
            <w:tcW w:w="1006" w:type="dxa"/>
            <w:noWrap/>
            <w:vAlign w:val="bottom"/>
            <w:hideMark/>
          </w:tcPr>
          <w:p w14:paraId="36670190"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 </w:t>
            </w:r>
          </w:p>
        </w:tc>
        <w:tc>
          <w:tcPr>
            <w:tcW w:w="1012" w:type="dxa"/>
            <w:noWrap/>
            <w:vAlign w:val="bottom"/>
            <w:hideMark/>
          </w:tcPr>
          <w:p w14:paraId="28B3BDF7"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100,00%</w:t>
            </w:r>
          </w:p>
        </w:tc>
      </w:tr>
      <w:tr w:rsidR="008D52DA" w:rsidRPr="008D52DA" w14:paraId="6E581B0B" w14:textId="77777777" w:rsidTr="002841AE">
        <w:trPr>
          <w:trHeight w:val="255"/>
        </w:trPr>
        <w:tc>
          <w:tcPr>
            <w:tcW w:w="3686" w:type="dxa"/>
            <w:noWrap/>
            <w:vAlign w:val="bottom"/>
            <w:hideMark/>
          </w:tcPr>
          <w:p w14:paraId="0CAB0CBE" w14:textId="77777777" w:rsidR="008D52DA" w:rsidRPr="008D52DA" w:rsidRDefault="008D52DA" w:rsidP="008D52DA">
            <w:pPr>
              <w:spacing w:before="0" w:after="0"/>
              <w:jc w:val="lef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Funkcijska klasifikacija 062 Razvoj zajednice</w:t>
            </w:r>
          </w:p>
        </w:tc>
        <w:tc>
          <w:tcPr>
            <w:tcW w:w="1384" w:type="dxa"/>
            <w:noWrap/>
            <w:vAlign w:val="bottom"/>
            <w:hideMark/>
          </w:tcPr>
          <w:p w14:paraId="191487AD"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351.247,31</w:t>
            </w:r>
          </w:p>
        </w:tc>
        <w:tc>
          <w:tcPr>
            <w:tcW w:w="1418" w:type="dxa"/>
            <w:noWrap/>
            <w:vAlign w:val="bottom"/>
            <w:hideMark/>
          </w:tcPr>
          <w:p w14:paraId="43A5C998"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189.000,00</w:t>
            </w:r>
          </w:p>
        </w:tc>
        <w:tc>
          <w:tcPr>
            <w:tcW w:w="1384" w:type="dxa"/>
            <w:noWrap/>
            <w:vAlign w:val="bottom"/>
            <w:hideMark/>
          </w:tcPr>
          <w:p w14:paraId="4A33AC94"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176.370,00</w:t>
            </w:r>
          </w:p>
        </w:tc>
        <w:tc>
          <w:tcPr>
            <w:tcW w:w="1451" w:type="dxa"/>
            <w:noWrap/>
            <w:vAlign w:val="bottom"/>
            <w:hideMark/>
          </w:tcPr>
          <w:p w14:paraId="3B7073DF"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178.755,78</w:t>
            </w:r>
          </w:p>
        </w:tc>
        <w:tc>
          <w:tcPr>
            <w:tcW w:w="1006" w:type="dxa"/>
            <w:noWrap/>
            <w:vAlign w:val="bottom"/>
            <w:hideMark/>
          </w:tcPr>
          <w:p w14:paraId="6419FE23"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50,89%</w:t>
            </w:r>
          </w:p>
        </w:tc>
        <w:tc>
          <w:tcPr>
            <w:tcW w:w="1012" w:type="dxa"/>
            <w:noWrap/>
            <w:vAlign w:val="bottom"/>
            <w:hideMark/>
          </w:tcPr>
          <w:p w14:paraId="54377388"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101,35%</w:t>
            </w:r>
          </w:p>
        </w:tc>
      </w:tr>
      <w:tr w:rsidR="008D52DA" w:rsidRPr="008D52DA" w14:paraId="55EF0936" w14:textId="77777777" w:rsidTr="002841AE">
        <w:trPr>
          <w:trHeight w:val="255"/>
        </w:trPr>
        <w:tc>
          <w:tcPr>
            <w:tcW w:w="3686" w:type="dxa"/>
            <w:noWrap/>
            <w:vAlign w:val="bottom"/>
            <w:hideMark/>
          </w:tcPr>
          <w:p w14:paraId="451271C0" w14:textId="77777777" w:rsidR="008D52DA" w:rsidRPr="008D52DA" w:rsidRDefault="008D52DA" w:rsidP="008D52DA">
            <w:pPr>
              <w:spacing w:before="0" w:after="0"/>
              <w:jc w:val="lef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Funkcijska klasifikacija 063 Opskrba vodom</w:t>
            </w:r>
          </w:p>
        </w:tc>
        <w:tc>
          <w:tcPr>
            <w:tcW w:w="1384" w:type="dxa"/>
            <w:noWrap/>
            <w:vAlign w:val="bottom"/>
            <w:hideMark/>
          </w:tcPr>
          <w:p w14:paraId="6FA2BD38"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104.927,31</w:t>
            </w:r>
          </w:p>
        </w:tc>
        <w:tc>
          <w:tcPr>
            <w:tcW w:w="1418" w:type="dxa"/>
            <w:noWrap/>
            <w:vAlign w:val="bottom"/>
            <w:hideMark/>
          </w:tcPr>
          <w:p w14:paraId="514211D1"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101.000,00</w:t>
            </w:r>
          </w:p>
        </w:tc>
        <w:tc>
          <w:tcPr>
            <w:tcW w:w="1384" w:type="dxa"/>
            <w:noWrap/>
            <w:vAlign w:val="bottom"/>
            <w:hideMark/>
          </w:tcPr>
          <w:p w14:paraId="6EB25E28"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81.600,00</w:t>
            </w:r>
          </w:p>
        </w:tc>
        <w:tc>
          <w:tcPr>
            <w:tcW w:w="1451" w:type="dxa"/>
            <w:noWrap/>
            <w:vAlign w:val="bottom"/>
            <w:hideMark/>
          </w:tcPr>
          <w:p w14:paraId="4BD31F90"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90.710,24</w:t>
            </w:r>
          </w:p>
        </w:tc>
        <w:tc>
          <w:tcPr>
            <w:tcW w:w="1006" w:type="dxa"/>
            <w:noWrap/>
            <w:vAlign w:val="bottom"/>
            <w:hideMark/>
          </w:tcPr>
          <w:p w14:paraId="7D6EBB0A"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86,45%</w:t>
            </w:r>
          </w:p>
        </w:tc>
        <w:tc>
          <w:tcPr>
            <w:tcW w:w="1012" w:type="dxa"/>
            <w:noWrap/>
            <w:vAlign w:val="bottom"/>
            <w:hideMark/>
          </w:tcPr>
          <w:p w14:paraId="1C0A65C5"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111,16%</w:t>
            </w:r>
          </w:p>
        </w:tc>
      </w:tr>
      <w:tr w:rsidR="008D52DA" w:rsidRPr="008D52DA" w14:paraId="4A206355" w14:textId="77777777" w:rsidTr="002841AE">
        <w:trPr>
          <w:trHeight w:val="255"/>
        </w:trPr>
        <w:tc>
          <w:tcPr>
            <w:tcW w:w="3686" w:type="dxa"/>
            <w:noWrap/>
            <w:vAlign w:val="bottom"/>
            <w:hideMark/>
          </w:tcPr>
          <w:p w14:paraId="4E4143DE" w14:textId="77777777" w:rsidR="008D52DA" w:rsidRPr="008D52DA" w:rsidRDefault="008D52DA" w:rsidP="008D52DA">
            <w:pPr>
              <w:spacing w:before="0" w:after="0"/>
              <w:jc w:val="lef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Funkcijska klasifikacija 064 Ulična rasvjeta</w:t>
            </w:r>
          </w:p>
        </w:tc>
        <w:tc>
          <w:tcPr>
            <w:tcW w:w="1384" w:type="dxa"/>
            <w:noWrap/>
            <w:vAlign w:val="bottom"/>
            <w:hideMark/>
          </w:tcPr>
          <w:p w14:paraId="38D58107"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81.772,53</w:t>
            </w:r>
          </w:p>
        </w:tc>
        <w:tc>
          <w:tcPr>
            <w:tcW w:w="1418" w:type="dxa"/>
            <w:noWrap/>
            <w:vAlign w:val="bottom"/>
            <w:hideMark/>
          </w:tcPr>
          <w:p w14:paraId="71C3BA2A"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95.000,00</w:t>
            </w:r>
          </w:p>
        </w:tc>
        <w:tc>
          <w:tcPr>
            <w:tcW w:w="1384" w:type="dxa"/>
            <w:noWrap/>
            <w:vAlign w:val="bottom"/>
            <w:hideMark/>
          </w:tcPr>
          <w:p w14:paraId="7CC9C82D"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90.100,00</w:t>
            </w:r>
          </w:p>
        </w:tc>
        <w:tc>
          <w:tcPr>
            <w:tcW w:w="1451" w:type="dxa"/>
            <w:noWrap/>
            <w:vAlign w:val="bottom"/>
            <w:hideMark/>
          </w:tcPr>
          <w:p w14:paraId="64116E57"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99.402,62</w:t>
            </w:r>
          </w:p>
        </w:tc>
        <w:tc>
          <w:tcPr>
            <w:tcW w:w="1006" w:type="dxa"/>
            <w:noWrap/>
            <w:vAlign w:val="bottom"/>
            <w:hideMark/>
          </w:tcPr>
          <w:p w14:paraId="0BC2F386"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121,56%</w:t>
            </w:r>
          </w:p>
        </w:tc>
        <w:tc>
          <w:tcPr>
            <w:tcW w:w="1012" w:type="dxa"/>
            <w:noWrap/>
            <w:vAlign w:val="bottom"/>
            <w:hideMark/>
          </w:tcPr>
          <w:p w14:paraId="51050F14"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110,32%</w:t>
            </w:r>
          </w:p>
        </w:tc>
      </w:tr>
      <w:tr w:rsidR="008D52DA" w:rsidRPr="008D52DA" w14:paraId="6F87F800" w14:textId="77777777" w:rsidTr="002841AE">
        <w:trPr>
          <w:trHeight w:val="255"/>
        </w:trPr>
        <w:tc>
          <w:tcPr>
            <w:tcW w:w="3686" w:type="dxa"/>
            <w:noWrap/>
            <w:vAlign w:val="bottom"/>
            <w:hideMark/>
          </w:tcPr>
          <w:p w14:paraId="578F9163" w14:textId="77777777" w:rsidR="008D52DA" w:rsidRPr="008D52DA" w:rsidRDefault="008D52DA" w:rsidP="008D52DA">
            <w:pPr>
              <w:spacing w:before="0" w:after="0"/>
              <w:jc w:val="lef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Funkcijska klasifikacija 065 Istraživanje i razvoj stanovanja i komunalnih pogodnosti</w:t>
            </w:r>
          </w:p>
        </w:tc>
        <w:tc>
          <w:tcPr>
            <w:tcW w:w="1384" w:type="dxa"/>
            <w:noWrap/>
            <w:vAlign w:val="bottom"/>
            <w:hideMark/>
          </w:tcPr>
          <w:p w14:paraId="39C9772E"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133.411,72</w:t>
            </w:r>
          </w:p>
        </w:tc>
        <w:tc>
          <w:tcPr>
            <w:tcW w:w="1418" w:type="dxa"/>
            <w:noWrap/>
            <w:vAlign w:val="bottom"/>
            <w:hideMark/>
          </w:tcPr>
          <w:p w14:paraId="00EDEEFD"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160.000,00</w:t>
            </w:r>
          </w:p>
        </w:tc>
        <w:tc>
          <w:tcPr>
            <w:tcW w:w="1384" w:type="dxa"/>
            <w:noWrap/>
            <w:vAlign w:val="bottom"/>
            <w:hideMark/>
          </w:tcPr>
          <w:p w14:paraId="42F61A21"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133.210,00</w:t>
            </w:r>
          </w:p>
        </w:tc>
        <w:tc>
          <w:tcPr>
            <w:tcW w:w="1451" w:type="dxa"/>
            <w:noWrap/>
            <w:vAlign w:val="bottom"/>
            <w:hideMark/>
          </w:tcPr>
          <w:p w14:paraId="765542FF"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132.267,78</w:t>
            </w:r>
          </w:p>
        </w:tc>
        <w:tc>
          <w:tcPr>
            <w:tcW w:w="1006" w:type="dxa"/>
            <w:noWrap/>
            <w:vAlign w:val="bottom"/>
            <w:hideMark/>
          </w:tcPr>
          <w:p w14:paraId="3FF8223A"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99,14%</w:t>
            </w:r>
          </w:p>
        </w:tc>
        <w:tc>
          <w:tcPr>
            <w:tcW w:w="1012" w:type="dxa"/>
            <w:noWrap/>
            <w:vAlign w:val="bottom"/>
            <w:hideMark/>
          </w:tcPr>
          <w:p w14:paraId="2D45F2FF"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99,29%</w:t>
            </w:r>
          </w:p>
        </w:tc>
      </w:tr>
      <w:tr w:rsidR="008D52DA" w:rsidRPr="008D52DA" w14:paraId="70FE1611" w14:textId="77777777" w:rsidTr="002841AE">
        <w:trPr>
          <w:trHeight w:val="255"/>
        </w:trPr>
        <w:tc>
          <w:tcPr>
            <w:tcW w:w="3686" w:type="dxa"/>
            <w:noWrap/>
            <w:vAlign w:val="bottom"/>
            <w:hideMark/>
          </w:tcPr>
          <w:p w14:paraId="4E421042" w14:textId="77777777" w:rsidR="008D52DA" w:rsidRPr="008D52DA" w:rsidRDefault="008D52DA" w:rsidP="008D52DA">
            <w:pPr>
              <w:spacing w:before="0" w:after="0"/>
              <w:jc w:val="lef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Funkcijska klasifikacija 066 Rashodi vezani za stanovanje i kom. pogodnosti koji nisu drugdje svrstani</w:t>
            </w:r>
          </w:p>
        </w:tc>
        <w:tc>
          <w:tcPr>
            <w:tcW w:w="1384" w:type="dxa"/>
            <w:noWrap/>
            <w:vAlign w:val="bottom"/>
            <w:hideMark/>
          </w:tcPr>
          <w:p w14:paraId="5776A258"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 </w:t>
            </w:r>
          </w:p>
        </w:tc>
        <w:tc>
          <w:tcPr>
            <w:tcW w:w="1418" w:type="dxa"/>
            <w:noWrap/>
            <w:vAlign w:val="bottom"/>
            <w:hideMark/>
          </w:tcPr>
          <w:p w14:paraId="7D3EF929"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60.000,00</w:t>
            </w:r>
          </w:p>
        </w:tc>
        <w:tc>
          <w:tcPr>
            <w:tcW w:w="1384" w:type="dxa"/>
            <w:noWrap/>
            <w:vAlign w:val="bottom"/>
            <w:hideMark/>
          </w:tcPr>
          <w:p w14:paraId="73E98903"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0,00</w:t>
            </w:r>
          </w:p>
        </w:tc>
        <w:tc>
          <w:tcPr>
            <w:tcW w:w="1451" w:type="dxa"/>
            <w:noWrap/>
            <w:vAlign w:val="bottom"/>
            <w:hideMark/>
          </w:tcPr>
          <w:p w14:paraId="613A2050"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 </w:t>
            </w:r>
          </w:p>
        </w:tc>
        <w:tc>
          <w:tcPr>
            <w:tcW w:w="1006" w:type="dxa"/>
            <w:noWrap/>
            <w:vAlign w:val="bottom"/>
            <w:hideMark/>
          </w:tcPr>
          <w:p w14:paraId="0DF69061"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 </w:t>
            </w:r>
          </w:p>
        </w:tc>
        <w:tc>
          <w:tcPr>
            <w:tcW w:w="1012" w:type="dxa"/>
            <w:noWrap/>
            <w:vAlign w:val="bottom"/>
            <w:hideMark/>
          </w:tcPr>
          <w:p w14:paraId="470DA19E"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 </w:t>
            </w:r>
          </w:p>
        </w:tc>
      </w:tr>
      <w:tr w:rsidR="008D52DA" w:rsidRPr="008D52DA" w14:paraId="61333968" w14:textId="77777777" w:rsidTr="002841AE">
        <w:trPr>
          <w:trHeight w:val="255"/>
        </w:trPr>
        <w:tc>
          <w:tcPr>
            <w:tcW w:w="3686" w:type="dxa"/>
            <w:noWrap/>
            <w:vAlign w:val="bottom"/>
            <w:hideMark/>
          </w:tcPr>
          <w:p w14:paraId="5EA18B0D" w14:textId="77777777" w:rsidR="008D52DA" w:rsidRPr="008D52DA" w:rsidRDefault="008D52DA" w:rsidP="008D52DA">
            <w:pPr>
              <w:spacing w:before="0" w:after="0"/>
              <w:jc w:val="lef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Funkcijska klasifikacija 08 Rekreacija, kultura i religija</w:t>
            </w:r>
          </w:p>
        </w:tc>
        <w:tc>
          <w:tcPr>
            <w:tcW w:w="1384" w:type="dxa"/>
            <w:noWrap/>
            <w:vAlign w:val="bottom"/>
            <w:hideMark/>
          </w:tcPr>
          <w:p w14:paraId="76605BBE"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117.429,82</w:t>
            </w:r>
          </w:p>
        </w:tc>
        <w:tc>
          <w:tcPr>
            <w:tcW w:w="1418" w:type="dxa"/>
            <w:noWrap/>
            <w:vAlign w:val="bottom"/>
            <w:hideMark/>
          </w:tcPr>
          <w:p w14:paraId="69AC890C"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63.000,00</w:t>
            </w:r>
          </w:p>
        </w:tc>
        <w:tc>
          <w:tcPr>
            <w:tcW w:w="1384" w:type="dxa"/>
            <w:noWrap/>
            <w:vAlign w:val="bottom"/>
            <w:hideMark/>
          </w:tcPr>
          <w:p w14:paraId="1B128979"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154.900,00</w:t>
            </w:r>
          </w:p>
        </w:tc>
        <w:tc>
          <w:tcPr>
            <w:tcW w:w="1451" w:type="dxa"/>
            <w:noWrap/>
            <w:vAlign w:val="bottom"/>
            <w:hideMark/>
          </w:tcPr>
          <w:p w14:paraId="3130A0F4"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152.320,25</w:t>
            </w:r>
          </w:p>
        </w:tc>
        <w:tc>
          <w:tcPr>
            <w:tcW w:w="1006" w:type="dxa"/>
            <w:noWrap/>
            <w:vAlign w:val="bottom"/>
            <w:hideMark/>
          </w:tcPr>
          <w:p w14:paraId="319B7ABF"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129,71%</w:t>
            </w:r>
          </w:p>
        </w:tc>
        <w:tc>
          <w:tcPr>
            <w:tcW w:w="1012" w:type="dxa"/>
            <w:noWrap/>
            <w:vAlign w:val="bottom"/>
            <w:hideMark/>
          </w:tcPr>
          <w:p w14:paraId="34C0BD84"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98,33%</w:t>
            </w:r>
          </w:p>
        </w:tc>
      </w:tr>
      <w:tr w:rsidR="008D52DA" w:rsidRPr="008D52DA" w14:paraId="5B172546" w14:textId="77777777" w:rsidTr="002841AE">
        <w:trPr>
          <w:trHeight w:val="255"/>
        </w:trPr>
        <w:tc>
          <w:tcPr>
            <w:tcW w:w="3686" w:type="dxa"/>
            <w:noWrap/>
            <w:vAlign w:val="bottom"/>
            <w:hideMark/>
          </w:tcPr>
          <w:p w14:paraId="052E3D6D" w14:textId="77777777" w:rsidR="008D52DA" w:rsidRPr="008D52DA" w:rsidRDefault="008D52DA" w:rsidP="008D52DA">
            <w:pPr>
              <w:spacing w:before="0" w:after="0"/>
              <w:jc w:val="lef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Funkcijska klasifikacija 081 Službe rekreacije i sporta</w:t>
            </w:r>
          </w:p>
        </w:tc>
        <w:tc>
          <w:tcPr>
            <w:tcW w:w="1384" w:type="dxa"/>
            <w:noWrap/>
            <w:vAlign w:val="bottom"/>
            <w:hideMark/>
          </w:tcPr>
          <w:p w14:paraId="59F72EA0"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91.933,55</w:t>
            </w:r>
          </w:p>
        </w:tc>
        <w:tc>
          <w:tcPr>
            <w:tcW w:w="1418" w:type="dxa"/>
            <w:noWrap/>
            <w:vAlign w:val="bottom"/>
            <w:hideMark/>
          </w:tcPr>
          <w:p w14:paraId="7AC49A85"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45.000,00</w:t>
            </w:r>
          </w:p>
        </w:tc>
        <w:tc>
          <w:tcPr>
            <w:tcW w:w="1384" w:type="dxa"/>
            <w:noWrap/>
            <w:vAlign w:val="bottom"/>
            <w:hideMark/>
          </w:tcPr>
          <w:p w14:paraId="6368DDD2"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133.400,00</w:t>
            </w:r>
          </w:p>
        </w:tc>
        <w:tc>
          <w:tcPr>
            <w:tcW w:w="1451" w:type="dxa"/>
            <w:noWrap/>
            <w:vAlign w:val="bottom"/>
            <w:hideMark/>
          </w:tcPr>
          <w:p w14:paraId="4912A4B8"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132.983,60</w:t>
            </w:r>
          </w:p>
        </w:tc>
        <w:tc>
          <w:tcPr>
            <w:tcW w:w="1006" w:type="dxa"/>
            <w:noWrap/>
            <w:vAlign w:val="bottom"/>
            <w:hideMark/>
          </w:tcPr>
          <w:p w14:paraId="6B46021B"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144,65%</w:t>
            </w:r>
          </w:p>
        </w:tc>
        <w:tc>
          <w:tcPr>
            <w:tcW w:w="1012" w:type="dxa"/>
            <w:noWrap/>
            <w:vAlign w:val="bottom"/>
            <w:hideMark/>
          </w:tcPr>
          <w:p w14:paraId="77CBA8C9"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99,69%</w:t>
            </w:r>
          </w:p>
        </w:tc>
      </w:tr>
      <w:tr w:rsidR="008D52DA" w:rsidRPr="008D52DA" w14:paraId="1DDD02A3" w14:textId="77777777" w:rsidTr="002841AE">
        <w:trPr>
          <w:trHeight w:val="255"/>
        </w:trPr>
        <w:tc>
          <w:tcPr>
            <w:tcW w:w="3686" w:type="dxa"/>
            <w:noWrap/>
            <w:vAlign w:val="bottom"/>
            <w:hideMark/>
          </w:tcPr>
          <w:p w14:paraId="21FDCAD2" w14:textId="77777777" w:rsidR="008D52DA" w:rsidRPr="008D52DA" w:rsidRDefault="008D52DA" w:rsidP="008D52DA">
            <w:pPr>
              <w:spacing w:before="0" w:after="0"/>
              <w:jc w:val="lef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Funkcijska klasifikacija 082 Službe kulture</w:t>
            </w:r>
          </w:p>
        </w:tc>
        <w:tc>
          <w:tcPr>
            <w:tcW w:w="1384" w:type="dxa"/>
            <w:noWrap/>
            <w:vAlign w:val="bottom"/>
            <w:hideMark/>
          </w:tcPr>
          <w:p w14:paraId="205A8C58"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7.820,00</w:t>
            </w:r>
          </w:p>
        </w:tc>
        <w:tc>
          <w:tcPr>
            <w:tcW w:w="1418" w:type="dxa"/>
            <w:noWrap/>
            <w:vAlign w:val="bottom"/>
            <w:hideMark/>
          </w:tcPr>
          <w:p w14:paraId="4CC6CC55"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18.000,00</w:t>
            </w:r>
          </w:p>
        </w:tc>
        <w:tc>
          <w:tcPr>
            <w:tcW w:w="1384" w:type="dxa"/>
            <w:noWrap/>
            <w:vAlign w:val="bottom"/>
            <w:hideMark/>
          </w:tcPr>
          <w:p w14:paraId="0199B3D9"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16.000,00</w:t>
            </w:r>
          </w:p>
        </w:tc>
        <w:tc>
          <w:tcPr>
            <w:tcW w:w="1451" w:type="dxa"/>
            <w:noWrap/>
            <w:vAlign w:val="bottom"/>
            <w:hideMark/>
          </w:tcPr>
          <w:p w14:paraId="00952C94"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14.916,65</w:t>
            </w:r>
          </w:p>
        </w:tc>
        <w:tc>
          <w:tcPr>
            <w:tcW w:w="1006" w:type="dxa"/>
            <w:noWrap/>
            <w:vAlign w:val="bottom"/>
            <w:hideMark/>
          </w:tcPr>
          <w:p w14:paraId="75DBEBB3"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190,75%</w:t>
            </w:r>
          </w:p>
        </w:tc>
        <w:tc>
          <w:tcPr>
            <w:tcW w:w="1012" w:type="dxa"/>
            <w:noWrap/>
            <w:vAlign w:val="bottom"/>
            <w:hideMark/>
          </w:tcPr>
          <w:p w14:paraId="10EE37BD"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93,23%</w:t>
            </w:r>
          </w:p>
        </w:tc>
      </w:tr>
      <w:tr w:rsidR="008D52DA" w:rsidRPr="008D52DA" w14:paraId="14F7CB2D" w14:textId="77777777" w:rsidTr="002841AE">
        <w:trPr>
          <w:trHeight w:val="255"/>
        </w:trPr>
        <w:tc>
          <w:tcPr>
            <w:tcW w:w="3686" w:type="dxa"/>
            <w:noWrap/>
            <w:vAlign w:val="bottom"/>
            <w:hideMark/>
          </w:tcPr>
          <w:p w14:paraId="42BAEACD" w14:textId="77777777" w:rsidR="008D52DA" w:rsidRPr="008D52DA" w:rsidRDefault="008D52DA" w:rsidP="008D52DA">
            <w:pPr>
              <w:spacing w:before="0" w:after="0"/>
              <w:jc w:val="lef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Funkcijska klasifikacija 084 Religijske i druge službe zajednice</w:t>
            </w:r>
          </w:p>
        </w:tc>
        <w:tc>
          <w:tcPr>
            <w:tcW w:w="1384" w:type="dxa"/>
            <w:noWrap/>
            <w:vAlign w:val="bottom"/>
            <w:hideMark/>
          </w:tcPr>
          <w:p w14:paraId="17CE8E2C"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4.000,00</w:t>
            </w:r>
          </w:p>
        </w:tc>
        <w:tc>
          <w:tcPr>
            <w:tcW w:w="1418" w:type="dxa"/>
            <w:noWrap/>
            <w:vAlign w:val="bottom"/>
            <w:hideMark/>
          </w:tcPr>
          <w:p w14:paraId="6A30DD56"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 </w:t>
            </w:r>
          </w:p>
        </w:tc>
        <w:tc>
          <w:tcPr>
            <w:tcW w:w="1384" w:type="dxa"/>
            <w:noWrap/>
            <w:vAlign w:val="bottom"/>
            <w:hideMark/>
          </w:tcPr>
          <w:p w14:paraId="6FA824A6"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2.500,00</w:t>
            </w:r>
          </w:p>
        </w:tc>
        <w:tc>
          <w:tcPr>
            <w:tcW w:w="1451" w:type="dxa"/>
            <w:noWrap/>
            <w:vAlign w:val="bottom"/>
            <w:hideMark/>
          </w:tcPr>
          <w:p w14:paraId="2092F08A"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1.500,00</w:t>
            </w:r>
          </w:p>
        </w:tc>
        <w:tc>
          <w:tcPr>
            <w:tcW w:w="1006" w:type="dxa"/>
            <w:noWrap/>
            <w:vAlign w:val="bottom"/>
            <w:hideMark/>
          </w:tcPr>
          <w:p w14:paraId="402297E7"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37,50%</w:t>
            </w:r>
          </w:p>
        </w:tc>
        <w:tc>
          <w:tcPr>
            <w:tcW w:w="1012" w:type="dxa"/>
            <w:noWrap/>
            <w:vAlign w:val="bottom"/>
            <w:hideMark/>
          </w:tcPr>
          <w:p w14:paraId="0A2A547C"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60,00%</w:t>
            </w:r>
          </w:p>
        </w:tc>
      </w:tr>
      <w:tr w:rsidR="008D52DA" w:rsidRPr="008D52DA" w14:paraId="0EE4E7C9" w14:textId="77777777" w:rsidTr="002841AE">
        <w:trPr>
          <w:trHeight w:val="255"/>
        </w:trPr>
        <w:tc>
          <w:tcPr>
            <w:tcW w:w="3686" w:type="dxa"/>
            <w:noWrap/>
            <w:vAlign w:val="bottom"/>
            <w:hideMark/>
          </w:tcPr>
          <w:p w14:paraId="013A44AF" w14:textId="77777777" w:rsidR="008D52DA" w:rsidRPr="008D52DA" w:rsidRDefault="008D52DA" w:rsidP="008D52DA">
            <w:pPr>
              <w:spacing w:before="0" w:after="0"/>
              <w:jc w:val="lef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lastRenderedPageBreak/>
              <w:t>Funkcijska klasifikacija 085 Istraživanje i razvoj rekreacije, kulture i religije</w:t>
            </w:r>
          </w:p>
        </w:tc>
        <w:tc>
          <w:tcPr>
            <w:tcW w:w="1384" w:type="dxa"/>
            <w:noWrap/>
            <w:vAlign w:val="bottom"/>
            <w:hideMark/>
          </w:tcPr>
          <w:p w14:paraId="33699E0E"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13.676,27</w:t>
            </w:r>
          </w:p>
        </w:tc>
        <w:tc>
          <w:tcPr>
            <w:tcW w:w="1418" w:type="dxa"/>
            <w:noWrap/>
            <w:vAlign w:val="bottom"/>
            <w:hideMark/>
          </w:tcPr>
          <w:p w14:paraId="75E14691"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0,00</w:t>
            </w:r>
          </w:p>
        </w:tc>
        <w:tc>
          <w:tcPr>
            <w:tcW w:w="1384" w:type="dxa"/>
            <w:noWrap/>
            <w:vAlign w:val="bottom"/>
            <w:hideMark/>
          </w:tcPr>
          <w:p w14:paraId="5E5D18F4"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3.000,00</w:t>
            </w:r>
          </w:p>
        </w:tc>
        <w:tc>
          <w:tcPr>
            <w:tcW w:w="1451" w:type="dxa"/>
            <w:noWrap/>
            <w:vAlign w:val="bottom"/>
            <w:hideMark/>
          </w:tcPr>
          <w:p w14:paraId="34933D01"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2.920,00</w:t>
            </w:r>
          </w:p>
        </w:tc>
        <w:tc>
          <w:tcPr>
            <w:tcW w:w="1006" w:type="dxa"/>
            <w:noWrap/>
            <w:vAlign w:val="bottom"/>
            <w:hideMark/>
          </w:tcPr>
          <w:p w14:paraId="0F982C94"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21,35%</w:t>
            </w:r>
          </w:p>
        </w:tc>
        <w:tc>
          <w:tcPr>
            <w:tcW w:w="1012" w:type="dxa"/>
            <w:noWrap/>
            <w:vAlign w:val="bottom"/>
            <w:hideMark/>
          </w:tcPr>
          <w:p w14:paraId="5BF2DBBE"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97,33%</w:t>
            </w:r>
          </w:p>
        </w:tc>
      </w:tr>
      <w:tr w:rsidR="008D52DA" w:rsidRPr="008D52DA" w14:paraId="3EA7D2D9" w14:textId="77777777" w:rsidTr="002841AE">
        <w:trPr>
          <w:trHeight w:val="255"/>
        </w:trPr>
        <w:tc>
          <w:tcPr>
            <w:tcW w:w="3686" w:type="dxa"/>
            <w:noWrap/>
            <w:vAlign w:val="bottom"/>
            <w:hideMark/>
          </w:tcPr>
          <w:p w14:paraId="7E9CC2BD" w14:textId="77777777" w:rsidR="008D52DA" w:rsidRPr="008D52DA" w:rsidRDefault="008D52DA" w:rsidP="008D52DA">
            <w:pPr>
              <w:spacing w:before="0" w:after="0"/>
              <w:jc w:val="lef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Funkcijska klasifikacija 09 Obrazovanje</w:t>
            </w:r>
          </w:p>
        </w:tc>
        <w:tc>
          <w:tcPr>
            <w:tcW w:w="1384" w:type="dxa"/>
            <w:noWrap/>
            <w:vAlign w:val="bottom"/>
            <w:hideMark/>
          </w:tcPr>
          <w:p w14:paraId="5EE7B9C1"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1.055.210,40</w:t>
            </w:r>
          </w:p>
        </w:tc>
        <w:tc>
          <w:tcPr>
            <w:tcW w:w="1418" w:type="dxa"/>
            <w:noWrap/>
            <w:vAlign w:val="bottom"/>
            <w:hideMark/>
          </w:tcPr>
          <w:p w14:paraId="7ACE0CEF"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1.441.650,00</w:t>
            </w:r>
          </w:p>
        </w:tc>
        <w:tc>
          <w:tcPr>
            <w:tcW w:w="1384" w:type="dxa"/>
            <w:noWrap/>
            <w:vAlign w:val="bottom"/>
            <w:hideMark/>
          </w:tcPr>
          <w:p w14:paraId="4DD31546"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723.650,00</w:t>
            </w:r>
          </w:p>
        </w:tc>
        <w:tc>
          <w:tcPr>
            <w:tcW w:w="1451" w:type="dxa"/>
            <w:noWrap/>
            <w:vAlign w:val="bottom"/>
            <w:hideMark/>
          </w:tcPr>
          <w:p w14:paraId="35E4005D"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702.324,88</w:t>
            </w:r>
          </w:p>
        </w:tc>
        <w:tc>
          <w:tcPr>
            <w:tcW w:w="1006" w:type="dxa"/>
            <w:noWrap/>
            <w:vAlign w:val="bottom"/>
            <w:hideMark/>
          </w:tcPr>
          <w:p w14:paraId="06EEB2C6"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66,56%</w:t>
            </w:r>
          </w:p>
        </w:tc>
        <w:tc>
          <w:tcPr>
            <w:tcW w:w="1012" w:type="dxa"/>
            <w:noWrap/>
            <w:vAlign w:val="bottom"/>
            <w:hideMark/>
          </w:tcPr>
          <w:p w14:paraId="0E4D183F"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97,05%</w:t>
            </w:r>
          </w:p>
        </w:tc>
      </w:tr>
      <w:tr w:rsidR="008D52DA" w:rsidRPr="008D52DA" w14:paraId="476AA9F5" w14:textId="77777777" w:rsidTr="002841AE">
        <w:trPr>
          <w:trHeight w:val="255"/>
        </w:trPr>
        <w:tc>
          <w:tcPr>
            <w:tcW w:w="3686" w:type="dxa"/>
            <w:noWrap/>
            <w:vAlign w:val="bottom"/>
            <w:hideMark/>
          </w:tcPr>
          <w:p w14:paraId="47509DE2" w14:textId="77777777" w:rsidR="008D52DA" w:rsidRPr="008D52DA" w:rsidRDefault="008D52DA" w:rsidP="008D52DA">
            <w:pPr>
              <w:spacing w:before="0" w:after="0"/>
              <w:jc w:val="lef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Funkcijska klasifikacija 091 Predškolsko i osnovno obrazovanje</w:t>
            </w:r>
          </w:p>
        </w:tc>
        <w:tc>
          <w:tcPr>
            <w:tcW w:w="1384" w:type="dxa"/>
            <w:noWrap/>
            <w:vAlign w:val="bottom"/>
            <w:hideMark/>
          </w:tcPr>
          <w:p w14:paraId="7AC5B2C7"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1.055.210,40</w:t>
            </w:r>
          </w:p>
        </w:tc>
        <w:tc>
          <w:tcPr>
            <w:tcW w:w="1418" w:type="dxa"/>
            <w:noWrap/>
            <w:vAlign w:val="bottom"/>
            <w:hideMark/>
          </w:tcPr>
          <w:p w14:paraId="0D6867AB"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1.441.650,00</w:t>
            </w:r>
          </w:p>
        </w:tc>
        <w:tc>
          <w:tcPr>
            <w:tcW w:w="1384" w:type="dxa"/>
            <w:noWrap/>
            <w:vAlign w:val="bottom"/>
            <w:hideMark/>
          </w:tcPr>
          <w:p w14:paraId="795DC9D5"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723.650,00</w:t>
            </w:r>
          </w:p>
        </w:tc>
        <w:tc>
          <w:tcPr>
            <w:tcW w:w="1451" w:type="dxa"/>
            <w:noWrap/>
            <w:vAlign w:val="bottom"/>
            <w:hideMark/>
          </w:tcPr>
          <w:p w14:paraId="1E14F1DB"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702.324,88</w:t>
            </w:r>
          </w:p>
        </w:tc>
        <w:tc>
          <w:tcPr>
            <w:tcW w:w="1006" w:type="dxa"/>
            <w:noWrap/>
            <w:vAlign w:val="bottom"/>
            <w:hideMark/>
          </w:tcPr>
          <w:p w14:paraId="248F339B"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66,56%</w:t>
            </w:r>
          </w:p>
        </w:tc>
        <w:tc>
          <w:tcPr>
            <w:tcW w:w="1012" w:type="dxa"/>
            <w:noWrap/>
            <w:vAlign w:val="bottom"/>
            <w:hideMark/>
          </w:tcPr>
          <w:p w14:paraId="24BB7B01"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97,05%</w:t>
            </w:r>
          </w:p>
        </w:tc>
      </w:tr>
      <w:tr w:rsidR="008D52DA" w:rsidRPr="008D52DA" w14:paraId="67A3FE47" w14:textId="77777777" w:rsidTr="002841AE">
        <w:trPr>
          <w:trHeight w:val="255"/>
        </w:trPr>
        <w:tc>
          <w:tcPr>
            <w:tcW w:w="3686" w:type="dxa"/>
            <w:noWrap/>
            <w:vAlign w:val="bottom"/>
            <w:hideMark/>
          </w:tcPr>
          <w:p w14:paraId="6206F89D" w14:textId="77777777" w:rsidR="008D52DA" w:rsidRPr="008D52DA" w:rsidRDefault="008D52DA" w:rsidP="008D52DA">
            <w:pPr>
              <w:spacing w:before="0" w:after="0"/>
              <w:jc w:val="lef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Funkcijska klasifikacija 10 Socijalna zaštita</w:t>
            </w:r>
          </w:p>
        </w:tc>
        <w:tc>
          <w:tcPr>
            <w:tcW w:w="1384" w:type="dxa"/>
            <w:noWrap/>
            <w:vAlign w:val="bottom"/>
            <w:hideMark/>
          </w:tcPr>
          <w:p w14:paraId="407C8C5B"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270.807,41</w:t>
            </w:r>
          </w:p>
        </w:tc>
        <w:tc>
          <w:tcPr>
            <w:tcW w:w="1418" w:type="dxa"/>
            <w:noWrap/>
            <w:vAlign w:val="bottom"/>
            <w:hideMark/>
          </w:tcPr>
          <w:p w14:paraId="0521596D"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251.000,00</w:t>
            </w:r>
          </w:p>
        </w:tc>
        <w:tc>
          <w:tcPr>
            <w:tcW w:w="1384" w:type="dxa"/>
            <w:noWrap/>
            <w:vAlign w:val="bottom"/>
            <w:hideMark/>
          </w:tcPr>
          <w:p w14:paraId="6B706052"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330.420,00</w:t>
            </w:r>
          </w:p>
        </w:tc>
        <w:tc>
          <w:tcPr>
            <w:tcW w:w="1451" w:type="dxa"/>
            <w:noWrap/>
            <w:vAlign w:val="bottom"/>
            <w:hideMark/>
          </w:tcPr>
          <w:p w14:paraId="512C0CB2"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286.701,30</w:t>
            </w:r>
          </w:p>
        </w:tc>
        <w:tc>
          <w:tcPr>
            <w:tcW w:w="1006" w:type="dxa"/>
            <w:noWrap/>
            <w:vAlign w:val="bottom"/>
            <w:hideMark/>
          </w:tcPr>
          <w:p w14:paraId="21EFD984"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105,87%</w:t>
            </w:r>
          </w:p>
        </w:tc>
        <w:tc>
          <w:tcPr>
            <w:tcW w:w="1012" w:type="dxa"/>
            <w:noWrap/>
            <w:vAlign w:val="bottom"/>
            <w:hideMark/>
          </w:tcPr>
          <w:p w14:paraId="0978500F" w14:textId="77777777" w:rsidR="008D52DA" w:rsidRPr="008D52DA" w:rsidRDefault="008D52DA" w:rsidP="008D52DA">
            <w:pPr>
              <w:spacing w:before="0" w:after="0"/>
              <w:jc w:val="right"/>
              <w:rPr>
                <w:rFonts w:ascii="Arial" w:eastAsia="Times New Roman" w:hAnsi="Arial" w:cs="Arial"/>
                <w:b/>
                <w:bCs/>
                <w:color w:val="000000"/>
                <w:kern w:val="0"/>
                <w:sz w:val="20"/>
                <w:szCs w:val="20"/>
                <w:lang w:eastAsia="hr-HR"/>
                <w14:ligatures w14:val="none"/>
              </w:rPr>
            </w:pPr>
            <w:r w:rsidRPr="008D52DA">
              <w:rPr>
                <w:rFonts w:ascii="Arial" w:eastAsia="Times New Roman" w:hAnsi="Arial" w:cs="Arial"/>
                <w:b/>
                <w:bCs/>
                <w:color w:val="000000"/>
                <w:kern w:val="0"/>
                <w:sz w:val="20"/>
                <w:szCs w:val="20"/>
                <w:lang w:eastAsia="hr-HR"/>
                <w14:ligatures w14:val="none"/>
              </w:rPr>
              <w:t>86,77%</w:t>
            </w:r>
          </w:p>
        </w:tc>
      </w:tr>
      <w:tr w:rsidR="008D52DA" w:rsidRPr="008D52DA" w14:paraId="4F8DEC02" w14:textId="77777777" w:rsidTr="002841AE">
        <w:trPr>
          <w:trHeight w:val="255"/>
        </w:trPr>
        <w:tc>
          <w:tcPr>
            <w:tcW w:w="3686" w:type="dxa"/>
            <w:noWrap/>
            <w:vAlign w:val="bottom"/>
            <w:hideMark/>
          </w:tcPr>
          <w:p w14:paraId="195ED7CA" w14:textId="77777777" w:rsidR="008D52DA" w:rsidRPr="008D52DA" w:rsidRDefault="008D52DA" w:rsidP="008D52DA">
            <w:pPr>
              <w:spacing w:before="0" w:after="0"/>
              <w:jc w:val="lef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Funkcijska klasifikacija 101 Bolest i invaliditet</w:t>
            </w:r>
          </w:p>
        </w:tc>
        <w:tc>
          <w:tcPr>
            <w:tcW w:w="1384" w:type="dxa"/>
            <w:noWrap/>
            <w:vAlign w:val="bottom"/>
            <w:hideMark/>
          </w:tcPr>
          <w:p w14:paraId="66892CBC"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1.671,59</w:t>
            </w:r>
          </w:p>
        </w:tc>
        <w:tc>
          <w:tcPr>
            <w:tcW w:w="1418" w:type="dxa"/>
            <w:noWrap/>
            <w:vAlign w:val="bottom"/>
            <w:hideMark/>
          </w:tcPr>
          <w:p w14:paraId="378605A9"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2.000,00</w:t>
            </w:r>
          </w:p>
        </w:tc>
        <w:tc>
          <w:tcPr>
            <w:tcW w:w="1384" w:type="dxa"/>
            <w:noWrap/>
            <w:vAlign w:val="bottom"/>
            <w:hideMark/>
          </w:tcPr>
          <w:p w14:paraId="2B93E44F"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1.500,00</w:t>
            </w:r>
          </w:p>
        </w:tc>
        <w:tc>
          <w:tcPr>
            <w:tcW w:w="1451" w:type="dxa"/>
            <w:noWrap/>
            <w:vAlign w:val="bottom"/>
            <w:hideMark/>
          </w:tcPr>
          <w:p w14:paraId="63AA8237"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1.500,00</w:t>
            </w:r>
          </w:p>
        </w:tc>
        <w:tc>
          <w:tcPr>
            <w:tcW w:w="1006" w:type="dxa"/>
            <w:noWrap/>
            <w:vAlign w:val="bottom"/>
            <w:hideMark/>
          </w:tcPr>
          <w:p w14:paraId="1F5257D1"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89,73%</w:t>
            </w:r>
          </w:p>
        </w:tc>
        <w:tc>
          <w:tcPr>
            <w:tcW w:w="1012" w:type="dxa"/>
            <w:noWrap/>
            <w:vAlign w:val="bottom"/>
            <w:hideMark/>
          </w:tcPr>
          <w:p w14:paraId="34FFAC9E"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100,00%</w:t>
            </w:r>
          </w:p>
        </w:tc>
      </w:tr>
      <w:tr w:rsidR="008D52DA" w:rsidRPr="008D52DA" w14:paraId="4BCD0076" w14:textId="77777777" w:rsidTr="002841AE">
        <w:trPr>
          <w:trHeight w:val="255"/>
        </w:trPr>
        <w:tc>
          <w:tcPr>
            <w:tcW w:w="3686" w:type="dxa"/>
            <w:noWrap/>
            <w:vAlign w:val="bottom"/>
            <w:hideMark/>
          </w:tcPr>
          <w:p w14:paraId="12A3F4ED" w14:textId="77777777" w:rsidR="008D52DA" w:rsidRPr="008D52DA" w:rsidRDefault="008D52DA" w:rsidP="008D52DA">
            <w:pPr>
              <w:spacing w:before="0" w:after="0"/>
              <w:jc w:val="lef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Funkcijska klasifikacija 102 Starost</w:t>
            </w:r>
          </w:p>
        </w:tc>
        <w:tc>
          <w:tcPr>
            <w:tcW w:w="1384" w:type="dxa"/>
            <w:noWrap/>
            <w:vAlign w:val="bottom"/>
            <w:hideMark/>
          </w:tcPr>
          <w:p w14:paraId="36F7E6AA"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3.000,00</w:t>
            </w:r>
          </w:p>
        </w:tc>
        <w:tc>
          <w:tcPr>
            <w:tcW w:w="1418" w:type="dxa"/>
            <w:noWrap/>
            <w:vAlign w:val="bottom"/>
            <w:hideMark/>
          </w:tcPr>
          <w:p w14:paraId="5F58D4EF"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3.000,00</w:t>
            </w:r>
          </w:p>
        </w:tc>
        <w:tc>
          <w:tcPr>
            <w:tcW w:w="1384" w:type="dxa"/>
            <w:noWrap/>
            <w:vAlign w:val="bottom"/>
            <w:hideMark/>
          </w:tcPr>
          <w:p w14:paraId="6DEDB21C"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14.000,00</w:t>
            </w:r>
          </w:p>
        </w:tc>
        <w:tc>
          <w:tcPr>
            <w:tcW w:w="1451" w:type="dxa"/>
            <w:noWrap/>
            <w:vAlign w:val="bottom"/>
            <w:hideMark/>
          </w:tcPr>
          <w:p w14:paraId="52D6BB7B"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13.862,50</w:t>
            </w:r>
          </w:p>
        </w:tc>
        <w:tc>
          <w:tcPr>
            <w:tcW w:w="1006" w:type="dxa"/>
            <w:noWrap/>
            <w:vAlign w:val="bottom"/>
            <w:hideMark/>
          </w:tcPr>
          <w:p w14:paraId="12E33953"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462,08%</w:t>
            </w:r>
          </w:p>
        </w:tc>
        <w:tc>
          <w:tcPr>
            <w:tcW w:w="1012" w:type="dxa"/>
            <w:noWrap/>
            <w:vAlign w:val="bottom"/>
            <w:hideMark/>
          </w:tcPr>
          <w:p w14:paraId="321ADE40"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99,02%</w:t>
            </w:r>
          </w:p>
        </w:tc>
      </w:tr>
      <w:tr w:rsidR="008D52DA" w:rsidRPr="008D52DA" w14:paraId="37E99AF2" w14:textId="77777777" w:rsidTr="002841AE">
        <w:trPr>
          <w:trHeight w:val="255"/>
        </w:trPr>
        <w:tc>
          <w:tcPr>
            <w:tcW w:w="3686" w:type="dxa"/>
            <w:noWrap/>
            <w:vAlign w:val="bottom"/>
            <w:hideMark/>
          </w:tcPr>
          <w:p w14:paraId="12978616" w14:textId="77777777" w:rsidR="008D52DA" w:rsidRPr="008D52DA" w:rsidRDefault="008D52DA" w:rsidP="008D52DA">
            <w:pPr>
              <w:spacing w:before="0" w:after="0"/>
              <w:jc w:val="lef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Funkcijska klasifikacija 104 Obitelj i djeca</w:t>
            </w:r>
          </w:p>
        </w:tc>
        <w:tc>
          <w:tcPr>
            <w:tcW w:w="1384" w:type="dxa"/>
            <w:noWrap/>
            <w:vAlign w:val="bottom"/>
            <w:hideMark/>
          </w:tcPr>
          <w:p w14:paraId="59FFBDF3"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266.135,82</w:t>
            </w:r>
          </w:p>
        </w:tc>
        <w:tc>
          <w:tcPr>
            <w:tcW w:w="1418" w:type="dxa"/>
            <w:noWrap/>
            <w:vAlign w:val="bottom"/>
            <w:hideMark/>
          </w:tcPr>
          <w:p w14:paraId="432709D0"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246.000,00</w:t>
            </w:r>
          </w:p>
        </w:tc>
        <w:tc>
          <w:tcPr>
            <w:tcW w:w="1384" w:type="dxa"/>
            <w:noWrap/>
            <w:vAlign w:val="bottom"/>
            <w:hideMark/>
          </w:tcPr>
          <w:p w14:paraId="4BB0580A"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314.920,00</w:t>
            </w:r>
          </w:p>
        </w:tc>
        <w:tc>
          <w:tcPr>
            <w:tcW w:w="1451" w:type="dxa"/>
            <w:noWrap/>
            <w:vAlign w:val="bottom"/>
            <w:hideMark/>
          </w:tcPr>
          <w:p w14:paraId="472E4B8D"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271.338,80</w:t>
            </w:r>
          </w:p>
        </w:tc>
        <w:tc>
          <w:tcPr>
            <w:tcW w:w="1006" w:type="dxa"/>
            <w:noWrap/>
            <w:vAlign w:val="bottom"/>
            <w:hideMark/>
          </w:tcPr>
          <w:p w14:paraId="56154AD8"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101,96%</w:t>
            </w:r>
          </w:p>
        </w:tc>
        <w:tc>
          <w:tcPr>
            <w:tcW w:w="1012" w:type="dxa"/>
            <w:noWrap/>
            <w:vAlign w:val="bottom"/>
            <w:hideMark/>
          </w:tcPr>
          <w:p w14:paraId="09E52C85" w14:textId="77777777" w:rsidR="008D52DA" w:rsidRPr="008D52DA" w:rsidRDefault="008D52DA" w:rsidP="008D52DA">
            <w:pPr>
              <w:spacing w:before="0" w:after="0"/>
              <w:jc w:val="right"/>
              <w:rPr>
                <w:rFonts w:ascii="Arial" w:eastAsia="Times New Roman" w:hAnsi="Arial" w:cs="Arial"/>
                <w:color w:val="000000"/>
                <w:kern w:val="0"/>
                <w:sz w:val="20"/>
                <w:szCs w:val="20"/>
                <w:lang w:eastAsia="hr-HR"/>
                <w14:ligatures w14:val="none"/>
              </w:rPr>
            </w:pPr>
            <w:r w:rsidRPr="008D52DA">
              <w:rPr>
                <w:rFonts w:ascii="Arial" w:eastAsia="Times New Roman" w:hAnsi="Arial" w:cs="Arial"/>
                <w:color w:val="000000"/>
                <w:kern w:val="0"/>
                <w:sz w:val="20"/>
                <w:szCs w:val="20"/>
                <w:lang w:eastAsia="hr-HR"/>
                <w14:ligatures w14:val="none"/>
              </w:rPr>
              <w:t>86,16%</w:t>
            </w:r>
          </w:p>
        </w:tc>
      </w:tr>
    </w:tbl>
    <w:p w14:paraId="08C1986B" w14:textId="77777777" w:rsidR="008D52DA" w:rsidRPr="008D52DA" w:rsidRDefault="008D52DA" w:rsidP="008D52DA">
      <w:pPr>
        <w:spacing w:before="0" w:after="0"/>
        <w:rPr>
          <w:rFonts w:ascii="Times New Roman" w:eastAsia="Calibri" w:hAnsi="Times New Roman" w:cs="Times New Roman"/>
          <w:kern w:val="0"/>
          <w:sz w:val="24"/>
          <w:szCs w:val="24"/>
          <w14:ligatures w14:val="none"/>
        </w:rPr>
      </w:pPr>
    </w:p>
    <w:p w14:paraId="060100DD" w14:textId="77777777" w:rsidR="008D52DA" w:rsidRPr="008D52DA" w:rsidRDefault="008D52DA" w:rsidP="008D52DA">
      <w:pPr>
        <w:autoSpaceDE w:val="0"/>
        <w:autoSpaceDN w:val="0"/>
        <w:adjustRightInd w:val="0"/>
        <w:spacing w:before="0" w:after="0"/>
        <w:rPr>
          <w:rFonts w:ascii="Times New Roman" w:eastAsia="Calibri" w:hAnsi="Times New Roman" w:cs="Times New Roman"/>
          <w:b/>
          <w:bCs/>
          <w:kern w:val="0"/>
          <w:sz w:val="24"/>
          <w:szCs w:val="24"/>
          <w14:ligatures w14:val="none"/>
        </w:rPr>
      </w:pPr>
      <w:r w:rsidRPr="008D52DA">
        <w:rPr>
          <w:rFonts w:ascii="Times New Roman" w:eastAsia="Calibri" w:hAnsi="Times New Roman" w:cs="Times New Roman"/>
          <w:b/>
          <w:bCs/>
          <w:kern w:val="0"/>
          <w:sz w:val="24"/>
          <w:szCs w:val="24"/>
          <w14:ligatures w14:val="none"/>
        </w:rPr>
        <w:t xml:space="preserve">Program: FINANCIRANJE REDOVNE DJELATNOSTI </w:t>
      </w:r>
    </w:p>
    <w:p w14:paraId="6F8AD667" w14:textId="77777777" w:rsidR="008D52DA" w:rsidRPr="008D52DA" w:rsidRDefault="008D52DA" w:rsidP="008D52DA">
      <w:pPr>
        <w:autoSpaceDE w:val="0"/>
        <w:autoSpaceDN w:val="0"/>
        <w:adjustRightInd w:val="0"/>
        <w:spacing w:before="0" w:after="0"/>
        <w:rPr>
          <w:rFonts w:ascii="Times New Roman" w:eastAsia="Calibri" w:hAnsi="Times New Roman" w:cs="Times New Roman"/>
          <w:kern w:val="0"/>
          <w:sz w:val="24"/>
          <w:szCs w:val="24"/>
          <w14:ligatures w14:val="none"/>
        </w:rPr>
      </w:pPr>
      <w:r w:rsidRPr="008D52DA">
        <w:rPr>
          <w:rFonts w:ascii="Times New Roman" w:eastAsia="Calibri" w:hAnsi="Times New Roman" w:cs="Times New Roman"/>
          <w:kern w:val="0"/>
          <w:sz w:val="24"/>
          <w:szCs w:val="24"/>
          <w14:ligatures w14:val="none"/>
        </w:rPr>
        <w:t xml:space="preserve"> U okviru ove glave Proračuna u 2025. godini evidentirani su rashodi u ukupnom iznosu od 46.571,89 eur. U odnosu na planirano isti su ostvareni sa 95,34 %. </w:t>
      </w:r>
    </w:p>
    <w:p w14:paraId="3C502F7E" w14:textId="77777777" w:rsidR="008D52DA" w:rsidRPr="008D52DA" w:rsidRDefault="008D52DA" w:rsidP="008D52DA">
      <w:pPr>
        <w:autoSpaceDE w:val="0"/>
        <w:autoSpaceDN w:val="0"/>
        <w:adjustRightInd w:val="0"/>
        <w:spacing w:before="0" w:after="0"/>
        <w:rPr>
          <w:rFonts w:ascii="Times New Roman" w:eastAsia="Calibri" w:hAnsi="Times New Roman" w:cs="Times New Roman"/>
          <w:b/>
          <w:bCs/>
          <w:kern w:val="0"/>
          <w:sz w:val="24"/>
          <w:szCs w:val="24"/>
          <w14:ligatures w14:val="none"/>
        </w:rPr>
      </w:pPr>
    </w:p>
    <w:p w14:paraId="6B3ADB33" w14:textId="77777777" w:rsidR="008D52DA" w:rsidRPr="008D52DA" w:rsidRDefault="008D52DA" w:rsidP="008D52DA">
      <w:pPr>
        <w:autoSpaceDE w:val="0"/>
        <w:autoSpaceDN w:val="0"/>
        <w:adjustRightInd w:val="0"/>
        <w:spacing w:before="0" w:after="0"/>
        <w:rPr>
          <w:rFonts w:ascii="Times New Roman" w:eastAsia="Calibri" w:hAnsi="Times New Roman" w:cs="Times New Roman"/>
          <w:b/>
          <w:bCs/>
          <w:kern w:val="0"/>
          <w:sz w:val="24"/>
          <w:szCs w:val="24"/>
          <w14:ligatures w14:val="none"/>
        </w:rPr>
      </w:pPr>
      <w:r w:rsidRPr="008D52DA">
        <w:rPr>
          <w:rFonts w:ascii="Times New Roman" w:eastAsia="Calibri" w:hAnsi="Times New Roman" w:cs="Times New Roman"/>
          <w:b/>
          <w:bCs/>
          <w:kern w:val="0"/>
          <w:sz w:val="24"/>
          <w:szCs w:val="24"/>
          <w14:ligatures w14:val="none"/>
        </w:rPr>
        <w:t>Program: REDOVNA DJELATNOST JEDINSTVENOG UPRAVNOG ODJELA</w:t>
      </w:r>
    </w:p>
    <w:p w14:paraId="4BF818FB" w14:textId="77777777" w:rsidR="008D52DA" w:rsidRPr="008D52DA" w:rsidRDefault="008D52DA" w:rsidP="008D52DA">
      <w:pPr>
        <w:autoSpaceDE w:val="0"/>
        <w:autoSpaceDN w:val="0"/>
        <w:adjustRightInd w:val="0"/>
        <w:spacing w:before="0" w:after="0"/>
        <w:ind w:firstLine="708"/>
        <w:rPr>
          <w:rFonts w:ascii="Times New Roman" w:eastAsia="Calibri" w:hAnsi="Times New Roman" w:cs="Times New Roman"/>
          <w:kern w:val="0"/>
          <w:sz w:val="24"/>
          <w:szCs w:val="24"/>
          <w14:ligatures w14:val="none"/>
        </w:rPr>
      </w:pPr>
      <w:r w:rsidRPr="008D52DA">
        <w:rPr>
          <w:rFonts w:ascii="Times New Roman" w:eastAsia="Calibri" w:hAnsi="Times New Roman" w:cs="Times New Roman"/>
          <w:kern w:val="0"/>
          <w:sz w:val="24"/>
          <w:szCs w:val="24"/>
          <w14:ligatures w14:val="none"/>
        </w:rPr>
        <w:t xml:space="preserve">Rashodi za funkcioniranje Jedinstvenog upravnog odjela ostvareni su u ukupnom iznosu od 285.437,77 eur. Isti su realizirani za 97,78 % u odnosu na planirano. </w:t>
      </w:r>
    </w:p>
    <w:p w14:paraId="07E32CEE" w14:textId="77777777" w:rsidR="008D52DA" w:rsidRPr="008D52DA" w:rsidRDefault="008D52DA" w:rsidP="008D52DA">
      <w:pPr>
        <w:autoSpaceDE w:val="0"/>
        <w:autoSpaceDN w:val="0"/>
        <w:adjustRightInd w:val="0"/>
        <w:spacing w:before="0" w:after="0"/>
        <w:rPr>
          <w:rFonts w:ascii="Times New Roman" w:eastAsia="Calibri" w:hAnsi="Times New Roman" w:cs="Times New Roman"/>
          <w:kern w:val="0"/>
          <w:sz w:val="24"/>
          <w:szCs w:val="24"/>
          <w14:ligatures w14:val="none"/>
        </w:rPr>
      </w:pPr>
    </w:p>
    <w:p w14:paraId="313F4E79" w14:textId="77777777" w:rsidR="008D52DA" w:rsidRPr="008D52DA" w:rsidRDefault="008D52DA" w:rsidP="008D52DA">
      <w:pPr>
        <w:autoSpaceDE w:val="0"/>
        <w:autoSpaceDN w:val="0"/>
        <w:adjustRightInd w:val="0"/>
        <w:spacing w:before="0" w:after="0"/>
        <w:rPr>
          <w:rFonts w:ascii="Times New Roman" w:eastAsia="Calibri" w:hAnsi="Times New Roman" w:cs="Times New Roman"/>
          <w:b/>
          <w:bCs/>
          <w:kern w:val="0"/>
          <w:sz w:val="24"/>
          <w:szCs w:val="24"/>
          <w14:ligatures w14:val="none"/>
        </w:rPr>
      </w:pPr>
      <w:r w:rsidRPr="008D52DA">
        <w:rPr>
          <w:rFonts w:ascii="Times New Roman" w:eastAsia="Calibri" w:hAnsi="Times New Roman" w:cs="Times New Roman"/>
          <w:b/>
          <w:bCs/>
          <w:kern w:val="0"/>
          <w:sz w:val="24"/>
          <w:szCs w:val="24"/>
          <w14:ligatures w14:val="none"/>
        </w:rPr>
        <w:t>Program:  NABAVA NEFINANCIJSKE IMOVINE</w:t>
      </w:r>
    </w:p>
    <w:p w14:paraId="64B251A5" w14:textId="77777777" w:rsidR="008D52DA" w:rsidRPr="008D52DA" w:rsidRDefault="008D52DA" w:rsidP="008D52DA">
      <w:pPr>
        <w:autoSpaceDE w:val="0"/>
        <w:autoSpaceDN w:val="0"/>
        <w:adjustRightInd w:val="0"/>
        <w:spacing w:before="0" w:after="0"/>
        <w:ind w:firstLine="708"/>
        <w:rPr>
          <w:rFonts w:ascii="Times New Roman" w:eastAsia="Calibri" w:hAnsi="Times New Roman" w:cs="Times New Roman"/>
          <w:kern w:val="0"/>
          <w:sz w:val="24"/>
          <w:szCs w:val="24"/>
          <w14:ligatures w14:val="none"/>
        </w:rPr>
      </w:pPr>
      <w:r w:rsidRPr="008D52DA">
        <w:rPr>
          <w:rFonts w:ascii="Times New Roman" w:eastAsia="Calibri" w:hAnsi="Times New Roman" w:cs="Times New Roman"/>
          <w:kern w:val="0"/>
          <w:sz w:val="24"/>
          <w:szCs w:val="24"/>
          <w14:ligatures w14:val="none"/>
        </w:rPr>
        <w:t xml:space="preserve">Za opremu za održavanje i zaštitu u 2025. godini utrošeno je 2.727,00 eur. U odnosu na planirano isti su ostvareni sa 99,53 %. </w:t>
      </w:r>
    </w:p>
    <w:p w14:paraId="27F3110B" w14:textId="77777777" w:rsidR="008D52DA" w:rsidRPr="008D52DA" w:rsidRDefault="008D52DA" w:rsidP="008D52DA">
      <w:pPr>
        <w:autoSpaceDE w:val="0"/>
        <w:autoSpaceDN w:val="0"/>
        <w:adjustRightInd w:val="0"/>
        <w:spacing w:before="0" w:after="0"/>
        <w:rPr>
          <w:rFonts w:ascii="Times New Roman" w:eastAsia="Calibri" w:hAnsi="Times New Roman" w:cs="Times New Roman"/>
          <w:kern w:val="0"/>
          <w:sz w:val="24"/>
          <w:szCs w:val="24"/>
          <w14:ligatures w14:val="none"/>
        </w:rPr>
      </w:pPr>
    </w:p>
    <w:p w14:paraId="32E18E44" w14:textId="77777777" w:rsidR="008D52DA" w:rsidRPr="008D52DA" w:rsidRDefault="008D52DA" w:rsidP="008D52DA">
      <w:pPr>
        <w:autoSpaceDE w:val="0"/>
        <w:autoSpaceDN w:val="0"/>
        <w:adjustRightInd w:val="0"/>
        <w:spacing w:before="0" w:after="0"/>
        <w:rPr>
          <w:rFonts w:ascii="Times New Roman" w:eastAsia="Calibri" w:hAnsi="Times New Roman" w:cs="Times New Roman"/>
          <w:b/>
          <w:bCs/>
          <w:kern w:val="0"/>
          <w:sz w:val="24"/>
          <w:szCs w:val="24"/>
          <w14:ligatures w14:val="none"/>
        </w:rPr>
      </w:pPr>
      <w:r w:rsidRPr="008D52DA">
        <w:rPr>
          <w:rFonts w:ascii="Times New Roman" w:eastAsia="Calibri" w:hAnsi="Times New Roman" w:cs="Times New Roman"/>
          <w:b/>
          <w:bCs/>
          <w:kern w:val="0"/>
          <w:sz w:val="24"/>
          <w:szCs w:val="24"/>
          <w14:ligatures w14:val="none"/>
        </w:rPr>
        <w:t>Program:  TEKUĆE I INVESTICIJSKO ODRŽAVANJE KOMUNALNIH USLUGA</w:t>
      </w:r>
    </w:p>
    <w:p w14:paraId="121B942F" w14:textId="77777777" w:rsidR="008D52DA" w:rsidRPr="008D52DA" w:rsidRDefault="008D52DA" w:rsidP="008D52DA">
      <w:pPr>
        <w:spacing w:before="0" w:after="0"/>
        <w:ind w:firstLine="708"/>
        <w:rPr>
          <w:rFonts w:ascii="Times New Roman" w:eastAsia="Calibri" w:hAnsi="Times New Roman" w:cs="Times New Roman"/>
          <w:kern w:val="0"/>
          <w:sz w:val="24"/>
          <w:szCs w:val="24"/>
          <w14:ligatures w14:val="none"/>
        </w:rPr>
      </w:pPr>
      <w:r w:rsidRPr="008D52DA">
        <w:rPr>
          <w:rFonts w:ascii="Times New Roman" w:eastAsia="Calibri" w:hAnsi="Times New Roman" w:cs="Times New Roman"/>
          <w:kern w:val="0"/>
          <w:sz w:val="24"/>
          <w:szCs w:val="24"/>
          <w14:ligatures w14:val="none"/>
        </w:rPr>
        <w:t>Za tekuće i investicijsko održavanje komunalnih usluga utrošeno je 193.611,16 eur, odnosno 99,01 % u odnosu na planirana sredstva, a odnosi se na projekte održavanja, rad stroja, zimske službe, utrošak i popravak javne rasvjete, sanacija smeća i održavanje poslovnog parka.</w:t>
      </w:r>
    </w:p>
    <w:p w14:paraId="47107B82" w14:textId="77777777" w:rsidR="008D52DA" w:rsidRPr="008D52DA" w:rsidRDefault="008D52DA" w:rsidP="008D52DA">
      <w:pPr>
        <w:autoSpaceDE w:val="0"/>
        <w:autoSpaceDN w:val="0"/>
        <w:adjustRightInd w:val="0"/>
        <w:spacing w:before="0" w:after="0"/>
        <w:rPr>
          <w:rFonts w:ascii="Times New Roman" w:eastAsia="Calibri" w:hAnsi="Times New Roman" w:cs="Times New Roman"/>
          <w:b/>
          <w:bCs/>
          <w:kern w:val="0"/>
          <w:sz w:val="24"/>
          <w:szCs w:val="24"/>
          <w14:ligatures w14:val="none"/>
        </w:rPr>
      </w:pPr>
    </w:p>
    <w:p w14:paraId="5E5EF90D" w14:textId="77777777" w:rsidR="008D52DA" w:rsidRPr="008D52DA" w:rsidRDefault="008D52DA" w:rsidP="008D52DA">
      <w:pPr>
        <w:autoSpaceDE w:val="0"/>
        <w:autoSpaceDN w:val="0"/>
        <w:adjustRightInd w:val="0"/>
        <w:spacing w:before="0" w:after="0"/>
        <w:rPr>
          <w:rFonts w:ascii="Times New Roman" w:eastAsia="Calibri" w:hAnsi="Times New Roman" w:cs="Times New Roman"/>
          <w:b/>
          <w:bCs/>
          <w:kern w:val="0"/>
          <w:sz w:val="24"/>
          <w:szCs w:val="24"/>
          <w14:ligatures w14:val="none"/>
        </w:rPr>
      </w:pPr>
      <w:r w:rsidRPr="008D52DA">
        <w:rPr>
          <w:rFonts w:ascii="Times New Roman" w:eastAsia="Calibri" w:hAnsi="Times New Roman" w:cs="Times New Roman"/>
          <w:b/>
          <w:bCs/>
          <w:kern w:val="0"/>
          <w:sz w:val="24"/>
          <w:szCs w:val="24"/>
          <w14:ligatures w14:val="none"/>
        </w:rPr>
        <w:t>Program: KAPITALNA ULAGANJA U OBJEKTE I UREĐAJE KOMUNALNE INFRASTRUKTURE</w:t>
      </w:r>
    </w:p>
    <w:p w14:paraId="7C8544DB" w14:textId="77777777" w:rsidR="008D52DA" w:rsidRPr="008D52DA" w:rsidRDefault="008D52DA" w:rsidP="008D52DA">
      <w:pPr>
        <w:autoSpaceDE w:val="0"/>
        <w:autoSpaceDN w:val="0"/>
        <w:adjustRightInd w:val="0"/>
        <w:spacing w:before="0" w:after="0"/>
        <w:ind w:firstLine="708"/>
        <w:rPr>
          <w:rFonts w:ascii="Times New Roman" w:eastAsia="Calibri" w:hAnsi="Times New Roman" w:cs="Times New Roman"/>
          <w:kern w:val="0"/>
          <w:sz w:val="24"/>
          <w:szCs w:val="24"/>
          <w14:ligatures w14:val="none"/>
        </w:rPr>
      </w:pPr>
      <w:r w:rsidRPr="008D52DA">
        <w:rPr>
          <w:rFonts w:ascii="Times New Roman" w:eastAsia="Calibri" w:hAnsi="Times New Roman" w:cs="Times New Roman"/>
          <w:kern w:val="0"/>
          <w:sz w:val="24"/>
          <w:szCs w:val="24"/>
          <w14:ligatures w14:val="none"/>
        </w:rPr>
        <w:t>Rashode za kapitalna ulaganja u objekte i uređaje komunalne infrastrukture utrošena su u iznosu od 443.918,42 eur odnosno 94.59 % u odnosu na planirana sredstva. Utrošena su sredstva na asfaltiranje nerazvrstanih cesta, modernizaciju sustava javne rasvjete, uređenje dječjih igrališta, projektiranje zgrade DVD-a i doma za starije i nemoćne.</w:t>
      </w:r>
    </w:p>
    <w:p w14:paraId="1FAF7D4C" w14:textId="77777777" w:rsidR="008D52DA" w:rsidRPr="008D52DA" w:rsidRDefault="008D52DA" w:rsidP="008D52DA">
      <w:pPr>
        <w:autoSpaceDE w:val="0"/>
        <w:autoSpaceDN w:val="0"/>
        <w:adjustRightInd w:val="0"/>
        <w:spacing w:before="0" w:after="0"/>
        <w:ind w:firstLine="708"/>
        <w:rPr>
          <w:rFonts w:ascii="Times New Roman" w:eastAsia="Calibri" w:hAnsi="Times New Roman" w:cs="Times New Roman"/>
          <w:b/>
          <w:bCs/>
          <w:kern w:val="0"/>
          <w14:ligatures w14:val="none"/>
        </w:rPr>
      </w:pPr>
    </w:p>
    <w:p w14:paraId="2A668A47" w14:textId="77777777" w:rsidR="008D52DA" w:rsidRPr="008D52DA" w:rsidRDefault="008D52DA" w:rsidP="008D52DA">
      <w:pPr>
        <w:autoSpaceDE w:val="0"/>
        <w:autoSpaceDN w:val="0"/>
        <w:adjustRightInd w:val="0"/>
        <w:spacing w:before="0" w:after="0"/>
        <w:rPr>
          <w:rFonts w:ascii="Times New Roman" w:eastAsia="Calibri" w:hAnsi="Times New Roman" w:cs="Times New Roman"/>
          <w:b/>
          <w:bCs/>
          <w:kern w:val="0"/>
          <w:sz w:val="24"/>
          <w:szCs w:val="24"/>
          <w14:ligatures w14:val="none"/>
        </w:rPr>
      </w:pPr>
      <w:r w:rsidRPr="008D52DA">
        <w:rPr>
          <w:rFonts w:ascii="Times New Roman" w:eastAsia="Calibri" w:hAnsi="Times New Roman" w:cs="Times New Roman"/>
          <w:b/>
          <w:bCs/>
          <w:kern w:val="0"/>
          <w:sz w:val="24"/>
          <w:szCs w:val="24"/>
          <w14:ligatures w14:val="none"/>
        </w:rPr>
        <w:t>Program: DJELATNOST PROTUPOŽARNE ZAŠTITE</w:t>
      </w:r>
    </w:p>
    <w:p w14:paraId="3AD38C14" w14:textId="77777777" w:rsidR="008D52DA" w:rsidRPr="008D52DA" w:rsidRDefault="008D52DA" w:rsidP="008D52DA">
      <w:pPr>
        <w:autoSpaceDE w:val="0"/>
        <w:autoSpaceDN w:val="0"/>
        <w:adjustRightInd w:val="0"/>
        <w:spacing w:before="0" w:after="0"/>
        <w:rPr>
          <w:rFonts w:ascii="Times New Roman" w:eastAsia="Calibri" w:hAnsi="Times New Roman" w:cs="Times New Roman"/>
          <w:kern w:val="0"/>
          <w:sz w:val="24"/>
          <w:szCs w:val="24"/>
          <w14:ligatures w14:val="none"/>
        </w:rPr>
      </w:pPr>
      <w:r w:rsidRPr="008D52DA">
        <w:rPr>
          <w:rFonts w:ascii="Times New Roman" w:eastAsia="Calibri" w:hAnsi="Times New Roman" w:cs="Times New Roman"/>
          <w:b/>
          <w:bCs/>
          <w:kern w:val="0"/>
          <w:sz w:val="24"/>
          <w:szCs w:val="24"/>
          <w14:ligatures w14:val="none"/>
        </w:rPr>
        <w:tab/>
      </w:r>
      <w:r w:rsidRPr="008D52DA">
        <w:rPr>
          <w:rFonts w:ascii="Times New Roman" w:eastAsia="Calibri" w:hAnsi="Times New Roman" w:cs="Times New Roman"/>
          <w:kern w:val="0"/>
          <w:sz w:val="24"/>
          <w:szCs w:val="24"/>
          <w14:ligatures w14:val="none"/>
        </w:rPr>
        <w:t>Za redovnu djelatnost protupožarne zaštite utrošeno je 62.746,52 eur, iskorišteno je 99,99% od planiranih sredstava. Za organiziranje zaštite i spašavanja utrošeno je 2.000,00 eur.</w:t>
      </w:r>
    </w:p>
    <w:p w14:paraId="60B19D47" w14:textId="77777777" w:rsidR="008D52DA" w:rsidRPr="008D52DA" w:rsidRDefault="008D52DA" w:rsidP="008D52DA">
      <w:pPr>
        <w:autoSpaceDE w:val="0"/>
        <w:autoSpaceDN w:val="0"/>
        <w:adjustRightInd w:val="0"/>
        <w:spacing w:before="0" w:after="0"/>
        <w:rPr>
          <w:rFonts w:ascii="Times New Roman" w:eastAsia="Calibri" w:hAnsi="Times New Roman" w:cs="Times New Roman"/>
          <w:b/>
          <w:bCs/>
          <w:kern w:val="0"/>
          <w:sz w:val="24"/>
          <w:szCs w:val="24"/>
          <w14:ligatures w14:val="none"/>
        </w:rPr>
      </w:pPr>
    </w:p>
    <w:p w14:paraId="18EB879C" w14:textId="77777777" w:rsidR="008D52DA" w:rsidRPr="008D52DA" w:rsidRDefault="008D52DA" w:rsidP="008D52DA">
      <w:pPr>
        <w:autoSpaceDE w:val="0"/>
        <w:autoSpaceDN w:val="0"/>
        <w:adjustRightInd w:val="0"/>
        <w:spacing w:before="0" w:after="0"/>
        <w:rPr>
          <w:rFonts w:ascii="Times New Roman" w:eastAsia="Calibri" w:hAnsi="Times New Roman" w:cs="Times New Roman"/>
          <w:b/>
          <w:bCs/>
          <w:kern w:val="0"/>
          <w:sz w:val="24"/>
          <w:szCs w:val="24"/>
          <w14:ligatures w14:val="none"/>
        </w:rPr>
      </w:pPr>
      <w:r w:rsidRPr="008D52DA">
        <w:rPr>
          <w:rFonts w:ascii="Times New Roman" w:eastAsia="Calibri" w:hAnsi="Times New Roman" w:cs="Times New Roman"/>
          <w:b/>
          <w:bCs/>
          <w:kern w:val="0"/>
          <w:sz w:val="24"/>
          <w:szCs w:val="24"/>
          <w14:ligatures w14:val="none"/>
        </w:rPr>
        <w:t xml:space="preserve">Program: KAPITALNE POMOĆI TROGOVAČKIM DRUŠTVIMA </w:t>
      </w:r>
    </w:p>
    <w:p w14:paraId="1EBE24D8" w14:textId="77777777" w:rsidR="008D52DA" w:rsidRPr="008D52DA" w:rsidRDefault="008D52DA" w:rsidP="008D52DA">
      <w:pPr>
        <w:autoSpaceDE w:val="0"/>
        <w:autoSpaceDN w:val="0"/>
        <w:adjustRightInd w:val="0"/>
        <w:spacing w:before="0" w:after="0"/>
        <w:rPr>
          <w:rFonts w:ascii="Times New Roman" w:eastAsia="Calibri" w:hAnsi="Times New Roman" w:cs="Times New Roman"/>
          <w:kern w:val="0"/>
          <w:sz w:val="24"/>
          <w:szCs w:val="24"/>
          <w14:ligatures w14:val="none"/>
        </w:rPr>
      </w:pPr>
      <w:r w:rsidRPr="008D52DA">
        <w:rPr>
          <w:rFonts w:ascii="Times New Roman" w:eastAsia="Calibri" w:hAnsi="Times New Roman" w:cs="Times New Roman"/>
          <w:b/>
          <w:bCs/>
          <w:kern w:val="0"/>
          <w:sz w:val="24"/>
          <w:szCs w:val="24"/>
          <w14:ligatures w14:val="none"/>
        </w:rPr>
        <w:tab/>
      </w:r>
      <w:r w:rsidRPr="008D52DA">
        <w:rPr>
          <w:rFonts w:ascii="Times New Roman" w:eastAsia="Calibri" w:hAnsi="Times New Roman" w:cs="Times New Roman"/>
          <w:kern w:val="0"/>
          <w:sz w:val="24"/>
          <w:szCs w:val="24"/>
          <w14:ligatures w14:val="none"/>
        </w:rPr>
        <w:t>Za kapitalne pomoći trgovačkim društvima, stambeno zbrinjavanje utrošeno je 112.286,20 eur, odnosno 108,49 % u odnosu na planirano.</w:t>
      </w:r>
    </w:p>
    <w:p w14:paraId="7F983CA5" w14:textId="77777777" w:rsidR="008D52DA" w:rsidRPr="008D52DA" w:rsidRDefault="008D52DA" w:rsidP="008D52DA">
      <w:pPr>
        <w:autoSpaceDE w:val="0"/>
        <w:autoSpaceDN w:val="0"/>
        <w:adjustRightInd w:val="0"/>
        <w:spacing w:before="0" w:after="0"/>
        <w:rPr>
          <w:rFonts w:ascii="Times New Roman" w:eastAsia="Calibri" w:hAnsi="Times New Roman" w:cs="Times New Roman"/>
          <w:kern w:val="0"/>
          <w:sz w:val="24"/>
          <w:szCs w:val="24"/>
          <w14:ligatures w14:val="none"/>
        </w:rPr>
      </w:pPr>
    </w:p>
    <w:p w14:paraId="0E5B7F67" w14:textId="77777777" w:rsidR="008D52DA" w:rsidRPr="008D52DA" w:rsidRDefault="008D52DA" w:rsidP="008D52DA">
      <w:pPr>
        <w:autoSpaceDE w:val="0"/>
        <w:autoSpaceDN w:val="0"/>
        <w:adjustRightInd w:val="0"/>
        <w:spacing w:before="0" w:after="0"/>
        <w:rPr>
          <w:rFonts w:ascii="Times New Roman" w:eastAsia="Calibri" w:hAnsi="Times New Roman" w:cs="Times New Roman"/>
          <w:b/>
          <w:bCs/>
          <w:kern w:val="0"/>
          <w:sz w:val="24"/>
          <w:szCs w:val="24"/>
          <w14:ligatures w14:val="none"/>
        </w:rPr>
      </w:pPr>
      <w:r w:rsidRPr="008D52DA">
        <w:rPr>
          <w:rFonts w:ascii="Times New Roman" w:eastAsia="Calibri" w:hAnsi="Times New Roman" w:cs="Times New Roman"/>
          <w:b/>
          <w:bCs/>
          <w:kern w:val="0"/>
          <w:sz w:val="24"/>
          <w:szCs w:val="24"/>
          <w14:ligatures w14:val="none"/>
        </w:rPr>
        <w:t>Program: SOCIJALNI PLAN</w:t>
      </w:r>
    </w:p>
    <w:p w14:paraId="673356D3" w14:textId="77777777" w:rsidR="008D52DA" w:rsidRDefault="008D52DA" w:rsidP="008D52DA">
      <w:pPr>
        <w:autoSpaceDE w:val="0"/>
        <w:autoSpaceDN w:val="0"/>
        <w:adjustRightInd w:val="0"/>
        <w:spacing w:before="0" w:after="0"/>
        <w:ind w:firstLine="708"/>
        <w:rPr>
          <w:rFonts w:ascii="Times New Roman" w:eastAsia="Calibri" w:hAnsi="Times New Roman" w:cs="Times New Roman"/>
          <w:kern w:val="0"/>
          <w:sz w:val="24"/>
          <w:szCs w:val="24"/>
          <w14:ligatures w14:val="none"/>
        </w:rPr>
      </w:pPr>
      <w:r w:rsidRPr="008D52DA">
        <w:rPr>
          <w:rFonts w:ascii="Times New Roman" w:eastAsia="Calibri" w:hAnsi="Times New Roman" w:cs="Times New Roman"/>
          <w:kern w:val="0"/>
          <w:sz w:val="24"/>
          <w:szCs w:val="24"/>
          <w14:ligatures w14:val="none"/>
        </w:rPr>
        <w:t>Pomoć umirovljenicima utrošeno je 24.550,00 eur, pomoć za novorođenčad utrošeno je 4.800,00 eur., a najveća stavka u ovom Programu odnosi se na sufinanciranje smještaja djece u iznosu od 199.874,04 eur u koji ulazi financiranje smještaja djece u Dječji vrtić Potočić Belajske Poljice i novootvoreni Dječji vrtić Barilović u iznosu od 172.943,25 eur, te sufinanciranje smještaja djece u Obrte za čuvanje djece u iznosu od 25.825,14 eur.</w:t>
      </w:r>
    </w:p>
    <w:p w14:paraId="1DB3C5E0" w14:textId="77777777" w:rsidR="008D52DA" w:rsidRPr="008D52DA" w:rsidRDefault="008D52DA" w:rsidP="008D52DA">
      <w:pPr>
        <w:autoSpaceDE w:val="0"/>
        <w:autoSpaceDN w:val="0"/>
        <w:adjustRightInd w:val="0"/>
        <w:spacing w:before="0" w:after="0"/>
        <w:ind w:firstLine="708"/>
        <w:rPr>
          <w:rFonts w:ascii="Times New Roman" w:eastAsia="Calibri" w:hAnsi="Times New Roman" w:cs="Times New Roman"/>
          <w:kern w:val="0"/>
          <w:sz w:val="24"/>
          <w:szCs w:val="24"/>
          <w14:ligatures w14:val="none"/>
        </w:rPr>
      </w:pPr>
    </w:p>
    <w:p w14:paraId="3796D6A3" w14:textId="77777777" w:rsidR="008D52DA" w:rsidRPr="008D52DA" w:rsidRDefault="008D52DA" w:rsidP="008D52DA">
      <w:pPr>
        <w:autoSpaceDE w:val="0"/>
        <w:autoSpaceDN w:val="0"/>
        <w:adjustRightInd w:val="0"/>
        <w:spacing w:before="0" w:after="0"/>
        <w:ind w:firstLine="708"/>
        <w:rPr>
          <w:rFonts w:ascii="Times New Roman" w:eastAsia="Calibri" w:hAnsi="Times New Roman" w:cs="Times New Roman"/>
          <w:kern w:val="0"/>
          <w:sz w:val="24"/>
          <w:szCs w:val="24"/>
          <w14:ligatures w14:val="none"/>
        </w:rPr>
      </w:pPr>
    </w:p>
    <w:p w14:paraId="30B4F9F7" w14:textId="77777777" w:rsidR="008D52DA" w:rsidRPr="008D52DA" w:rsidRDefault="008D52DA" w:rsidP="008D52DA">
      <w:pPr>
        <w:autoSpaceDE w:val="0"/>
        <w:autoSpaceDN w:val="0"/>
        <w:adjustRightInd w:val="0"/>
        <w:spacing w:before="0" w:after="0"/>
        <w:rPr>
          <w:rFonts w:ascii="Times New Roman" w:eastAsia="Calibri" w:hAnsi="Times New Roman" w:cs="Times New Roman"/>
          <w:b/>
          <w:bCs/>
          <w:kern w:val="0"/>
          <w:sz w:val="24"/>
          <w:szCs w:val="24"/>
          <w14:ligatures w14:val="none"/>
        </w:rPr>
      </w:pPr>
      <w:r w:rsidRPr="008D52DA">
        <w:rPr>
          <w:rFonts w:ascii="Times New Roman" w:eastAsia="Calibri" w:hAnsi="Times New Roman" w:cs="Times New Roman"/>
          <w:b/>
          <w:bCs/>
          <w:kern w:val="0"/>
          <w:sz w:val="24"/>
          <w:szCs w:val="24"/>
          <w14:ligatures w14:val="none"/>
        </w:rPr>
        <w:lastRenderedPageBreak/>
        <w:t>Program:  KULTURA</w:t>
      </w:r>
    </w:p>
    <w:p w14:paraId="29E64EE6" w14:textId="77777777" w:rsidR="008D52DA" w:rsidRPr="008D52DA" w:rsidRDefault="008D52DA" w:rsidP="008D52DA">
      <w:pPr>
        <w:autoSpaceDE w:val="0"/>
        <w:autoSpaceDN w:val="0"/>
        <w:adjustRightInd w:val="0"/>
        <w:spacing w:before="0" w:after="0"/>
        <w:ind w:firstLine="708"/>
        <w:rPr>
          <w:rFonts w:ascii="Times New Roman" w:eastAsia="Calibri" w:hAnsi="Times New Roman" w:cs="Times New Roman"/>
          <w:kern w:val="0"/>
          <w:sz w:val="24"/>
          <w:szCs w:val="24"/>
          <w14:ligatures w14:val="none"/>
        </w:rPr>
      </w:pPr>
      <w:r w:rsidRPr="008D52DA">
        <w:rPr>
          <w:rFonts w:ascii="Times New Roman" w:eastAsia="Calibri" w:hAnsi="Times New Roman" w:cs="Times New Roman"/>
          <w:kern w:val="0"/>
          <w:sz w:val="24"/>
          <w:szCs w:val="24"/>
          <w14:ligatures w14:val="none"/>
        </w:rPr>
        <w:t>Za pomoći u  kulturi  utrošeno je 14.916,65 eur. Isto se odnosi na pomoć kulturno umjetničkom društvu i troškovi kulturno – zabavnih manifestacija.</w:t>
      </w:r>
    </w:p>
    <w:p w14:paraId="036DA30D" w14:textId="77777777" w:rsidR="008D52DA" w:rsidRPr="008D52DA" w:rsidRDefault="008D52DA" w:rsidP="008D52DA">
      <w:pPr>
        <w:autoSpaceDE w:val="0"/>
        <w:autoSpaceDN w:val="0"/>
        <w:adjustRightInd w:val="0"/>
        <w:spacing w:before="0" w:after="0"/>
        <w:rPr>
          <w:rFonts w:ascii="Times New Roman" w:eastAsia="Calibri" w:hAnsi="Times New Roman" w:cs="Times New Roman"/>
          <w:kern w:val="0"/>
          <w:sz w:val="24"/>
          <w:szCs w:val="24"/>
          <w14:ligatures w14:val="none"/>
        </w:rPr>
      </w:pPr>
    </w:p>
    <w:p w14:paraId="2014E6DE" w14:textId="77777777" w:rsidR="008D52DA" w:rsidRPr="008D52DA" w:rsidRDefault="008D52DA" w:rsidP="008D52DA">
      <w:pPr>
        <w:autoSpaceDE w:val="0"/>
        <w:autoSpaceDN w:val="0"/>
        <w:adjustRightInd w:val="0"/>
        <w:spacing w:before="0" w:after="0"/>
        <w:rPr>
          <w:rFonts w:ascii="Times New Roman" w:eastAsia="Calibri" w:hAnsi="Times New Roman" w:cs="Times New Roman"/>
          <w:b/>
          <w:bCs/>
          <w:kern w:val="0"/>
          <w:sz w:val="24"/>
          <w:szCs w:val="24"/>
          <w14:ligatures w14:val="none"/>
        </w:rPr>
      </w:pPr>
      <w:r w:rsidRPr="008D52DA">
        <w:rPr>
          <w:rFonts w:ascii="Times New Roman" w:eastAsia="Calibri" w:hAnsi="Times New Roman" w:cs="Times New Roman"/>
          <w:b/>
          <w:bCs/>
          <w:kern w:val="0"/>
          <w:sz w:val="24"/>
          <w:szCs w:val="24"/>
          <w14:ligatures w14:val="none"/>
        </w:rPr>
        <w:t xml:space="preserve">Program: RAZVOJ SPORTA </w:t>
      </w:r>
    </w:p>
    <w:p w14:paraId="5CE98E84" w14:textId="77777777" w:rsidR="008D52DA" w:rsidRPr="008D52DA" w:rsidRDefault="008D52DA" w:rsidP="008D52DA">
      <w:pPr>
        <w:autoSpaceDE w:val="0"/>
        <w:autoSpaceDN w:val="0"/>
        <w:adjustRightInd w:val="0"/>
        <w:spacing w:before="0" w:after="0"/>
        <w:ind w:firstLine="708"/>
        <w:rPr>
          <w:rFonts w:ascii="Times New Roman" w:eastAsia="Calibri" w:hAnsi="Times New Roman" w:cs="Times New Roman"/>
          <w:bCs/>
          <w:i/>
          <w:iCs/>
          <w:kern w:val="0"/>
          <w14:ligatures w14:val="none"/>
        </w:rPr>
      </w:pPr>
      <w:r w:rsidRPr="008D52DA">
        <w:rPr>
          <w:rFonts w:ascii="Times New Roman" w:eastAsia="Calibri" w:hAnsi="Times New Roman" w:cs="Times New Roman"/>
          <w:kern w:val="0"/>
          <w:sz w:val="24"/>
          <w:szCs w:val="24"/>
          <w14:ligatures w14:val="none"/>
        </w:rPr>
        <w:t>Za pomoći u razvoju sporta utrošeno je 25.000,00 eur.</w:t>
      </w:r>
    </w:p>
    <w:p w14:paraId="070D3CD1" w14:textId="77777777" w:rsidR="008D52DA" w:rsidRPr="008D52DA" w:rsidRDefault="008D52DA" w:rsidP="008D52DA">
      <w:pPr>
        <w:autoSpaceDE w:val="0"/>
        <w:autoSpaceDN w:val="0"/>
        <w:adjustRightInd w:val="0"/>
        <w:spacing w:before="0" w:after="0"/>
        <w:jc w:val="left"/>
        <w:rPr>
          <w:rFonts w:ascii="Times New Roman" w:eastAsia="Calibri" w:hAnsi="Times New Roman" w:cs="Times New Roman"/>
          <w:bCs/>
          <w:i/>
          <w:iCs/>
          <w:kern w:val="0"/>
          <w14:ligatures w14:val="none"/>
        </w:rPr>
      </w:pPr>
    </w:p>
    <w:p w14:paraId="21E2CFC1" w14:textId="77777777" w:rsidR="008D52DA" w:rsidRPr="008D52DA" w:rsidRDefault="008D52DA" w:rsidP="008D52DA">
      <w:pPr>
        <w:autoSpaceDE w:val="0"/>
        <w:autoSpaceDN w:val="0"/>
        <w:adjustRightInd w:val="0"/>
        <w:spacing w:before="0" w:after="0"/>
        <w:rPr>
          <w:rFonts w:ascii="Times New Roman" w:eastAsia="Calibri" w:hAnsi="Times New Roman" w:cs="Times New Roman"/>
          <w:b/>
          <w:bCs/>
          <w:kern w:val="0"/>
          <w:sz w:val="24"/>
          <w:szCs w:val="24"/>
          <w14:ligatures w14:val="none"/>
        </w:rPr>
      </w:pPr>
      <w:r w:rsidRPr="008D52DA">
        <w:rPr>
          <w:rFonts w:ascii="Times New Roman" w:eastAsia="Calibri" w:hAnsi="Times New Roman" w:cs="Times New Roman"/>
          <w:b/>
          <w:bCs/>
          <w:kern w:val="0"/>
          <w:sz w:val="24"/>
          <w:szCs w:val="24"/>
          <w14:ligatures w14:val="none"/>
        </w:rPr>
        <w:t xml:space="preserve">Program: TEKUĆE POMOĆI </w:t>
      </w:r>
    </w:p>
    <w:p w14:paraId="1548F0F0" w14:textId="77777777" w:rsidR="008D52DA" w:rsidRPr="008D52DA" w:rsidRDefault="008D52DA" w:rsidP="008D52DA">
      <w:pPr>
        <w:autoSpaceDE w:val="0"/>
        <w:autoSpaceDN w:val="0"/>
        <w:adjustRightInd w:val="0"/>
        <w:spacing w:before="0" w:after="0"/>
        <w:rPr>
          <w:rFonts w:ascii="Times New Roman" w:eastAsia="Calibri" w:hAnsi="Times New Roman" w:cs="Times New Roman"/>
          <w:kern w:val="0"/>
          <w:sz w:val="24"/>
          <w:szCs w:val="24"/>
          <w14:ligatures w14:val="none"/>
        </w:rPr>
      </w:pPr>
      <w:r w:rsidRPr="008D52DA">
        <w:rPr>
          <w:rFonts w:ascii="Times New Roman" w:eastAsia="Calibri" w:hAnsi="Times New Roman" w:cs="Times New Roman"/>
          <w:b/>
          <w:bCs/>
          <w:kern w:val="0"/>
          <w:sz w:val="24"/>
          <w:szCs w:val="24"/>
          <w14:ligatures w14:val="none"/>
        </w:rPr>
        <w:tab/>
      </w:r>
      <w:r w:rsidRPr="008D52DA">
        <w:rPr>
          <w:rFonts w:ascii="Times New Roman" w:eastAsia="Calibri" w:hAnsi="Times New Roman" w:cs="Times New Roman"/>
          <w:kern w:val="0"/>
          <w:sz w:val="24"/>
          <w:szCs w:val="24"/>
          <w14:ligatures w14:val="none"/>
        </w:rPr>
        <w:t>Tekuće pomoći u ovom Programu odnose se na sredstva za zaštitu i promicanje prava i interesa osoba s invaliditetom, potpore radu vojnih udruga, udruga LAG, Turistička zajednica četiri rijeke, vjerske zajednice u iznosu od 85.650,00 eur.</w:t>
      </w:r>
    </w:p>
    <w:p w14:paraId="2A4FE827" w14:textId="77777777" w:rsidR="008D52DA" w:rsidRPr="008D52DA" w:rsidRDefault="008D52DA" w:rsidP="008D52DA">
      <w:pPr>
        <w:autoSpaceDE w:val="0"/>
        <w:autoSpaceDN w:val="0"/>
        <w:adjustRightInd w:val="0"/>
        <w:spacing w:before="0" w:after="0"/>
        <w:ind w:firstLine="708"/>
        <w:rPr>
          <w:rFonts w:ascii="Times New Roman" w:eastAsia="Calibri" w:hAnsi="Times New Roman" w:cs="Times New Roman"/>
          <w:kern w:val="0"/>
          <w:sz w:val="24"/>
          <w:szCs w:val="24"/>
          <w14:ligatures w14:val="none"/>
        </w:rPr>
      </w:pPr>
    </w:p>
    <w:p w14:paraId="5689E626" w14:textId="77777777" w:rsidR="008D52DA" w:rsidRPr="008D52DA" w:rsidRDefault="008D52DA" w:rsidP="008D52DA">
      <w:pPr>
        <w:autoSpaceDE w:val="0"/>
        <w:autoSpaceDN w:val="0"/>
        <w:adjustRightInd w:val="0"/>
        <w:spacing w:before="0" w:after="0"/>
        <w:jc w:val="left"/>
        <w:rPr>
          <w:rFonts w:ascii="Times New Roman" w:eastAsia="Calibri" w:hAnsi="Times New Roman" w:cs="Times New Roman"/>
          <w:bCs/>
          <w:i/>
          <w:iCs/>
          <w:kern w:val="0"/>
          <w14:ligatures w14:val="none"/>
        </w:rPr>
      </w:pPr>
      <w:r w:rsidRPr="008D52DA">
        <w:rPr>
          <w:rFonts w:ascii="Times New Roman" w:eastAsia="Calibri" w:hAnsi="Times New Roman" w:cs="Times New Roman"/>
          <w:b/>
          <w:bCs/>
          <w:iCs/>
          <w:kern w:val="0"/>
          <w14:ligatures w14:val="none"/>
        </w:rPr>
        <w:t>Program: SUBVENCIJE</w:t>
      </w:r>
    </w:p>
    <w:p w14:paraId="034F32AC" w14:textId="77777777" w:rsidR="008D52DA" w:rsidRPr="008D52DA" w:rsidRDefault="008D52DA" w:rsidP="008D52DA">
      <w:pPr>
        <w:autoSpaceDE w:val="0"/>
        <w:autoSpaceDN w:val="0"/>
        <w:adjustRightInd w:val="0"/>
        <w:spacing w:before="0" w:after="0"/>
        <w:jc w:val="left"/>
        <w:rPr>
          <w:rFonts w:ascii="Times New Roman" w:eastAsia="Calibri" w:hAnsi="Times New Roman" w:cs="Times New Roman"/>
          <w:bCs/>
          <w:kern w:val="0"/>
          <w14:ligatures w14:val="none"/>
        </w:rPr>
      </w:pPr>
      <w:r w:rsidRPr="008D52DA">
        <w:rPr>
          <w:rFonts w:ascii="Times New Roman" w:eastAsia="Calibri" w:hAnsi="Times New Roman" w:cs="Times New Roman"/>
          <w:bCs/>
          <w:i/>
          <w:iCs/>
          <w:kern w:val="0"/>
          <w14:ligatures w14:val="none"/>
        </w:rPr>
        <w:t xml:space="preserve">            </w:t>
      </w:r>
      <w:r w:rsidRPr="008D52DA">
        <w:rPr>
          <w:rFonts w:ascii="Times New Roman" w:eastAsia="Calibri" w:hAnsi="Times New Roman" w:cs="Times New Roman"/>
          <w:bCs/>
          <w:kern w:val="0"/>
          <w14:ligatures w14:val="none"/>
        </w:rPr>
        <w:t>Potpora poljoprivrednicima i troškovi zdravstvenih i veterinarskih usluga iznose 23.445,23 eur.</w:t>
      </w:r>
    </w:p>
    <w:p w14:paraId="1057B56C" w14:textId="77777777" w:rsidR="008D52DA" w:rsidRPr="008D52DA" w:rsidRDefault="008D52DA" w:rsidP="008D52DA">
      <w:pPr>
        <w:autoSpaceDE w:val="0"/>
        <w:autoSpaceDN w:val="0"/>
        <w:adjustRightInd w:val="0"/>
        <w:spacing w:before="0" w:after="0"/>
        <w:jc w:val="left"/>
        <w:rPr>
          <w:rFonts w:ascii="Times New Roman" w:eastAsia="Calibri" w:hAnsi="Times New Roman" w:cs="Times New Roman"/>
          <w:bCs/>
          <w:i/>
          <w:iCs/>
          <w:kern w:val="0"/>
          <w14:ligatures w14:val="none"/>
        </w:rPr>
      </w:pPr>
    </w:p>
    <w:p w14:paraId="0FD7A7E9" w14:textId="77777777" w:rsidR="008D52DA" w:rsidRPr="008D52DA" w:rsidRDefault="008D52DA" w:rsidP="008D52DA">
      <w:pPr>
        <w:autoSpaceDE w:val="0"/>
        <w:autoSpaceDN w:val="0"/>
        <w:adjustRightInd w:val="0"/>
        <w:spacing w:before="0" w:after="0"/>
        <w:jc w:val="left"/>
        <w:rPr>
          <w:rFonts w:ascii="Times New Roman" w:eastAsia="Calibri" w:hAnsi="Times New Roman" w:cs="Times New Roman"/>
          <w:b/>
          <w:bCs/>
          <w:iCs/>
          <w:kern w:val="0"/>
          <w14:ligatures w14:val="none"/>
        </w:rPr>
      </w:pPr>
      <w:r w:rsidRPr="008D52DA">
        <w:rPr>
          <w:rFonts w:ascii="Times New Roman" w:eastAsia="Calibri" w:hAnsi="Times New Roman" w:cs="Times New Roman"/>
          <w:b/>
          <w:bCs/>
          <w:iCs/>
          <w:kern w:val="0"/>
          <w14:ligatures w14:val="none"/>
        </w:rPr>
        <w:t>Program: TURIZMA</w:t>
      </w:r>
    </w:p>
    <w:p w14:paraId="5F515E8C" w14:textId="77777777" w:rsidR="008D52DA" w:rsidRPr="008D52DA" w:rsidRDefault="008D52DA" w:rsidP="008D52DA">
      <w:pPr>
        <w:autoSpaceDE w:val="0"/>
        <w:autoSpaceDN w:val="0"/>
        <w:adjustRightInd w:val="0"/>
        <w:spacing w:before="0" w:after="0"/>
        <w:jc w:val="left"/>
        <w:rPr>
          <w:rFonts w:ascii="Times New Roman" w:eastAsia="Calibri" w:hAnsi="Times New Roman" w:cs="Times New Roman"/>
          <w:iCs/>
          <w:kern w:val="0"/>
          <w14:ligatures w14:val="none"/>
        </w:rPr>
      </w:pPr>
      <w:r w:rsidRPr="008D52DA">
        <w:rPr>
          <w:rFonts w:ascii="Times New Roman" w:eastAsia="Calibri" w:hAnsi="Times New Roman" w:cs="Times New Roman"/>
          <w:b/>
          <w:bCs/>
          <w:iCs/>
          <w:kern w:val="0"/>
          <w14:ligatures w14:val="none"/>
        </w:rPr>
        <w:tab/>
      </w:r>
      <w:r w:rsidRPr="008D52DA">
        <w:rPr>
          <w:rFonts w:ascii="Times New Roman" w:eastAsia="Calibri" w:hAnsi="Times New Roman" w:cs="Times New Roman"/>
          <w:iCs/>
          <w:kern w:val="0"/>
          <w14:ligatures w14:val="none"/>
        </w:rPr>
        <w:t>Za promicanje razvoja turizma u ovom programu utrošeno je 16.732,17 eur za dobavu i ugradnju drvenih sjenica, a iste su se sufinancirale sredstvima Karlovačke županije temeljem Programa unapređenja turizma u 2026. godini.</w:t>
      </w:r>
    </w:p>
    <w:p w14:paraId="4FA516F2" w14:textId="77777777" w:rsidR="008D52DA" w:rsidRPr="008D52DA" w:rsidRDefault="008D52DA" w:rsidP="008D52DA">
      <w:pPr>
        <w:autoSpaceDE w:val="0"/>
        <w:autoSpaceDN w:val="0"/>
        <w:adjustRightInd w:val="0"/>
        <w:spacing w:before="0" w:after="0"/>
        <w:jc w:val="left"/>
        <w:rPr>
          <w:rFonts w:ascii="Times New Roman" w:eastAsia="Calibri" w:hAnsi="Times New Roman" w:cs="Times New Roman"/>
          <w:i/>
          <w:iCs/>
          <w:kern w:val="0"/>
          <w14:ligatures w14:val="none"/>
        </w:rPr>
      </w:pPr>
    </w:p>
    <w:p w14:paraId="0B6E25F2" w14:textId="77777777" w:rsidR="008D52DA" w:rsidRPr="008D52DA" w:rsidRDefault="008D52DA" w:rsidP="008D52DA">
      <w:pPr>
        <w:autoSpaceDE w:val="0"/>
        <w:autoSpaceDN w:val="0"/>
        <w:adjustRightInd w:val="0"/>
        <w:spacing w:before="0" w:after="0"/>
        <w:jc w:val="left"/>
        <w:rPr>
          <w:rFonts w:ascii="Times New Roman" w:eastAsia="Calibri" w:hAnsi="Times New Roman" w:cs="Times New Roman"/>
          <w:b/>
          <w:bCs/>
          <w:iCs/>
          <w:kern w:val="0"/>
          <w14:ligatures w14:val="none"/>
        </w:rPr>
      </w:pPr>
      <w:r w:rsidRPr="008D52DA">
        <w:rPr>
          <w:rFonts w:ascii="Times New Roman" w:eastAsia="Calibri" w:hAnsi="Times New Roman" w:cs="Times New Roman"/>
          <w:b/>
          <w:bCs/>
          <w:iCs/>
          <w:kern w:val="0"/>
          <w14:ligatures w14:val="none"/>
        </w:rPr>
        <w:t>Program: REDOVNA DJELATNOST USTANOVE PREDŠKOLSKOG ODGOJA</w:t>
      </w:r>
    </w:p>
    <w:p w14:paraId="1BB27B33" w14:textId="77777777" w:rsidR="008D52DA" w:rsidRPr="008D52DA" w:rsidRDefault="008D52DA" w:rsidP="008D52DA">
      <w:pPr>
        <w:autoSpaceDE w:val="0"/>
        <w:autoSpaceDN w:val="0"/>
        <w:adjustRightInd w:val="0"/>
        <w:spacing w:before="0" w:after="0"/>
        <w:rPr>
          <w:rFonts w:ascii="Times New Roman" w:eastAsia="Calibri" w:hAnsi="Times New Roman" w:cs="Times New Roman"/>
          <w:iCs/>
          <w:kern w:val="0"/>
          <w14:ligatures w14:val="none"/>
        </w:rPr>
      </w:pPr>
      <w:r w:rsidRPr="008D52DA">
        <w:rPr>
          <w:rFonts w:ascii="Times New Roman" w:eastAsia="Calibri" w:hAnsi="Times New Roman" w:cs="Times New Roman"/>
          <w:b/>
          <w:bCs/>
          <w:iCs/>
          <w:kern w:val="0"/>
          <w14:ligatures w14:val="none"/>
        </w:rPr>
        <w:tab/>
      </w:r>
      <w:r w:rsidRPr="008D52DA">
        <w:rPr>
          <w:rFonts w:ascii="Times New Roman" w:eastAsia="Calibri" w:hAnsi="Times New Roman" w:cs="Times New Roman"/>
          <w:iCs/>
          <w:kern w:val="0"/>
          <w14:ligatures w14:val="none"/>
        </w:rPr>
        <w:t>Za rad dječjeg vrtića Potočić Belajske Poljice utrošeno je 606.993,59 eur odnosno 102,13% u odnosu na planirana sredstva.</w:t>
      </w:r>
    </w:p>
    <w:p w14:paraId="292D158A" w14:textId="77777777" w:rsidR="008D52DA" w:rsidRDefault="008D52DA" w:rsidP="008D52DA">
      <w:pPr>
        <w:autoSpaceDE w:val="0"/>
        <w:autoSpaceDN w:val="0"/>
        <w:adjustRightInd w:val="0"/>
        <w:spacing w:before="0" w:after="0"/>
        <w:rPr>
          <w:rFonts w:ascii="Times New Roman" w:eastAsia="Calibri" w:hAnsi="Times New Roman" w:cs="Times New Roman"/>
          <w:kern w:val="0"/>
          <w:sz w:val="24"/>
          <w:szCs w:val="24"/>
          <w14:ligatures w14:val="none"/>
        </w:rPr>
      </w:pPr>
    </w:p>
    <w:p w14:paraId="131E09D9" w14:textId="77777777" w:rsidR="00B7085A" w:rsidRPr="00EB18FE" w:rsidRDefault="00B7085A" w:rsidP="00B7085A">
      <w:pPr>
        <w:spacing w:after="0"/>
        <w:ind w:firstLine="360"/>
        <w:rPr>
          <w:rFonts w:ascii="Times New Roman" w:hAnsi="Times New Roman" w:cs="Times New Roman"/>
          <w:b/>
          <w:sz w:val="24"/>
          <w:szCs w:val="24"/>
        </w:rPr>
      </w:pPr>
      <w:r w:rsidRPr="00EB18FE">
        <w:rPr>
          <w:rFonts w:ascii="Times New Roman" w:hAnsi="Times New Roman" w:cs="Times New Roman"/>
          <w:b/>
          <w:sz w:val="24"/>
          <w:szCs w:val="24"/>
        </w:rPr>
        <w:t xml:space="preserve">Nenaplaćena potraživanja Općine </w:t>
      </w:r>
      <w:r>
        <w:rPr>
          <w:rFonts w:ascii="Times New Roman" w:hAnsi="Times New Roman" w:cs="Times New Roman"/>
          <w:b/>
          <w:sz w:val="24"/>
          <w:szCs w:val="24"/>
        </w:rPr>
        <w:t>Barilović na dan 31.12.2025. godine</w:t>
      </w:r>
      <w:r w:rsidRPr="00EB18FE">
        <w:rPr>
          <w:rFonts w:ascii="Times New Roman" w:hAnsi="Times New Roman" w:cs="Times New Roman"/>
          <w:b/>
          <w:sz w:val="24"/>
          <w:szCs w:val="24"/>
        </w:rPr>
        <w:t xml:space="preserve"> iznose</w:t>
      </w:r>
      <w:r>
        <w:rPr>
          <w:rFonts w:ascii="Times New Roman" w:hAnsi="Times New Roman" w:cs="Times New Roman"/>
          <w:b/>
          <w:sz w:val="24"/>
          <w:szCs w:val="24"/>
        </w:rPr>
        <w:t xml:space="preserve"> </w:t>
      </w:r>
      <w:r>
        <w:rPr>
          <w:rFonts w:ascii="Times New Roman" w:eastAsia="Times New Roman" w:hAnsi="Times New Roman" w:cs="Times New Roman"/>
          <w:b/>
          <w:sz w:val="24"/>
          <w:szCs w:val="24"/>
          <w:lang w:eastAsia="hr-HR"/>
        </w:rPr>
        <w:t xml:space="preserve">236.429,86 eura </w:t>
      </w:r>
      <w:r w:rsidRPr="00EB18FE">
        <w:rPr>
          <w:rFonts w:ascii="Times New Roman" w:hAnsi="Times New Roman" w:cs="Times New Roman"/>
          <w:b/>
          <w:sz w:val="24"/>
          <w:szCs w:val="24"/>
        </w:rPr>
        <w:t>i to:</w:t>
      </w:r>
    </w:p>
    <w:p w14:paraId="026C9836" w14:textId="77777777" w:rsidR="00B7085A" w:rsidRPr="00EB18FE" w:rsidRDefault="00B7085A" w:rsidP="00DA5024">
      <w:pPr>
        <w:pStyle w:val="Odlomakpopisa"/>
        <w:numPr>
          <w:ilvl w:val="0"/>
          <w:numId w:val="9"/>
        </w:numPr>
        <w:autoSpaceDE w:val="0"/>
        <w:autoSpaceDN w:val="0"/>
        <w:adjustRightInd w:val="0"/>
        <w:spacing w:before="0" w:after="0"/>
        <w:contextualSpacing w:val="0"/>
        <w:rPr>
          <w:rFonts w:ascii="Times New Roman" w:hAnsi="Times New Roman" w:cs="Times New Roman"/>
          <w:sz w:val="24"/>
          <w:szCs w:val="24"/>
        </w:rPr>
      </w:pPr>
      <w:r w:rsidRPr="00EB18FE">
        <w:rPr>
          <w:rFonts w:ascii="Times New Roman" w:hAnsi="Times New Roman" w:cs="Times New Roman"/>
          <w:sz w:val="24"/>
          <w:szCs w:val="24"/>
        </w:rPr>
        <w:t xml:space="preserve">potraživanja za poreze u iznosu od </w:t>
      </w:r>
      <w:r>
        <w:rPr>
          <w:rFonts w:ascii="Times New Roman" w:hAnsi="Times New Roman" w:cs="Times New Roman"/>
          <w:sz w:val="24"/>
          <w:szCs w:val="24"/>
        </w:rPr>
        <w:t>34.924,86 eur</w:t>
      </w:r>
      <w:r w:rsidRPr="00EB18FE">
        <w:rPr>
          <w:rFonts w:ascii="Times New Roman" w:hAnsi="Times New Roman" w:cs="Times New Roman"/>
          <w:sz w:val="24"/>
          <w:szCs w:val="24"/>
        </w:rPr>
        <w:t>,</w:t>
      </w:r>
    </w:p>
    <w:p w14:paraId="1B1802F2" w14:textId="77777777" w:rsidR="00B7085A" w:rsidRPr="00EB18FE" w:rsidRDefault="00B7085A" w:rsidP="00DA5024">
      <w:pPr>
        <w:pStyle w:val="Odlomakpopisa"/>
        <w:numPr>
          <w:ilvl w:val="0"/>
          <w:numId w:val="9"/>
        </w:numPr>
        <w:autoSpaceDE w:val="0"/>
        <w:autoSpaceDN w:val="0"/>
        <w:adjustRightInd w:val="0"/>
        <w:spacing w:before="0" w:after="0"/>
        <w:contextualSpacing w:val="0"/>
        <w:rPr>
          <w:rFonts w:ascii="Times New Roman" w:hAnsi="Times New Roman" w:cs="Times New Roman"/>
          <w:sz w:val="24"/>
          <w:szCs w:val="24"/>
        </w:rPr>
      </w:pPr>
      <w:r w:rsidRPr="00EB18FE">
        <w:rPr>
          <w:rFonts w:ascii="Times New Roman" w:hAnsi="Times New Roman" w:cs="Times New Roman"/>
          <w:sz w:val="24"/>
          <w:szCs w:val="24"/>
        </w:rPr>
        <w:t xml:space="preserve">potraživanja za prihode od </w:t>
      </w:r>
      <w:r>
        <w:rPr>
          <w:rFonts w:ascii="Times New Roman" w:hAnsi="Times New Roman" w:cs="Times New Roman"/>
          <w:sz w:val="24"/>
          <w:szCs w:val="24"/>
        </w:rPr>
        <w:t>i</w:t>
      </w:r>
      <w:r w:rsidRPr="00EB18FE">
        <w:rPr>
          <w:rFonts w:ascii="Times New Roman" w:hAnsi="Times New Roman" w:cs="Times New Roman"/>
          <w:sz w:val="24"/>
          <w:szCs w:val="24"/>
        </w:rPr>
        <w:t xml:space="preserve">movine u iznosu od </w:t>
      </w:r>
      <w:r>
        <w:rPr>
          <w:rFonts w:ascii="Times New Roman" w:hAnsi="Times New Roman" w:cs="Times New Roman"/>
          <w:sz w:val="24"/>
          <w:szCs w:val="24"/>
        </w:rPr>
        <w:t>5.286,20 eur</w:t>
      </w:r>
      <w:r w:rsidRPr="00EB18FE">
        <w:rPr>
          <w:rFonts w:ascii="Times New Roman" w:hAnsi="Times New Roman" w:cs="Times New Roman"/>
          <w:sz w:val="24"/>
          <w:szCs w:val="24"/>
        </w:rPr>
        <w:t>,</w:t>
      </w:r>
    </w:p>
    <w:p w14:paraId="0335C1A8" w14:textId="77777777" w:rsidR="00B7085A" w:rsidRPr="00EB18FE" w:rsidRDefault="00B7085A" w:rsidP="00DA5024">
      <w:pPr>
        <w:pStyle w:val="Odlomakpopisa"/>
        <w:numPr>
          <w:ilvl w:val="0"/>
          <w:numId w:val="9"/>
        </w:numPr>
        <w:autoSpaceDE w:val="0"/>
        <w:autoSpaceDN w:val="0"/>
        <w:adjustRightInd w:val="0"/>
        <w:spacing w:before="0" w:after="0"/>
        <w:contextualSpacing w:val="0"/>
        <w:rPr>
          <w:rFonts w:ascii="Times New Roman" w:hAnsi="Times New Roman" w:cs="Times New Roman"/>
          <w:sz w:val="24"/>
          <w:szCs w:val="24"/>
        </w:rPr>
      </w:pPr>
      <w:r w:rsidRPr="00EB18FE">
        <w:rPr>
          <w:rFonts w:ascii="Times New Roman" w:hAnsi="Times New Roman" w:cs="Times New Roman"/>
          <w:sz w:val="24"/>
          <w:szCs w:val="24"/>
        </w:rPr>
        <w:t xml:space="preserve">potraživanja za upravne i administrativne pristojbe u iznosu od </w:t>
      </w:r>
      <w:r>
        <w:rPr>
          <w:rFonts w:ascii="Times New Roman" w:hAnsi="Times New Roman" w:cs="Times New Roman"/>
          <w:sz w:val="24"/>
          <w:szCs w:val="24"/>
        </w:rPr>
        <w:t>196.218,80 eur</w:t>
      </w:r>
      <w:r w:rsidRPr="00EB18FE">
        <w:rPr>
          <w:rFonts w:ascii="Times New Roman" w:hAnsi="Times New Roman" w:cs="Times New Roman"/>
          <w:sz w:val="24"/>
          <w:szCs w:val="24"/>
        </w:rPr>
        <w:t>,</w:t>
      </w:r>
    </w:p>
    <w:p w14:paraId="0B7142D8" w14:textId="77777777" w:rsidR="00B7085A" w:rsidRPr="008D52DA" w:rsidRDefault="00B7085A" w:rsidP="008D52DA">
      <w:pPr>
        <w:autoSpaceDE w:val="0"/>
        <w:autoSpaceDN w:val="0"/>
        <w:adjustRightInd w:val="0"/>
        <w:spacing w:before="0" w:after="0"/>
        <w:rPr>
          <w:rFonts w:ascii="Times New Roman" w:eastAsia="Calibri" w:hAnsi="Times New Roman" w:cs="Times New Roman"/>
          <w:kern w:val="0"/>
          <w:sz w:val="24"/>
          <w:szCs w:val="24"/>
          <w14:ligatures w14:val="none"/>
        </w:rPr>
      </w:pPr>
    </w:p>
    <w:p w14:paraId="41A029F2" w14:textId="77777777" w:rsidR="008D52DA" w:rsidRDefault="008D52DA" w:rsidP="008D52DA">
      <w:pPr>
        <w:autoSpaceDE w:val="0"/>
        <w:autoSpaceDN w:val="0"/>
        <w:adjustRightInd w:val="0"/>
        <w:spacing w:before="0" w:after="0"/>
        <w:ind w:firstLine="360"/>
        <w:rPr>
          <w:rFonts w:ascii="Times New Roman" w:eastAsia="Calibri" w:hAnsi="Times New Roman" w:cs="Times New Roman"/>
          <w:kern w:val="0"/>
          <w:sz w:val="24"/>
          <w:szCs w:val="24"/>
          <w14:ligatures w14:val="none"/>
        </w:rPr>
      </w:pPr>
      <w:r w:rsidRPr="008D52DA">
        <w:rPr>
          <w:rFonts w:ascii="Times New Roman" w:eastAsia="Calibri" w:hAnsi="Times New Roman" w:cs="Times New Roman"/>
          <w:b/>
          <w:kern w:val="0"/>
          <w:sz w:val="24"/>
          <w:szCs w:val="24"/>
          <w14:ligatures w14:val="none"/>
        </w:rPr>
        <w:t xml:space="preserve">Nepodmirene obveze Općine Barilović na dan 31.12.2025. godine iznose 129.118,95 eur, </w:t>
      </w:r>
      <w:r w:rsidRPr="008D52DA">
        <w:rPr>
          <w:rFonts w:ascii="Times New Roman" w:eastAsia="Calibri" w:hAnsi="Times New Roman" w:cs="Times New Roman"/>
          <w:kern w:val="0"/>
          <w:sz w:val="24"/>
          <w:szCs w:val="24"/>
          <w14:ligatures w14:val="none"/>
        </w:rPr>
        <w:t xml:space="preserve">od toga je 6.839,34 eur dospjelo, a 122.279,61 eur nedospjelo. </w:t>
      </w:r>
    </w:p>
    <w:p w14:paraId="601ACD50" w14:textId="77777777" w:rsidR="008D52DA" w:rsidRDefault="008D52DA" w:rsidP="008D52DA">
      <w:pPr>
        <w:autoSpaceDE w:val="0"/>
        <w:autoSpaceDN w:val="0"/>
        <w:adjustRightInd w:val="0"/>
        <w:spacing w:before="0" w:after="0"/>
        <w:ind w:firstLine="360"/>
        <w:rPr>
          <w:rFonts w:ascii="Times New Roman" w:eastAsia="Calibri" w:hAnsi="Times New Roman" w:cs="Times New Roman"/>
          <w:kern w:val="0"/>
          <w:sz w:val="24"/>
          <w:szCs w:val="24"/>
          <w14:ligatures w14:val="none"/>
        </w:rPr>
      </w:pPr>
    </w:p>
    <w:p w14:paraId="232EEDF5" w14:textId="77777777" w:rsidR="008D52DA" w:rsidRPr="008D52DA" w:rsidRDefault="008D52DA" w:rsidP="008D52DA">
      <w:pPr>
        <w:autoSpaceDE w:val="0"/>
        <w:autoSpaceDN w:val="0"/>
        <w:adjustRightInd w:val="0"/>
        <w:spacing w:before="0" w:after="0"/>
        <w:ind w:firstLine="360"/>
        <w:rPr>
          <w:rFonts w:ascii="Times New Roman" w:eastAsia="Calibri" w:hAnsi="Times New Roman" w:cs="Times New Roman"/>
          <w:b/>
          <w:kern w:val="0"/>
          <w:sz w:val="24"/>
          <w:szCs w:val="24"/>
          <w14:ligatures w14:val="none"/>
        </w:rPr>
      </w:pPr>
      <w:r w:rsidRPr="008D52DA">
        <w:rPr>
          <w:rFonts w:ascii="Times New Roman" w:eastAsia="Calibri" w:hAnsi="Times New Roman" w:cs="Times New Roman"/>
          <w:b/>
          <w:kern w:val="0"/>
          <w:sz w:val="24"/>
          <w:szCs w:val="24"/>
          <w14:ligatures w14:val="none"/>
        </w:rPr>
        <w:t>Općina Barilović nema potencijalne obveze po osnovi sudskih presuda.</w:t>
      </w:r>
    </w:p>
    <w:p w14:paraId="6E5CE0C7" w14:textId="77777777" w:rsidR="008D52DA" w:rsidRPr="008D52DA" w:rsidRDefault="008D52DA" w:rsidP="008D52DA">
      <w:pPr>
        <w:autoSpaceDE w:val="0"/>
        <w:autoSpaceDN w:val="0"/>
        <w:adjustRightInd w:val="0"/>
        <w:spacing w:before="0" w:after="0"/>
        <w:rPr>
          <w:rFonts w:ascii="Times New Roman" w:eastAsia="Calibri" w:hAnsi="Times New Roman" w:cs="Times New Roman"/>
          <w:kern w:val="0"/>
          <w14:ligatures w14:val="none"/>
        </w:rPr>
      </w:pPr>
    </w:p>
    <w:p w14:paraId="7C28254E" w14:textId="77777777" w:rsidR="008D52DA" w:rsidRPr="008D52DA" w:rsidRDefault="008D52DA" w:rsidP="008D52DA">
      <w:pPr>
        <w:autoSpaceDE w:val="0"/>
        <w:autoSpaceDN w:val="0"/>
        <w:adjustRightInd w:val="0"/>
        <w:spacing w:before="0" w:after="0"/>
        <w:rPr>
          <w:rFonts w:ascii="Times New Roman" w:eastAsia="Calibri" w:hAnsi="Times New Roman" w:cs="Times New Roman"/>
          <w:kern w:val="0"/>
          <w14:ligatures w14:val="none"/>
        </w:rPr>
      </w:pPr>
    </w:p>
    <w:p w14:paraId="37D3340E" w14:textId="77777777" w:rsidR="00B7085A" w:rsidRDefault="008D52DA" w:rsidP="00B7085A">
      <w:pPr>
        <w:autoSpaceDE w:val="0"/>
        <w:autoSpaceDN w:val="0"/>
        <w:adjustRightInd w:val="0"/>
        <w:spacing w:after="0"/>
        <w:rPr>
          <w:rFonts w:ascii="Times New Roman" w:hAnsi="Times New Roman" w:cs="Times New Roman"/>
        </w:rPr>
      </w:pPr>
      <w:r w:rsidRPr="008D52DA">
        <w:rPr>
          <w:rFonts w:ascii="Times New Roman" w:eastAsia="Calibri" w:hAnsi="Times New Roman" w:cs="Times New Roman"/>
          <w:kern w:val="0"/>
          <w14:ligatures w14:val="none"/>
        </w:rPr>
        <w:t xml:space="preserve">                                                                                                                      </w:t>
      </w:r>
      <w:r w:rsidR="00B7085A" w:rsidRPr="00DF31F5">
        <w:rPr>
          <w:rFonts w:ascii="Times New Roman" w:hAnsi="Times New Roman" w:cs="Times New Roman"/>
        </w:rPr>
        <w:t>Obrazloženje izradila:</w:t>
      </w:r>
    </w:p>
    <w:p w14:paraId="3C80CE15" w14:textId="77777777" w:rsidR="00B7085A" w:rsidRPr="00DF31F5" w:rsidRDefault="00B7085A" w:rsidP="00B7085A">
      <w:pPr>
        <w:autoSpaceDE w:val="0"/>
        <w:autoSpaceDN w:val="0"/>
        <w:adjustRightInd w:val="0"/>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Ivana Živčić Frketić, mag.oec.</w:t>
      </w:r>
    </w:p>
    <w:p w14:paraId="346EE308" w14:textId="77777777" w:rsidR="00B7085A" w:rsidRDefault="00B7085A" w:rsidP="00B7085A">
      <w:pPr>
        <w:rPr>
          <w:rFonts w:ascii="Times New Roman" w:hAnsi="Times New Roman" w:cs="Times New Roman"/>
        </w:rPr>
      </w:pPr>
      <w:r w:rsidRPr="00DF31F5">
        <w:rPr>
          <w:rFonts w:ascii="Times New Roman" w:hAnsi="Times New Roman" w:cs="Times New Roman"/>
        </w:rPr>
        <w:t xml:space="preserve">                                                                                                               Pročelnica JUO Općine </w:t>
      </w:r>
      <w:r>
        <w:rPr>
          <w:rFonts w:ascii="Times New Roman" w:hAnsi="Times New Roman" w:cs="Times New Roman"/>
        </w:rPr>
        <w:t>Barilović</w:t>
      </w:r>
    </w:p>
    <w:p w14:paraId="6B84965B" w14:textId="1D0876DC" w:rsidR="00AA2F55" w:rsidRDefault="00AA2F55" w:rsidP="00B7085A">
      <w:pPr>
        <w:autoSpaceDE w:val="0"/>
        <w:autoSpaceDN w:val="0"/>
        <w:adjustRightInd w:val="0"/>
        <w:spacing w:before="0" w:after="0"/>
        <w:rPr>
          <w:rFonts w:ascii="Times New Roman" w:hAnsi="Times New Roman" w:cs="Times New Roman"/>
          <w:sz w:val="24"/>
          <w:szCs w:val="24"/>
        </w:rPr>
      </w:pPr>
    </w:p>
    <w:p w14:paraId="02F35DBC" w14:textId="77777777" w:rsidR="00B7085A" w:rsidRDefault="00B7085A" w:rsidP="00B7085A">
      <w:pPr>
        <w:autoSpaceDE w:val="0"/>
        <w:autoSpaceDN w:val="0"/>
        <w:adjustRightInd w:val="0"/>
        <w:spacing w:before="0" w:after="0"/>
        <w:rPr>
          <w:rFonts w:ascii="Times New Roman" w:hAnsi="Times New Roman" w:cs="Times New Roman"/>
          <w:sz w:val="24"/>
          <w:szCs w:val="24"/>
        </w:rPr>
      </w:pPr>
    </w:p>
    <w:p w14:paraId="6AE019D5" w14:textId="77777777" w:rsidR="00B7085A" w:rsidRDefault="00B7085A" w:rsidP="00B7085A">
      <w:pPr>
        <w:autoSpaceDE w:val="0"/>
        <w:autoSpaceDN w:val="0"/>
        <w:adjustRightInd w:val="0"/>
        <w:spacing w:before="0" w:after="0"/>
        <w:rPr>
          <w:rFonts w:ascii="Times New Roman" w:hAnsi="Times New Roman" w:cs="Times New Roman"/>
          <w:sz w:val="24"/>
          <w:szCs w:val="24"/>
        </w:rPr>
      </w:pPr>
    </w:p>
    <w:p w14:paraId="27AB324B" w14:textId="77777777" w:rsidR="00B7085A" w:rsidRDefault="00B7085A" w:rsidP="00B7085A">
      <w:pPr>
        <w:autoSpaceDE w:val="0"/>
        <w:autoSpaceDN w:val="0"/>
        <w:adjustRightInd w:val="0"/>
        <w:spacing w:before="0" w:after="0"/>
        <w:rPr>
          <w:rFonts w:ascii="Times New Roman" w:hAnsi="Times New Roman" w:cs="Times New Roman"/>
          <w:sz w:val="24"/>
          <w:szCs w:val="24"/>
        </w:rPr>
      </w:pPr>
    </w:p>
    <w:p w14:paraId="5A94FCEF" w14:textId="77777777" w:rsidR="00B7085A" w:rsidRDefault="00B7085A" w:rsidP="00B7085A">
      <w:pPr>
        <w:autoSpaceDE w:val="0"/>
        <w:autoSpaceDN w:val="0"/>
        <w:adjustRightInd w:val="0"/>
        <w:spacing w:before="0" w:after="0"/>
        <w:rPr>
          <w:rFonts w:ascii="Times New Roman" w:hAnsi="Times New Roman" w:cs="Times New Roman"/>
          <w:sz w:val="24"/>
          <w:szCs w:val="24"/>
        </w:rPr>
      </w:pPr>
    </w:p>
    <w:p w14:paraId="58B68B2B" w14:textId="77777777" w:rsidR="00B7085A" w:rsidRDefault="00B7085A" w:rsidP="00B7085A">
      <w:pPr>
        <w:autoSpaceDE w:val="0"/>
        <w:autoSpaceDN w:val="0"/>
        <w:adjustRightInd w:val="0"/>
        <w:spacing w:before="0" w:after="0"/>
        <w:rPr>
          <w:rFonts w:ascii="Times New Roman" w:hAnsi="Times New Roman" w:cs="Times New Roman"/>
          <w:sz w:val="24"/>
          <w:szCs w:val="24"/>
        </w:rPr>
      </w:pPr>
    </w:p>
    <w:p w14:paraId="6E5A6C5E" w14:textId="77777777" w:rsidR="00B7085A" w:rsidRDefault="00B7085A" w:rsidP="00B7085A">
      <w:pPr>
        <w:autoSpaceDE w:val="0"/>
        <w:autoSpaceDN w:val="0"/>
        <w:adjustRightInd w:val="0"/>
        <w:spacing w:before="0" w:after="0"/>
        <w:rPr>
          <w:rFonts w:ascii="Times New Roman" w:hAnsi="Times New Roman" w:cs="Times New Roman"/>
          <w:sz w:val="24"/>
          <w:szCs w:val="24"/>
        </w:rPr>
      </w:pPr>
    </w:p>
    <w:p w14:paraId="6F16504F" w14:textId="77777777" w:rsidR="00B7085A" w:rsidRDefault="00B7085A" w:rsidP="00B7085A">
      <w:pPr>
        <w:autoSpaceDE w:val="0"/>
        <w:autoSpaceDN w:val="0"/>
        <w:adjustRightInd w:val="0"/>
        <w:spacing w:before="0" w:after="0"/>
        <w:rPr>
          <w:rFonts w:ascii="Times New Roman" w:hAnsi="Times New Roman" w:cs="Times New Roman"/>
          <w:sz w:val="24"/>
          <w:szCs w:val="24"/>
        </w:rPr>
      </w:pPr>
    </w:p>
    <w:p w14:paraId="021E39CF" w14:textId="77777777" w:rsidR="00B7085A" w:rsidRDefault="00B7085A" w:rsidP="00B7085A">
      <w:pPr>
        <w:autoSpaceDE w:val="0"/>
        <w:autoSpaceDN w:val="0"/>
        <w:adjustRightInd w:val="0"/>
        <w:spacing w:before="0" w:after="0"/>
        <w:rPr>
          <w:rFonts w:ascii="Times New Roman" w:hAnsi="Times New Roman" w:cs="Times New Roman"/>
          <w:sz w:val="24"/>
          <w:szCs w:val="24"/>
        </w:rPr>
      </w:pPr>
    </w:p>
    <w:p w14:paraId="76370DE4" w14:textId="77777777" w:rsidR="00B7085A" w:rsidRDefault="00B7085A" w:rsidP="00B7085A">
      <w:pPr>
        <w:autoSpaceDE w:val="0"/>
        <w:autoSpaceDN w:val="0"/>
        <w:adjustRightInd w:val="0"/>
        <w:spacing w:before="0" w:after="0"/>
        <w:rPr>
          <w:rFonts w:ascii="Times New Roman" w:hAnsi="Times New Roman" w:cs="Times New Roman"/>
          <w:sz w:val="24"/>
          <w:szCs w:val="24"/>
        </w:rPr>
      </w:pPr>
    </w:p>
    <w:p w14:paraId="2561CD46" w14:textId="77777777" w:rsidR="00B7085A" w:rsidRDefault="00B7085A" w:rsidP="00B7085A">
      <w:pPr>
        <w:autoSpaceDE w:val="0"/>
        <w:autoSpaceDN w:val="0"/>
        <w:adjustRightInd w:val="0"/>
        <w:spacing w:before="0" w:after="0"/>
        <w:rPr>
          <w:rFonts w:ascii="Times New Roman" w:hAnsi="Times New Roman" w:cs="Times New Roman"/>
          <w:sz w:val="24"/>
          <w:szCs w:val="24"/>
        </w:rPr>
      </w:pPr>
    </w:p>
    <w:p w14:paraId="68FDEB7D" w14:textId="77777777" w:rsidR="00B7085A" w:rsidRDefault="00B7085A" w:rsidP="00B7085A">
      <w:pPr>
        <w:autoSpaceDE w:val="0"/>
        <w:autoSpaceDN w:val="0"/>
        <w:adjustRightInd w:val="0"/>
        <w:spacing w:before="0" w:after="0"/>
        <w:rPr>
          <w:rFonts w:ascii="Times New Roman" w:hAnsi="Times New Roman" w:cs="Times New Roman"/>
          <w:sz w:val="24"/>
          <w:szCs w:val="24"/>
        </w:rPr>
      </w:pPr>
    </w:p>
    <w:p w14:paraId="63C8C78B" w14:textId="77777777" w:rsidR="00B7085A" w:rsidRDefault="00B7085A" w:rsidP="00B7085A">
      <w:pPr>
        <w:autoSpaceDE w:val="0"/>
        <w:autoSpaceDN w:val="0"/>
        <w:adjustRightInd w:val="0"/>
        <w:spacing w:before="0" w:after="0"/>
        <w:rPr>
          <w:rFonts w:ascii="Times New Roman" w:hAnsi="Times New Roman" w:cs="Times New Roman"/>
          <w:sz w:val="24"/>
          <w:szCs w:val="24"/>
        </w:rPr>
      </w:pPr>
    </w:p>
    <w:p w14:paraId="08286B53" w14:textId="77777777" w:rsidR="00B7085A" w:rsidRDefault="00B7085A" w:rsidP="00B7085A">
      <w:pPr>
        <w:autoSpaceDE w:val="0"/>
        <w:autoSpaceDN w:val="0"/>
        <w:adjustRightInd w:val="0"/>
        <w:spacing w:before="0" w:after="0"/>
        <w:rPr>
          <w:rFonts w:ascii="Times New Roman" w:hAnsi="Times New Roman" w:cs="Times New Roman"/>
          <w:sz w:val="24"/>
          <w:szCs w:val="24"/>
        </w:rPr>
      </w:pPr>
    </w:p>
    <w:p w14:paraId="76D3A680" w14:textId="29FCB709" w:rsidR="00B7085A" w:rsidRPr="00B7085A" w:rsidRDefault="00B7085A" w:rsidP="00B7085A">
      <w:pPr>
        <w:tabs>
          <w:tab w:val="left" w:pos="720"/>
        </w:tabs>
        <w:spacing w:before="0" w:after="0"/>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lastRenderedPageBreak/>
        <w:tab/>
      </w:r>
      <w:r w:rsidRPr="00B7085A">
        <w:rPr>
          <w:rFonts w:ascii="Times New Roman" w:eastAsia="Times New Roman" w:hAnsi="Times New Roman" w:cs="Times New Roman"/>
          <w:kern w:val="0"/>
          <w:sz w:val="24"/>
          <w:szCs w:val="24"/>
          <w:lang w:eastAsia="hr-HR"/>
          <w14:ligatures w14:val="none"/>
        </w:rPr>
        <w:t xml:space="preserve">Na temelju članka 105. Pravilnika o proračunskom računovodstvu i računskom planu (“Narodne novine”, broj 158/23 i 154/24). u daljnjem tekstu: Pravilnik) i članka 34. Statuta Općine Barilović  („Glasnik Općine Barilović broj 1/18 i 01/21), Općinsko vijeće Općine Barilović na </w:t>
      </w:r>
      <w:r>
        <w:rPr>
          <w:rFonts w:ascii="Times New Roman" w:eastAsia="Times New Roman" w:hAnsi="Times New Roman" w:cs="Times New Roman"/>
          <w:kern w:val="0"/>
          <w:sz w:val="24"/>
          <w:szCs w:val="24"/>
          <w:lang w:eastAsia="hr-HR"/>
          <w14:ligatures w14:val="none"/>
        </w:rPr>
        <w:t>4</w:t>
      </w:r>
      <w:r w:rsidRPr="00B7085A">
        <w:rPr>
          <w:rFonts w:ascii="Times New Roman" w:eastAsia="Times New Roman" w:hAnsi="Times New Roman" w:cs="Times New Roman"/>
          <w:kern w:val="0"/>
          <w:sz w:val="24"/>
          <w:szCs w:val="24"/>
          <w:lang w:eastAsia="hr-HR"/>
          <w14:ligatures w14:val="none"/>
        </w:rPr>
        <w:t xml:space="preserve">. sjednici održanoj </w:t>
      </w:r>
      <w:r>
        <w:rPr>
          <w:rFonts w:ascii="Times New Roman" w:eastAsia="Times New Roman" w:hAnsi="Times New Roman" w:cs="Times New Roman"/>
          <w:kern w:val="0"/>
          <w:sz w:val="24"/>
          <w:szCs w:val="24"/>
          <w:lang w:eastAsia="hr-HR"/>
          <w14:ligatures w14:val="none"/>
        </w:rPr>
        <w:t>18.03.</w:t>
      </w:r>
      <w:r w:rsidRPr="00B7085A">
        <w:rPr>
          <w:rFonts w:ascii="Times New Roman" w:eastAsia="Times New Roman" w:hAnsi="Times New Roman" w:cs="Times New Roman"/>
          <w:kern w:val="0"/>
          <w:sz w:val="24"/>
          <w:szCs w:val="24"/>
          <w:lang w:eastAsia="hr-HR"/>
          <w14:ligatures w14:val="none"/>
        </w:rPr>
        <w:t>2026. godine, donijelo je</w:t>
      </w:r>
    </w:p>
    <w:p w14:paraId="30A77057" w14:textId="77777777" w:rsidR="00B7085A" w:rsidRPr="00B7085A" w:rsidRDefault="00B7085A" w:rsidP="00B7085A">
      <w:pPr>
        <w:spacing w:before="0" w:after="0"/>
        <w:rPr>
          <w:rFonts w:ascii="Times New Roman" w:eastAsia="Times New Roman" w:hAnsi="Times New Roman" w:cs="Times New Roman"/>
          <w:kern w:val="0"/>
          <w:sz w:val="24"/>
          <w:szCs w:val="24"/>
          <w:lang w:eastAsia="hr-HR"/>
          <w14:ligatures w14:val="none"/>
        </w:rPr>
      </w:pPr>
    </w:p>
    <w:p w14:paraId="228D8C8E" w14:textId="77777777" w:rsidR="00B7085A" w:rsidRPr="00B7085A" w:rsidRDefault="00B7085A" w:rsidP="00B7085A">
      <w:pPr>
        <w:spacing w:before="0" w:after="0"/>
        <w:jc w:val="center"/>
        <w:rPr>
          <w:rFonts w:ascii="Times New Roman" w:eastAsia="Times New Roman" w:hAnsi="Times New Roman" w:cs="Times New Roman"/>
          <w:b/>
          <w:kern w:val="0"/>
          <w:sz w:val="24"/>
          <w:szCs w:val="24"/>
          <w:lang w:eastAsia="hr-HR"/>
          <w14:ligatures w14:val="none"/>
        </w:rPr>
      </w:pPr>
      <w:r w:rsidRPr="00B7085A">
        <w:rPr>
          <w:rFonts w:ascii="Times New Roman" w:eastAsia="Times New Roman" w:hAnsi="Times New Roman" w:cs="Times New Roman"/>
          <w:b/>
          <w:kern w:val="0"/>
          <w:sz w:val="24"/>
          <w:szCs w:val="24"/>
          <w:lang w:eastAsia="hr-HR"/>
          <w14:ligatures w14:val="none"/>
        </w:rPr>
        <w:t>O D L U K U</w:t>
      </w:r>
    </w:p>
    <w:p w14:paraId="2B55D9FC" w14:textId="77777777" w:rsidR="00B7085A" w:rsidRPr="00B7085A" w:rsidRDefault="00B7085A" w:rsidP="00B7085A">
      <w:pPr>
        <w:spacing w:before="0" w:after="0"/>
        <w:jc w:val="center"/>
        <w:rPr>
          <w:rFonts w:ascii="Times New Roman" w:eastAsia="Times New Roman" w:hAnsi="Times New Roman" w:cs="Times New Roman"/>
          <w:b/>
          <w:kern w:val="0"/>
          <w:sz w:val="24"/>
          <w:szCs w:val="24"/>
          <w:lang w:eastAsia="hr-HR"/>
          <w14:ligatures w14:val="none"/>
        </w:rPr>
      </w:pPr>
      <w:r w:rsidRPr="00B7085A">
        <w:rPr>
          <w:rFonts w:ascii="Times New Roman" w:eastAsia="Times New Roman" w:hAnsi="Times New Roman" w:cs="Times New Roman"/>
          <w:b/>
          <w:kern w:val="0"/>
          <w:sz w:val="24"/>
          <w:szCs w:val="24"/>
          <w:lang w:eastAsia="hr-HR"/>
          <w14:ligatures w14:val="none"/>
        </w:rPr>
        <w:t xml:space="preserve">o utvrđivanju i raspodjeli rezultata poslovanja Proračuna Općine Barilović </w:t>
      </w:r>
    </w:p>
    <w:p w14:paraId="17986D72" w14:textId="77777777" w:rsidR="00B7085A" w:rsidRPr="00B7085A" w:rsidRDefault="00B7085A" w:rsidP="00B7085A">
      <w:pPr>
        <w:spacing w:before="0" w:after="0"/>
        <w:jc w:val="center"/>
        <w:rPr>
          <w:rFonts w:ascii="Times New Roman" w:eastAsia="Times New Roman" w:hAnsi="Times New Roman" w:cs="Times New Roman"/>
          <w:b/>
          <w:kern w:val="0"/>
          <w:sz w:val="24"/>
          <w:szCs w:val="24"/>
          <w:lang w:eastAsia="hr-HR"/>
          <w14:ligatures w14:val="none"/>
        </w:rPr>
      </w:pPr>
      <w:r w:rsidRPr="00B7085A">
        <w:rPr>
          <w:rFonts w:ascii="Times New Roman" w:eastAsia="Times New Roman" w:hAnsi="Times New Roman" w:cs="Times New Roman"/>
          <w:b/>
          <w:kern w:val="0"/>
          <w:sz w:val="24"/>
          <w:szCs w:val="24"/>
          <w:lang w:eastAsia="hr-HR"/>
          <w14:ligatures w14:val="none"/>
        </w:rPr>
        <w:t>za 2025. godinu</w:t>
      </w:r>
    </w:p>
    <w:p w14:paraId="4DAB5A2C" w14:textId="77777777" w:rsidR="00B7085A" w:rsidRPr="00B7085A" w:rsidRDefault="00B7085A" w:rsidP="00B7085A">
      <w:pPr>
        <w:spacing w:before="0" w:after="0"/>
        <w:jc w:val="center"/>
        <w:rPr>
          <w:rFonts w:ascii="Times New Roman" w:eastAsia="Times New Roman" w:hAnsi="Times New Roman" w:cs="Times New Roman"/>
          <w:kern w:val="0"/>
          <w:sz w:val="24"/>
          <w:szCs w:val="24"/>
          <w:lang w:eastAsia="hr-HR"/>
          <w14:ligatures w14:val="none"/>
        </w:rPr>
      </w:pPr>
    </w:p>
    <w:p w14:paraId="41AF26D2" w14:textId="77777777" w:rsidR="00B7085A" w:rsidRPr="00B7085A" w:rsidRDefault="00B7085A" w:rsidP="00B7085A">
      <w:pPr>
        <w:spacing w:before="0" w:after="0"/>
        <w:jc w:val="center"/>
        <w:rPr>
          <w:rFonts w:ascii="Times New Roman" w:eastAsia="Times New Roman" w:hAnsi="Times New Roman" w:cs="Times New Roman"/>
          <w:kern w:val="0"/>
          <w:sz w:val="24"/>
          <w:szCs w:val="24"/>
          <w:lang w:eastAsia="hr-HR"/>
          <w14:ligatures w14:val="none"/>
        </w:rPr>
      </w:pPr>
      <w:r w:rsidRPr="00B7085A">
        <w:rPr>
          <w:rFonts w:ascii="Times New Roman" w:eastAsia="Times New Roman" w:hAnsi="Times New Roman" w:cs="Times New Roman"/>
          <w:kern w:val="0"/>
          <w:sz w:val="24"/>
          <w:szCs w:val="24"/>
          <w:lang w:eastAsia="hr-HR"/>
          <w14:ligatures w14:val="none"/>
        </w:rPr>
        <w:t>Članak 1.</w:t>
      </w:r>
    </w:p>
    <w:p w14:paraId="77712226" w14:textId="77777777" w:rsidR="00B7085A" w:rsidRPr="00B7085A" w:rsidRDefault="00B7085A" w:rsidP="00B7085A">
      <w:pPr>
        <w:spacing w:before="0" w:after="0"/>
        <w:ind w:firstLine="708"/>
        <w:rPr>
          <w:rFonts w:ascii="Times New Roman" w:eastAsia="Times New Roman" w:hAnsi="Times New Roman" w:cs="Times New Roman"/>
          <w:kern w:val="0"/>
          <w:sz w:val="24"/>
          <w:szCs w:val="24"/>
          <w:lang w:eastAsia="hr-HR"/>
          <w14:ligatures w14:val="none"/>
        </w:rPr>
      </w:pPr>
      <w:r w:rsidRPr="00B7085A">
        <w:rPr>
          <w:rFonts w:ascii="Times New Roman" w:eastAsia="Times New Roman" w:hAnsi="Times New Roman" w:cs="Times New Roman"/>
          <w:kern w:val="0"/>
          <w:sz w:val="24"/>
          <w:szCs w:val="24"/>
          <w:lang w:eastAsia="hr-HR"/>
          <w14:ligatures w14:val="none"/>
        </w:rPr>
        <w:t xml:space="preserve">Stanje na osnovnim računima podskupine 922 iskazanog u Bilanci na dan 31. prosinca 2025. godine, utvrđeno je kako slijedi: </w:t>
      </w:r>
    </w:p>
    <w:tbl>
      <w:tblPr>
        <w:tblStyle w:val="Reetkatablice"/>
        <w:tblW w:w="0" w:type="auto"/>
        <w:tblLook w:val="04A0" w:firstRow="1" w:lastRow="0" w:firstColumn="1" w:lastColumn="0" w:noHBand="0" w:noVBand="1"/>
      </w:tblPr>
      <w:tblGrid>
        <w:gridCol w:w="1413"/>
        <w:gridCol w:w="4929"/>
        <w:gridCol w:w="3172"/>
      </w:tblGrid>
      <w:tr w:rsidR="00B7085A" w:rsidRPr="00B7085A" w14:paraId="7579F17D" w14:textId="77777777" w:rsidTr="002841AE">
        <w:tc>
          <w:tcPr>
            <w:tcW w:w="1413" w:type="dxa"/>
          </w:tcPr>
          <w:p w14:paraId="4A38002B" w14:textId="77777777" w:rsidR="00B7085A" w:rsidRPr="00B7085A" w:rsidRDefault="00B7085A" w:rsidP="00B7085A">
            <w:pPr>
              <w:jc w:val="center"/>
              <w:rPr>
                <w:rFonts w:ascii="Times New Roman" w:eastAsia="Times New Roman" w:hAnsi="Times New Roman" w:cs="Times New Roman"/>
                <w:sz w:val="24"/>
                <w:szCs w:val="24"/>
                <w:lang w:eastAsia="hr-HR"/>
              </w:rPr>
            </w:pPr>
            <w:r w:rsidRPr="00B7085A">
              <w:rPr>
                <w:rFonts w:ascii="Times New Roman" w:eastAsia="Times New Roman" w:hAnsi="Times New Roman" w:cs="Times New Roman"/>
                <w:sz w:val="24"/>
                <w:szCs w:val="24"/>
                <w:lang w:eastAsia="hr-HR"/>
              </w:rPr>
              <w:t>Broj računa</w:t>
            </w:r>
          </w:p>
        </w:tc>
        <w:tc>
          <w:tcPr>
            <w:tcW w:w="4929" w:type="dxa"/>
          </w:tcPr>
          <w:p w14:paraId="616B4EE8" w14:textId="77777777" w:rsidR="00B7085A" w:rsidRPr="00B7085A" w:rsidRDefault="00B7085A" w:rsidP="00B7085A">
            <w:pPr>
              <w:jc w:val="center"/>
              <w:rPr>
                <w:rFonts w:ascii="Times New Roman" w:eastAsia="Times New Roman" w:hAnsi="Times New Roman" w:cs="Times New Roman"/>
                <w:sz w:val="24"/>
                <w:szCs w:val="24"/>
                <w:lang w:eastAsia="hr-HR"/>
              </w:rPr>
            </w:pPr>
            <w:r w:rsidRPr="00B7085A">
              <w:rPr>
                <w:rFonts w:ascii="Times New Roman" w:eastAsia="Times New Roman" w:hAnsi="Times New Roman" w:cs="Times New Roman"/>
                <w:sz w:val="24"/>
                <w:szCs w:val="24"/>
                <w:lang w:eastAsia="hr-HR"/>
              </w:rPr>
              <w:t>Naziv računa</w:t>
            </w:r>
          </w:p>
        </w:tc>
        <w:tc>
          <w:tcPr>
            <w:tcW w:w="3172" w:type="dxa"/>
          </w:tcPr>
          <w:p w14:paraId="6CBEF996" w14:textId="77777777" w:rsidR="00B7085A" w:rsidRPr="00B7085A" w:rsidRDefault="00B7085A" w:rsidP="00B7085A">
            <w:pPr>
              <w:jc w:val="center"/>
              <w:rPr>
                <w:rFonts w:ascii="Times New Roman" w:eastAsia="Times New Roman" w:hAnsi="Times New Roman" w:cs="Times New Roman"/>
                <w:sz w:val="24"/>
                <w:szCs w:val="24"/>
                <w:lang w:eastAsia="hr-HR"/>
              </w:rPr>
            </w:pPr>
            <w:r w:rsidRPr="00B7085A">
              <w:rPr>
                <w:rFonts w:ascii="Times New Roman" w:eastAsia="Times New Roman" w:hAnsi="Times New Roman" w:cs="Times New Roman"/>
                <w:sz w:val="24"/>
                <w:szCs w:val="24"/>
                <w:lang w:eastAsia="hr-HR"/>
              </w:rPr>
              <w:t>Iznos</w:t>
            </w:r>
          </w:p>
        </w:tc>
      </w:tr>
      <w:tr w:rsidR="00B7085A" w:rsidRPr="00B7085A" w14:paraId="283887F8" w14:textId="77777777" w:rsidTr="002841AE">
        <w:tc>
          <w:tcPr>
            <w:tcW w:w="1413" w:type="dxa"/>
          </w:tcPr>
          <w:p w14:paraId="62324E4E" w14:textId="77777777" w:rsidR="00B7085A" w:rsidRPr="00B7085A" w:rsidRDefault="00B7085A" w:rsidP="00B7085A">
            <w:pPr>
              <w:rPr>
                <w:rFonts w:ascii="Times New Roman" w:eastAsia="Times New Roman" w:hAnsi="Times New Roman" w:cs="Times New Roman"/>
                <w:sz w:val="24"/>
                <w:szCs w:val="24"/>
                <w:lang w:eastAsia="hr-HR"/>
              </w:rPr>
            </w:pPr>
            <w:r w:rsidRPr="00B7085A">
              <w:rPr>
                <w:rFonts w:ascii="Times New Roman" w:eastAsia="Times New Roman" w:hAnsi="Times New Roman" w:cs="Times New Roman"/>
                <w:sz w:val="24"/>
                <w:szCs w:val="24"/>
                <w:lang w:eastAsia="hr-HR"/>
              </w:rPr>
              <w:t>92211</w:t>
            </w:r>
          </w:p>
        </w:tc>
        <w:tc>
          <w:tcPr>
            <w:tcW w:w="4929" w:type="dxa"/>
          </w:tcPr>
          <w:p w14:paraId="3EF2F6F4" w14:textId="77777777" w:rsidR="00B7085A" w:rsidRPr="00B7085A" w:rsidRDefault="00B7085A" w:rsidP="00B7085A">
            <w:pPr>
              <w:rPr>
                <w:rFonts w:ascii="Times New Roman" w:eastAsia="Times New Roman" w:hAnsi="Times New Roman" w:cs="Times New Roman"/>
                <w:sz w:val="24"/>
                <w:szCs w:val="24"/>
                <w:lang w:eastAsia="hr-HR"/>
              </w:rPr>
            </w:pPr>
            <w:r w:rsidRPr="00B7085A">
              <w:rPr>
                <w:rFonts w:ascii="Times New Roman" w:eastAsia="Times New Roman" w:hAnsi="Times New Roman" w:cs="Times New Roman"/>
                <w:sz w:val="24"/>
                <w:szCs w:val="24"/>
                <w:lang w:eastAsia="hr-HR"/>
              </w:rPr>
              <w:t>Višak prihoda poslovanja</w:t>
            </w:r>
          </w:p>
        </w:tc>
        <w:tc>
          <w:tcPr>
            <w:tcW w:w="3172" w:type="dxa"/>
          </w:tcPr>
          <w:p w14:paraId="09F8C8B5" w14:textId="77777777" w:rsidR="00B7085A" w:rsidRPr="00B7085A" w:rsidRDefault="00B7085A" w:rsidP="00B7085A">
            <w:pPr>
              <w:jc w:val="right"/>
              <w:rPr>
                <w:rFonts w:ascii="Times New Roman" w:eastAsia="Times New Roman" w:hAnsi="Times New Roman" w:cs="Times New Roman"/>
                <w:sz w:val="24"/>
                <w:szCs w:val="24"/>
                <w:lang w:eastAsia="hr-HR"/>
              </w:rPr>
            </w:pPr>
            <w:r w:rsidRPr="00B7085A">
              <w:rPr>
                <w:rFonts w:ascii="Times New Roman" w:eastAsia="Times New Roman" w:hAnsi="Times New Roman" w:cs="Times New Roman"/>
                <w:sz w:val="24"/>
                <w:szCs w:val="24"/>
                <w:lang w:eastAsia="hr-HR"/>
              </w:rPr>
              <w:t>7.667.896,82</w:t>
            </w:r>
          </w:p>
        </w:tc>
      </w:tr>
      <w:tr w:rsidR="00B7085A" w:rsidRPr="00B7085A" w14:paraId="23B4ABBF" w14:textId="77777777" w:rsidTr="002841AE">
        <w:tc>
          <w:tcPr>
            <w:tcW w:w="1413" w:type="dxa"/>
          </w:tcPr>
          <w:p w14:paraId="1BC5021F" w14:textId="77777777" w:rsidR="00B7085A" w:rsidRPr="00B7085A" w:rsidRDefault="00B7085A" w:rsidP="00B7085A">
            <w:pPr>
              <w:rPr>
                <w:rFonts w:ascii="Times New Roman" w:eastAsia="Times New Roman" w:hAnsi="Times New Roman" w:cs="Times New Roman"/>
                <w:sz w:val="24"/>
                <w:szCs w:val="24"/>
                <w:lang w:eastAsia="hr-HR"/>
              </w:rPr>
            </w:pPr>
            <w:r w:rsidRPr="00B7085A">
              <w:rPr>
                <w:rFonts w:ascii="Times New Roman" w:eastAsia="Times New Roman" w:hAnsi="Times New Roman" w:cs="Times New Roman"/>
                <w:sz w:val="24"/>
                <w:szCs w:val="24"/>
                <w:lang w:eastAsia="hr-HR"/>
              </w:rPr>
              <w:t>92213</w:t>
            </w:r>
          </w:p>
        </w:tc>
        <w:tc>
          <w:tcPr>
            <w:tcW w:w="4929" w:type="dxa"/>
          </w:tcPr>
          <w:p w14:paraId="6FEF2E9C" w14:textId="77777777" w:rsidR="00B7085A" w:rsidRPr="00B7085A" w:rsidRDefault="00B7085A" w:rsidP="00B7085A">
            <w:pPr>
              <w:rPr>
                <w:rFonts w:ascii="Times New Roman" w:eastAsia="Times New Roman" w:hAnsi="Times New Roman" w:cs="Times New Roman"/>
                <w:sz w:val="24"/>
                <w:szCs w:val="24"/>
                <w:lang w:eastAsia="hr-HR"/>
              </w:rPr>
            </w:pPr>
            <w:r w:rsidRPr="00B7085A">
              <w:rPr>
                <w:rFonts w:ascii="Times New Roman" w:eastAsia="Times New Roman" w:hAnsi="Times New Roman" w:cs="Times New Roman"/>
                <w:sz w:val="24"/>
                <w:szCs w:val="24"/>
                <w:lang w:eastAsia="hr-HR"/>
              </w:rPr>
              <w:t>Višak primitaka od financijske imovine</w:t>
            </w:r>
          </w:p>
        </w:tc>
        <w:tc>
          <w:tcPr>
            <w:tcW w:w="3172" w:type="dxa"/>
          </w:tcPr>
          <w:p w14:paraId="45DBFE39" w14:textId="77777777" w:rsidR="00B7085A" w:rsidRPr="00B7085A" w:rsidRDefault="00B7085A" w:rsidP="00B7085A">
            <w:pPr>
              <w:jc w:val="right"/>
              <w:rPr>
                <w:rFonts w:ascii="Times New Roman" w:eastAsia="Times New Roman" w:hAnsi="Times New Roman" w:cs="Times New Roman"/>
                <w:sz w:val="24"/>
                <w:szCs w:val="24"/>
                <w:lang w:eastAsia="hr-HR"/>
              </w:rPr>
            </w:pPr>
            <w:r w:rsidRPr="00B7085A">
              <w:rPr>
                <w:rFonts w:ascii="Times New Roman" w:eastAsia="Times New Roman" w:hAnsi="Times New Roman" w:cs="Times New Roman"/>
                <w:sz w:val="24"/>
                <w:szCs w:val="24"/>
                <w:lang w:eastAsia="hr-HR"/>
              </w:rPr>
              <w:t>0,00</w:t>
            </w:r>
          </w:p>
        </w:tc>
      </w:tr>
      <w:tr w:rsidR="00B7085A" w:rsidRPr="00B7085A" w14:paraId="18FF54E7" w14:textId="77777777" w:rsidTr="002841AE">
        <w:tc>
          <w:tcPr>
            <w:tcW w:w="1413" w:type="dxa"/>
          </w:tcPr>
          <w:p w14:paraId="652D8C76" w14:textId="77777777" w:rsidR="00B7085A" w:rsidRPr="00B7085A" w:rsidRDefault="00B7085A" w:rsidP="00B7085A">
            <w:pPr>
              <w:rPr>
                <w:rFonts w:ascii="Times New Roman" w:eastAsia="Times New Roman" w:hAnsi="Times New Roman" w:cs="Times New Roman"/>
                <w:sz w:val="24"/>
                <w:szCs w:val="24"/>
                <w:lang w:eastAsia="hr-HR"/>
              </w:rPr>
            </w:pPr>
            <w:r w:rsidRPr="00B7085A">
              <w:rPr>
                <w:rFonts w:ascii="Times New Roman" w:eastAsia="Times New Roman" w:hAnsi="Times New Roman" w:cs="Times New Roman"/>
                <w:sz w:val="24"/>
                <w:szCs w:val="24"/>
                <w:lang w:eastAsia="hr-HR"/>
              </w:rPr>
              <w:t>92222</w:t>
            </w:r>
          </w:p>
        </w:tc>
        <w:tc>
          <w:tcPr>
            <w:tcW w:w="4929" w:type="dxa"/>
          </w:tcPr>
          <w:p w14:paraId="1F726F0C" w14:textId="77777777" w:rsidR="00B7085A" w:rsidRPr="00B7085A" w:rsidRDefault="00B7085A" w:rsidP="00B7085A">
            <w:pPr>
              <w:rPr>
                <w:rFonts w:ascii="Times New Roman" w:eastAsia="Times New Roman" w:hAnsi="Times New Roman" w:cs="Times New Roman"/>
                <w:sz w:val="24"/>
                <w:szCs w:val="24"/>
                <w:lang w:eastAsia="hr-HR"/>
              </w:rPr>
            </w:pPr>
            <w:r w:rsidRPr="00B7085A">
              <w:rPr>
                <w:rFonts w:ascii="Times New Roman" w:eastAsia="Times New Roman" w:hAnsi="Times New Roman" w:cs="Times New Roman"/>
                <w:sz w:val="24"/>
                <w:szCs w:val="24"/>
                <w:lang w:eastAsia="hr-HR"/>
              </w:rPr>
              <w:t>Manjak prihoda od nefinancijske imovine</w:t>
            </w:r>
          </w:p>
        </w:tc>
        <w:tc>
          <w:tcPr>
            <w:tcW w:w="3172" w:type="dxa"/>
          </w:tcPr>
          <w:p w14:paraId="041AF395" w14:textId="77777777" w:rsidR="00B7085A" w:rsidRPr="00B7085A" w:rsidRDefault="00B7085A" w:rsidP="00B7085A">
            <w:pPr>
              <w:jc w:val="right"/>
              <w:rPr>
                <w:rFonts w:ascii="Times New Roman" w:eastAsia="Times New Roman" w:hAnsi="Times New Roman" w:cs="Times New Roman"/>
                <w:sz w:val="24"/>
                <w:szCs w:val="24"/>
                <w:lang w:eastAsia="hr-HR"/>
              </w:rPr>
            </w:pPr>
            <w:r w:rsidRPr="00B7085A">
              <w:rPr>
                <w:rFonts w:ascii="Times New Roman" w:eastAsia="Times New Roman" w:hAnsi="Times New Roman" w:cs="Times New Roman"/>
                <w:sz w:val="24"/>
                <w:szCs w:val="24"/>
                <w:lang w:eastAsia="hr-HR"/>
              </w:rPr>
              <w:t>6.444.096,12</w:t>
            </w:r>
          </w:p>
        </w:tc>
      </w:tr>
      <w:tr w:rsidR="00B7085A" w:rsidRPr="00B7085A" w14:paraId="170A833D" w14:textId="77777777" w:rsidTr="002841AE">
        <w:tc>
          <w:tcPr>
            <w:tcW w:w="1413" w:type="dxa"/>
          </w:tcPr>
          <w:p w14:paraId="1668D71F" w14:textId="77777777" w:rsidR="00B7085A" w:rsidRPr="00B7085A" w:rsidRDefault="00B7085A" w:rsidP="00B7085A">
            <w:pPr>
              <w:rPr>
                <w:rFonts w:ascii="Times New Roman" w:eastAsia="Times New Roman" w:hAnsi="Times New Roman" w:cs="Times New Roman"/>
                <w:sz w:val="24"/>
                <w:szCs w:val="24"/>
                <w:lang w:eastAsia="hr-HR"/>
              </w:rPr>
            </w:pPr>
            <w:r w:rsidRPr="00B7085A">
              <w:rPr>
                <w:rFonts w:ascii="Times New Roman" w:eastAsia="Times New Roman" w:hAnsi="Times New Roman" w:cs="Times New Roman"/>
                <w:sz w:val="24"/>
                <w:szCs w:val="24"/>
                <w:lang w:eastAsia="hr-HR"/>
              </w:rPr>
              <w:t>92223</w:t>
            </w:r>
          </w:p>
        </w:tc>
        <w:tc>
          <w:tcPr>
            <w:tcW w:w="4929" w:type="dxa"/>
          </w:tcPr>
          <w:p w14:paraId="4F117263" w14:textId="77777777" w:rsidR="00B7085A" w:rsidRPr="00B7085A" w:rsidRDefault="00B7085A" w:rsidP="00B7085A">
            <w:pPr>
              <w:rPr>
                <w:rFonts w:ascii="Times New Roman" w:eastAsia="Times New Roman" w:hAnsi="Times New Roman" w:cs="Times New Roman"/>
                <w:sz w:val="24"/>
                <w:szCs w:val="24"/>
                <w:lang w:eastAsia="hr-HR"/>
              </w:rPr>
            </w:pPr>
            <w:r w:rsidRPr="00B7085A">
              <w:rPr>
                <w:rFonts w:ascii="Times New Roman" w:eastAsia="Times New Roman" w:hAnsi="Times New Roman" w:cs="Times New Roman"/>
                <w:sz w:val="24"/>
                <w:szCs w:val="24"/>
                <w:lang w:eastAsia="hr-HR"/>
              </w:rPr>
              <w:t>Manjak primitaka od financijske imovine</w:t>
            </w:r>
          </w:p>
        </w:tc>
        <w:tc>
          <w:tcPr>
            <w:tcW w:w="3172" w:type="dxa"/>
          </w:tcPr>
          <w:p w14:paraId="6B5E2DA8" w14:textId="77777777" w:rsidR="00B7085A" w:rsidRPr="00B7085A" w:rsidRDefault="00B7085A" w:rsidP="00B7085A">
            <w:pPr>
              <w:jc w:val="right"/>
              <w:rPr>
                <w:rFonts w:ascii="Times New Roman" w:eastAsia="Times New Roman" w:hAnsi="Times New Roman" w:cs="Times New Roman"/>
                <w:sz w:val="24"/>
                <w:szCs w:val="24"/>
                <w:lang w:eastAsia="hr-HR"/>
              </w:rPr>
            </w:pPr>
            <w:r w:rsidRPr="00B7085A">
              <w:rPr>
                <w:rFonts w:ascii="Times New Roman" w:eastAsia="Times New Roman" w:hAnsi="Times New Roman" w:cs="Times New Roman"/>
                <w:sz w:val="24"/>
                <w:szCs w:val="24"/>
                <w:lang w:eastAsia="hr-HR"/>
              </w:rPr>
              <w:t>911.371,85</w:t>
            </w:r>
          </w:p>
        </w:tc>
      </w:tr>
    </w:tbl>
    <w:p w14:paraId="095982B8" w14:textId="77777777" w:rsidR="00B7085A" w:rsidRPr="00B7085A" w:rsidRDefault="00B7085A" w:rsidP="00B7085A">
      <w:pPr>
        <w:spacing w:before="0" w:after="0"/>
        <w:jc w:val="left"/>
        <w:rPr>
          <w:rFonts w:ascii="Times New Roman" w:eastAsia="Times New Roman" w:hAnsi="Times New Roman" w:cs="Times New Roman"/>
          <w:kern w:val="0"/>
          <w:sz w:val="24"/>
          <w:szCs w:val="24"/>
          <w:lang w:eastAsia="hr-HR"/>
          <w14:ligatures w14:val="none"/>
        </w:rPr>
      </w:pPr>
    </w:p>
    <w:p w14:paraId="49F8923A" w14:textId="77777777" w:rsidR="00B7085A" w:rsidRPr="00B7085A" w:rsidRDefault="00B7085A" w:rsidP="00B7085A">
      <w:pPr>
        <w:spacing w:before="0" w:after="0"/>
        <w:jc w:val="center"/>
        <w:rPr>
          <w:rFonts w:ascii="Times New Roman" w:eastAsia="Times New Roman" w:hAnsi="Times New Roman" w:cs="Times New Roman"/>
          <w:kern w:val="0"/>
          <w:sz w:val="24"/>
          <w:szCs w:val="24"/>
          <w:lang w:eastAsia="hr-HR"/>
          <w14:ligatures w14:val="none"/>
        </w:rPr>
      </w:pPr>
      <w:r w:rsidRPr="00B7085A">
        <w:rPr>
          <w:rFonts w:ascii="Times New Roman" w:eastAsia="Times New Roman" w:hAnsi="Times New Roman" w:cs="Times New Roman"/>
          <w:kern w:val="0"/>
          <w:sz w:val="24"/>
          <w:szCs w:val="24"/>
          <w:lang w:eastAsia="hr-HR"/>
          <w14:ligatures w14:val="none"/>
        </w:rPr>
        <w:t>Članak 2.</w:t>
      </w:r>
    </w:p>
    <w:p w14:paraId="600E9C8D" w14:textId="77777777" w:rsidR="00B7085A" w:rsidRPr="00B7085A" w:rsidRDefault="00B7085A" w:rsidP="00B7085A">
      <w:pPr>
        <w:spacing w:before="0" w:after="0"/>
        <w:ind w:firstLine="708"/>
        <w:rPr>
          <w:rFonts w:ascii="Times New Roman" w:eastAsia="Times New Roman" w:hAnsi="Times New Roman" w:cs="Times New Roman"/>
          <w:kern w:val="0"/>
          <w:sz w:val="24"/>
          <w:szCs w:val="24"/>
          <w:lang w:eastAsia="hr-HR"/>
          <w14:ligatures w14:val="none"/>
        </w:rPr>
      </w:pPr>
      <w:r w:rsidRPr="00B7085A">
        <w:rPr>
          <w:rFonts w:ascii="Times New Roman" w:eastAsia="Times New Roman" w:hAnsi="Times New Roman" w:cs="Times New Roman"/>
          <w:kern w:val="0"/>
          <w:sz w:val="24"/>
          <w:szCs w:val="24"/>
          <w:lang w:eastAsia="hr-HR"/>
          <w14:ligatures w14:val="none"/>
        </w:rPr>
        <w:t>Ostvarenim viškom prihoda poslovanja na osnovnom računu 9221 - Višak prihoda poslovanja u iznosu od 7.667.896,82 € pokrit će se manjak prihoda od nefinacijske imovine na osnovnom računu 92222 – Manjak prihoda od nefinancijske imovine, u iznosu od 6.444.096,12 € i manjka primitaka od financijske imovine na osnovnom računu 92223 - Manjak primitaka od financijske imovine u iznosu od 911.371,85 €, slijedom čega ukupan višak prihoda iznosi 312.428,85 €, za prijenos u sljedeće razdoblje (u daljnjem tekstu: preneseni višak).</w:t>
      </w:r>
    </w:p>
    <w:p w14:paraId="2B98B320" w14:textId="77777777" w:rsidR="00B7085A" w:rsidRPr="00B7085A" w:rsidRDefault="00B7085A" w:rsidP="00B7085A">
      <w:pPr>
        <w:spacing w:before="0" w:after="0"/>
        <w:ind w:firstLine="708"/>
        <w:rPr>
          <w:rFonts w:ascii="Times New Roman" w:eastAsia="Times New Roman" w:hAnsi="Times New Roman" w:cs="Times New Roman"/>
          <w:kern w:val="0"/>
          <w:sz w:val="24"/>
          <w:szCs w:val="24"/>
          <w:lang w:eastAsia="hr-HR"/>
          <w14:ligatures w14:val="none"/>
        </w:rPr>
      </w:pPr>
    </w:p>
    <w:p w14:paraId="1C1CADAA" w14:textId="77777777" w:rsidR="00B7085A" w:rsidRPr="00B7085A" w:rsidRDefault="00B7085A" w:rsidP="00B7085A">
      <w:pPr>
        <w:spacing w:before="0" w:after="0"/>
        <w:jc w:val="center"/>
        <w:rPr>
          <w:rFonts w:ascii="Times New Roman" w:eastAsia="Times New Roman" w:hAnsi="Times New Roman" w:cs="Times New Roman"/>
          <w:kern w:val="0"/>
          <w:sz w:val="24"/>
          <w:szCs w:val="24"/>
          <w:lang w:eastAsia="hr-HR"/>
          <w14:ligatures w14:val="none"/>
        </w:rPr>
      </w:pPr>
      <w:r w:rsidRPr="00B7085A">
        <w:rPr>
          <w:rFonts w:ascii="Times New Roman" w:eastAsia="Times New Roman" w:hAnsi="Times New Roman" w:cs="Times New Roman"/>
          <w:kern w:val="0"/>
          <w:sz w:val="24"/>
          <w:szCs w:val="24"/>
          <w:lang w:eastAsia="hr-HR"/>
          <w14:ligatures w14:val="none"/>
        </w:rPr>
        <w:t>Članak 3.</w:t>
      </w:r>
    </w:p>
    <w:p w14:paraId="133F20D6" w14:textId="77777777" w:rsidR="00B7085A" w:rsidRPr="00B7085A" w:rsidRDefault="00B7085A" w:rsidP="00B7085A">
      <w:pPr>
        <w:spacing w:before="0" w:after="0"/>
        <w:ind w:firstLine="708"/>
        <w:rPr>
          <w:rFonts w:ascii="Times New Roman" w:eastAsia="Times New Roman" w:hAnsi="Times New Roman" w:cs="Times New Roman"/>
          <w:kern w:val="0"/>
          <w:sz w:val="24"/>
          <w:szCs w:val="24"/>
          <w:lang w:eastAsia="hr-HR"/>
          <w14:ligatures w14:val="none"/>
        </w:rPr>
      </w:pPr>
      <w:r w:rsidRPr="00B7085A">
        <w:rPr>
          <w:rFonts w:ascii="Times New Roman" w:eastAsia="Times New Roman" w:hAnsi="Times New Roman" w:cs="Times New Roman"/>
          <w:kern w:val="0"/>
          <w:sz w:val="24"/>
          <w:szCs w:val="24"/>
          <w:lang w:eastAsia="hr-HR"/>
          <w14:ligatures w14:val="none"/>
        </w:rPr>
        <w:t>Preneseni višak iz članka 2. ove Odluke, utrošiti će se na realizaciju projekta Dogradnje i opremanja Dječjeg vrtića Potočić Belajske Poljice.</w:t>
      </w:r>
    </w:p>
    <w:p w14:paraId="77DB6F8E" w14:textId="77777777" w:rsidR="00B7085A" w:rsidRPr="00B7085A" w:rsidRDefault="00B7085A" w:rsidP="00B7085A">
      <w:pPr>
        <w:spacing w:before="0" w:after="0"/>
        <w:ind w:firstLine="708"/>
        <w:rPr>
          <w:rFonts w:ascii="Times New Roman" w:eastAsia="Times New Roman" w:hAnsi="Times New Roman" w:cs="Times New Roman"/>
          <w:kern w:val="0"/>
          <w:sz w:val="24"/>
          <w:szCs w:val="24"/>
          <w:lang w:eastAsia="hr-HR"/>
          <w14:ligatures w14:val="none"/>
        </w:rPr>
      </w:pPr>
    </w:p>
    <w:p w14:paraId="3853952B" w14:textId="77777777" w:rsidR="00B7085A" w:rsidRPr="00B7085A" w:rsidRDefault="00B7085A" w:rsidP="00B7085A">
      <w:pPr>
        <w:spacing w:before="0" w:after="0"/>
        <w:jc w:val="center"/>
        <w:rPr>
          <w:rFonts w:ascii="Times New Roman" w:eastAsia="Times New Roman" w:hAnsi="Times New Roman" w:cs="Times New Roman"/>
          <w:kern w:val="0"/>
          <w:sz w:val="24"/>
          <w:szCs w:val="24"/>
          <w:lang w:eastAsia="hr-HR"/>
          <w14:ligatures w14:val="none"/>
        </w:rPr>
      </w:pPr>
      <w:r w:rsidRPr="00B7085A">
        <w:rPr>
          <w:rFonts w:ascii="Times New Roman" w:eastAsia="Times New Roman" w:hAnsi="Times New Roman" w:cs="Times New Roman"/>
          <w:kern w:val="0"/>
          <w:sz w:val="24"/>
          <w:szCs w:val="24"/>
          <w:lang w:eastAsia="hr-HR"/>
          <w14:ligatures w14:val="none"/>
        </w:rPr>
        <w:t>Članak 4.</w:t>
      </w:r>
    </w:p>
    <w:p w14:paraId="798E72C0" w14:textId="77777777" w:rsidR="00B7085A" w:rsidRPr="00B7085A" w:rsidRDefault="00B7085A" w:rsidP="00B7085A">
      <w:pPr>
        <w:spacing w:before="0" w:after="0"/>
        <w:jc w:val="left"/>
        <w:rPr>
          <w:rFonts w:ascii="Times New Roman" w:eastAsia="Times New Roman" w:hAnsi="Times New Roman" w:cs="Times New Roman"/>
          <w:kern w:val="0"/>
          <w:sz w:val="24"/>
          <w:szCs w:val="24"/>
          <w:lang w:eastAsia="hr-HR"/>
          <w14:ligatures w14:val="none"/>
        </w:rPr>
      </w:pPr>
      <w:r w:rsidRPr="00B7085A">
        <w:rPr>
          <w:rFonts w:ascii="Times New Roman" w:eastAsia="Times New Roman" w:hAnsi="Times New Roman" w:cs="Times New Roman"/>
          <w:kern w:val="0"/>
          <w:sz w:val="24"/>
          <w:szCs w:val="24"/>
          <w:lang w:eastAsia="hr-HR"/>
          <w14:ligatures w14:val="none"/>
        </w:rPr>
        <w:t xml:space="preserve">            Ova Odluka stupa na snagu osmog dana od dana objave u „Službenom glasniku Općine Barilović“.</w:t>
      </w:r>
    </w:p>
    <w:p w14:paraId="422DEC6B" w14:textId="77777777" w:rsidR="00B7085A" w:rsidRDefault="00B7085A" w:rsidP="00B7085A">
      <w:pPr>
        <w:autoSpaceDE w:val="0"/>
        <w:autoSpaceDN w:val="0"/>
        <w:adjustRightInd w:val="0"/>
        <w:spacing w:before="0" w:after="0"/>
        <w:rPr>
          <w:rFonts w:ascii="Times New Roman" w:hAnsi="Times New Roman" w:cs="Times New Roman"/>
          <w:sz w:val="24"/>
          <w:szCs w:val="24"/>
        </w:rPr>
      </w:pPr>
    </w:p>
    <w:p w14:paraId="1C63D017" w14:textId="53BA3EAE" w:rsidR="00B7085A" w:rsidRDefault="00B7085A" w:rsidP="00B7085A">
      <w:pP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Predsjednik Općinskog vijeća</w:t>
      </w:r>
    </w:p>
    <w:p w14:paraId="40CB8F97" w14:textId="155B2A7A" w:rsidR="00B7085A" w:rsidRDefault="00B7085A" w:rsidP="00B7085A">
      <w:pP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Miroslav Marčac</w:t>
      </w:r>
    </w:p>
    <w:p w14:paraId="460F9376" w14:textId="77777777" w:rsidR="003B5FDE" w:rsidRDefault="003B5FDE" w:rsidP="00B7085A">
      <w:pPr>
        <w:autoSpaceDE w:val="0"/>
        <w:autoSpaceDN w:val="0"/>
        <w:adjustRightInd w:val="0"/>
        <w:spacing w:before="0" w:after="0"/>
        <w:rPr>
          <w:rFonts w:ascii="Times New Roman" w:hAnsi="Times New Roman" w:cs="Times New Roman"/>
          <w:sz w:val="24"/>
          <w:szCs w:val="24"/>
        </w:rPr>
      </w:pPr>
    </w:p>
    <w:p w14:paraId="2A95B6EC" w14:textId="0C935905" w:rsidR="003B5FDE" w:rsidRDefault="003B5FDE" w:rsidP="00B7085A">
      <w:pP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KLASA: 400-05/26-01/06</w:t>
      </w:r>
    </w:p>
    <w:p w14:paraId="7F21E384" w14:textId="53C9BEAE" w:rsidR="003B5FDE" w:rsidRDefault="003B5FDE" w:rsidP="00B7085A">
      <w:pP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URBROJ: 2133-06-01/1-26-1</w:t>
      </w:r>
    </w:p>
    <w:p w14:paraId="3D157F7F" w14:textId="4CFA962F" w:rsidR="003B5FDE" w:rsidRDefault="003B5FDE" w:rsidP="00B7085A">
      <w:pPr>
        <w:pBdr>
          <w:bottom w:val="single" w:sz="12" w:space="1" w:color="auto"/>
        </w:pBd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U Bariloviću, 18.03.2026.</w:t>
      </w:r>
    </w:p>
    <w:p w14:paraId="1517E02E" w14:textId="77777777" w:rsidR="003B5FDE" w:rsidRDefault="003B5FDE" w:rsidP="00B7085A">
      <w:pPr>
        <w:autoSpaceDE w:val="0"/>
        <w:autoSpaceDN w:val="0"/>
        <w:adjustRightInd w:val="0"/>
        <w:spacing w:before="0" w:after="0"/>
        <w:rPr>
          <w:rFonts w:ascii="Times New Roman" w:hAnsi="Times New Roman" w:cs="Times New Roman"/>
          <w:sz w:val="24"/>
          <w:szCs w:val="24"/>
        </w:rPr>
      </w:pPr>
    </w:p>
    <w:p w14:paraId="047B744B" w14:textId="77777777" w:rsidR="00605DA7" w:rsidRDefault="00605DA7" w:rsidP="00B7085A">
      <w:pPr>
        <w:autoSpaceDE w:val="0"/>
        <w:autoSpaceDN w:val="0"/>
        <w:adjustRightInd w:val="0"/>
        <w:spacing w:before="0" w:after="0"/>
        <w:rPr>
          <w:rFonts w:ascii="Times New Roman" w:hAnsi="Times New Roman" w:cs="Times New Roman"/>
          <w:sz w:val="24"/>
          <w:szCs w:val="24"/>
        </w:rPr>
      </w:pPr>
    </w:p>
    <w:p w14:paraId="06D1CD5B" w14:textId="77777777" w:rsidR="00990BA4" w:rsidRDefault="00990BA4" w:rsidP="00990BA4">
      <w:pPr>
        <w:spacing w:before="0" w:after="0"/>
        <w:ind w:firstLine="708"/>
        <w:rPr>
          <w:rFonts w:ascii="Times New Roman" w:eastAsia="Times New Roman" w:hAnsi="Times New Roman" w:cs="Times New Roman"/>
          <w:kern w:val="0"/>
          <w:sz w:val="24"/>
          <w:szCs w:val="24"/>
          <w:lang w:val="en-US" w:eastAsia="hr-HR"/>
          <w14:ligatures w14:val="none"/>
        </w:rPr>
      </w:pPr>
    </w:p>
    <w:p w14:paraId="11720AF3" w14:textId="77777777" w:rsidR="00990BA4" w:rsidRDefault="00990BA4" w:rsidP="00990BA4">
      <w:pPr>
        <w:spacing w:before="0" w:after="0"/>
        <w:ind w:firstLine="708"/>
        <w:rPr>
          <w:rFonts w:ascii="Times New Roman" w:eastAsia="Times New Roman" w:hAnsi="Times New Roman" w:cs="Times New Roman"/>
          <w:kern w:val="0"/>
          <w:sz w:val="24"/>
          <w:szCs w:val="24"/>
          <w:lang w:val="en-US" w:eastAsia="hr-HR"/>
          <w14:ligatures w14:val="none"/>
        </w:rPr>
      </w:pPr>
    </w:p>
    <w:p w14:paraId="212F75CB" w14:textId="77777777" w:rsidR="00990BA4" w:rsidRDefault="00990BA4" w:rsidP="00990BA4">
      <w:pPr>
        <w:spacing w:before="0" w:after="0"/>
        <w:ind w:firstLine="708"/>
        <w:rPr>
          <w:rFonts w:ascii="Times New Roman" w:eastAsia="Times New Roman" w:hAnsi="Times New Roman" w:cs="Times New Roman"/>
          <w:kern w:val="0"/>
          <w:sz w:val="24"/>
          <w:szCs w:val="24"/>
          <w:lang w:val="en-US" w:eastAsia="hr-HR"/>
          <w14:ligatures w14:val="none"/>
        </w:rPr>
      </w:pPr>
    </w:p>
    <w:p w14:paraId="47EB639B" w14:textId="77777777" w:rsidR="00990BA4" w:rsidRDefault="00990BA4" w:rsidP="00990BA4">
      <w:pPr>
        <w:spacing w:before="0" w:after="0"/>
        <w:ind w:firstLine="708"/>
        <w:rPr>
          <w:rFonts w:ascii="Times New Roman" w:eastAsia="Times New Roman" w:hAnsi="Times New Roman" w:cs="Times New Roman"/>
          <w:kern w:val="0"/>
          <w:sz w:val="24"/>
          <w:szCs w:val="24"/>
          <w:lang w:val="en-US" w:eastAsia="hr-HR"/>
          <w14:ligatures w14:val="none"/>
        </w:rPr>
      </w:pPr>
    </w:p>
    <w:p w14:paraId="6E136DBA" w14:textId="77777777" w:rsidR="00990BA4" w:rsidRDefault="00990BA4" w:rsidP="00990BA4">
      <w:pPr>
        <w:spacing w:before="0" w:after="0"/>
        <w:ind w:firstLine="708"/>
        <w:rPr>
          <w:rFonts w:ascii="Times New Roman" w:eastAsia="Times New Roman" w:hAnsi="Times New Roman" w:cs="Times New Roman"/>
          <w:kern w:val="0"/>
          <w:sz w:val="24"/>
          <w:szCs w:val="24"/>
          <w:lang w:val="en-US" w:eastAsia="hr-HR"/>
          <w14:ligatures w14:val="none"/>
        </w:rPr>
      </w:pPr>
    </w:p>
    <w:p w14:paraId="1E02E1DB" w14:textId="77777777" w:rsidR="00990BA4" w:rsidRDefault="00990BA4" w:rsidP="00990BA4">
      <w:pPr>
        <w:spacing w:before="0" w:after="0"/>
        <w:ind w:firstLine="708"/>
        <w:rPr>
          <w:rFonts w:ascii="Times New Roman" w:eastAsia="Times New Roman" w:hAnsi="Times New Roman" w:cs="Times New Roman"/>
          <w:kern w:val="0"/>
          <w:sz w:val="24"/>
          <w:szCs w:val="24"/>
          <w:lang w:val="en-US" w:eastAsia="hr-HR"/>
          <w14:ligatures w14:val="none"/>
        </w:rPr>
      </w:pPr>
    </w:p>
    <w:p w14:paraId="4B9E25FA" w14:textId="77777777" w:rsidR="00990BA4" w:rsidRDefault="00990BA4" w:rsidP="00990BA4">
      <w:pPr>
        <w:spacing w:before="0" w:after="0"/>
        <w:ind w:firstLine="708"/>
        <w:rPr>
          <w:rFonts w:ascii="Times New Roman" w:eastAsia="Times New Roman" w:hAnsi="Times New Roman" w:cs="Times New Roman"/>
          <w:kern w:val="0"/>
          <w:sz w:val="24"/>
          <w:szCs w:val="24"/>
          <w:lang w:val="en-US" w:eastAsia="hr-HR"/>
          <w14:ligatures w14:val="none"/>
        </w:rPr>
      </w:pPr>
    </w:p>
    <w:p w14:paraId="2EEECBE6" w14:textId="77777777" w:rsidR="00990BA4" w:rsidRDefault="00990BA4" w:rsidP="00990BA4">
      <w:pPr>
        <w:spacing w:before="0" w:after="0"/>
        <w:ind w:firstLine="708"/>
        <w:rPr>
          <w:rFonts w:ascii="Times New Roman" w:eastAsia="Times New Roman" w:hAnsi="Times New Roman" w:cs="Times New Roman"/>
          <w:kern w:val="0"/>
          <w:sz w:val="24"/>
          <w:szCs w:val="24"/>
          <w:lang w:val="en-US" w:eastAsia="hr-HR"/>
          <w14:ligatures w14:val="none"/>
        </w:rPr>
      </w:pPr>
    </w:p>
    <w:p w14:paraId="184F05E8" w14:textId="0D23BBF8" w:rsidR="00990BA4" w:rsidRPr="00990BA4" w:rsidRDefault="00990BA4" w:rsidP="00990BA4">
      <w:pPr>
        <w:spacing w:before="0" w:after="0"/>
        <w:ind w:firstLine="708"/>
        <w:rPr>
          <w:rFonts w:ascii="Times New Roman" w:eastAsia="Times New Roman" w:hAnsi="Times New Roman" w:cs="Times New Roman"/>
          <w:kern w:val="0"/>
          <w:sz w:val="24"/>
          <w:szCs w:val="24"/>
          <w:lang w:eastAsia="hr-HR"/>
          <w14:ligatures w14:val="none"/>
        </w:rPr>
      </w:pPr>
      <w:r w:rsidRPr="00990BA4">
        <w:rPr>
          <w:rFonts w:ascii="Times New Roman" w:eastAsia="Times New Roman" w:hAnsi="Times New Roman" w:cs="Times New Roman"/>
          <w:kern w:val="0"/>
          <w:sz w:val="24"/>
          <w:szCs w:val="24"/>
          <w:lang w:val="en-US" w:eastAsia="hr-HR"/>
          <w14:ligatures w14:val="none"/>
        </w:rPr>
        <w:lastRenderedPageBreak/>
        <w:t xml:space="preserve">Temeljem članka 34. </w:t>
      </w:r>
      <w:r w:rsidRPr="00990BA4">
        <w:rPr>
          <w:rFonts w:ascii="Times New Roman" w:eastAsia="Times New Roman" w:hAnsi="Times New Roman" w:cs="Times New Roman"/>
          <w:kern w:val="0"/>
          <w:sz w:val="24"/>
          <w:szCs w:val="24"/>
          <w:lang w:eastAsia="hr-HR"/>
          <w14:ligatures w14:val="none"/>
        </w:rPr>
        <w:t>Statuta Općine Barilović („Službeni Glasnik Općine Barilović“, broj 1/18 i 01/21.), Općinsko vijeće Općine Barilović na 4. sjednici održanoj 18. ožujka 2026. godine donosi</w:t>
      </w:r>
    </w:p>
    <w:p w14:paraId="2AA26010" w14:textId="77777777" w:rsidR="00990BA4" w:rsidRPr="00990BA4" w:rsidRDefault="00990BA4" w:rsidP="00990BA4">
      <w:pPr>
        <w:spacing w:before="0" w:after="0"/>
        <w:rPr>
          <w:rFonts w:ascii="Times New Roman" w:eastAsia="Times New Roman" w:hAnsi="Times New Roman" w:cs="Times New Roman"/>
          <w:kern w:val="0"/>
          <w:sz w:val="24"/>
          <w:szCs w:val="24"/>
          <w:lang w:eastAsia="hr-HR"/>
          <w14:ligatures w14:val="none"/>
        </w:rPr>
      </w:pPr>
    </w:p>
    <w:p w14:paraId="324C03EE" w14:textId="77777777" w:rsidR="00990BA4" w:rsidRPr="00990BA4" w:rsidRDefault="00990BA4" w:rsidP="00990BA4">
      <w:pPr>
        <w:keepNext/>
        <w:spacing w:before="0" w:after="0"/>
        <w:jc w:val="center"/>
        <w:outlineLvl w:val="0"/>
        <w:rPr>
          <w:rFonts w:ascii="Times New Roman" w:eastAsia="Times New Roman" w:hAnsi="Times New Roman" w:cs="Times New Roman"/>
          <w:b/>
          <w:kern w:val="0"/>
          <w:sz w:val="24"/>
          <w:szCs w:val="24"/>
          <w:lang w:eastAsia="hr-HR"/>
          <w14:ligatures w14:val="none"/>
        </w:rPr>
      </w:pPr>
      <w:r w:rsidRPr="00990BA4">
        <w:rPr>
          <w:rFonts w:ascii="Times New Roman" w:eastAsia="Times New Roman" w:hAnsi="Times New Roman" w:cs="Times New Roman"/>
          <w:b/>
          <w:kern w:val="0"/>
          <w:sz w:val="24"/>
          <w:szCs w:val="24"/>
          <w:lang w:eastAsia="hr-HR"/>
          <w14:ligatures w14:val="none"/>
        </w:rPr>
        <w:t>Z A K LJ U Č A K</w:t>
      </w:r>
    </w:p>
    <w:p w14:paraId="293F8B31" w14:textId="77777777" w:rsidR="00990BA4" w:rsidRPr="00990BA4" w:rsidRDefault="00990BA4" w:rsidP="00990BA4">
      <w:pPr>
        <w:spacing w:before="0" w:after="0"/>
        <w:jc w:val="center"/>
        <w:rPr>
          <w:rFonts w:ascii="Times New Roman" w:eastAsia="Times New Roman" w:hAnsi="Times New Roman" w:cs="Times New Roman"/>
          <w:b/>
          <w:kern w:val="0"/>
          <w:sz w:val="24"/>
          <w:szCs w:val="24"/>
          <w:lang w:eastAsia="hr-HR"/>
          <w14:ligatures w14:val="none"/>
        </w:rPr>
      </w:pPr>
      <w:r w:rsidRPr="00990BA4">
        <w:rPr>
          <w:rFonts w:ascii="Times New Roman" w:eastAsia="Times New Roman" w:hAnsi="Times New Roman" w:cs="Times New Roman"/>
          <w:b/>
          <w:kern w:val="0"/>
          <w:sz w:val="24"/>
          <w:szCs w:val="24"/>
          <w:lang w:eastAsia="hr-HR"/>
          <w14:ligatures w14:val="none"/>
        </w:rPr>
        <w:t xml:space="preserve">o prihvaćanju Izvješća općinskog načelnika o izvršenju </w:t>
      </w:r>
    </w:p>
    <w:p w14:paraId="05CBA674" w14:textId="77777777" w:rsidR="00990BA4" w:rsidRPr="00990BA4" w:rsidRDefault="00990BA4" w:rsidP="00990BA4">
      <w:pPr>
        <w:spacing w:before="0" w:after="0"/>
        <w:jc w:val="center"/>
        <w:rPr>
          <w:rFonts w:ascii="Times New Roman" w:eastAsia="Times New Roman" w:hAnsi="Times New Roman" w:cs="Times New Roman"/>
          <w:b/>
          <w:kern w:val="0"/>
          <w:sz w:val="24"/>
          <w:szCs w:val="24"/>
          <w:lang w:val="de-DE" w:eastAsia="hr-HR"/>
          <w14:ligatures w14:val="none"/>
        </w:rPr>
      </w:pPr>
      <w:r w:rsidRPr="00990BA4">
        <w:rPr>
          <w:rFonts w:ascii="Times New Roman" w:eastAsia="Times New Roman" w:hAnsi="Times New Roman" w:cs="Times New Roman"/>
          <w:b/>
          <w:kern w:val="0"/>
          <w:sz w:val="24"/>
          <w:szCs w:val="24"/>
          <w:lang w:val="de-DE" w:eastAsia="hr-HR"/>
          <w14:ligatures w14:val="none"/>
        </w:rPr>
        <w:t xml:space="preserve">Programa građenja uređaja i objekata komunalne infrastrukture </w:t>
      </w:r>
      <w:r w:rsidRPr="00990BA4">
        <w:rPr>
          <w:rFonts w:ascii="Times New Roman" w:eastAsia="Times New Roman" w:hAnsi="Times New Roman" w:cs="Times New Roman"/>
          <w:b/>
          <w:kern w:val="0"/>
          <w:sz w:val="24"/>
          <w:szCs w:val="24"/>
          <w:lang w:eastAsia="hr-HR"/>
          <w14:ligatures w14:val="none"/>
        </w:rPr>
        <w:t>u 2025. godini</w:t>
      </w:r>
    </w:p>
    <w:p w14:paraId="70BD66D6" w14:textId="77777777" w:rsidR="00990BA4" w:rsidRPr="00990BA4" w:rsidRDefault="00990BA4" w:rsidP="00990BA4">
      <w:pPr>
        <w:spacing w:before="0" w:after="0"/>
        <w:jc w:val="center"/>
        <w:rPr>
          <w:rFonts w:ascii="Times New Roman" w:eastAsia="Times New Roman" w:hAnsi="Times New Roman" w:cs="Times New Roman"/>
          <w:b/>
          <w:kern w:val="0"/>
          <w:sz w:val="24"/>
          <w:szCs w:val="24"/>
          <w:lang w:eastAsia="hr-HR"/>
          <w14:ligatures w14:val="none"/>
        </w:rPr>
      </w:pPr>
    </w:p>
    <w:p w14:paraId="2D1F1083" w14:textId="77777777" w:rsidR="00990BA4" w:rsidRPr="00990BA4" w:rsidRDefault="00990BA4" w:rsidP="00990BA4">
      <w:pPr>
        <w:spacing w:before="0" w:after="0"/>
        <w:jc w:val="center"/>
        <w:rPr>
          <w:rFonts w:ascii="Times New Roman" w:eastAsia="Times New Roman" w:hAnsi="Times New Roman" w:cs="Times New Roman"/>
          <w:kern w:val="0"/>
          <w:sz w:val="24"/>
          <w:szCs w:val="24"/>
          <w:lang w:eastAsia="hr-HR"/>
          <w14:ligatures w14:val="none"/>
        </w:rPr>
      </w:pPr>
      <w:r w:rsidRPr="00990BA4">
        <w:rPr>
          <w:rFonts w:ascii="Times New Roman" w:eastAsia="Times New Roman" w:hAnsi="Times New Roman" w:cs="Times New Roman"/>
          <w:kern w:val="0"/>
          <w:sz w:val="24"/>
          <w:szCs w:val="24"/>
          <w:lang w:eastAsia="hr-HR"/>
          <w14:ligatures w14:val="none"/>
        </w:rPr>
        <w:t>Članak 1.</w:t>
      </w:r>
    </w:p>
    <w:p w14:paraId="1BC9334E" w14:textId="77777777" w:rsidR="00990BA4" w:rsidRPr="00990BA4" w:rsidRDefault="00990BA4" w:rsidP="00990BA4">
      <w:pPr>
        <w:spacing w:before="0" w:after="0"/>
        <w:jc w:val="center"/>
        <w:rPr>
          <w:rFonts w:ascii="Times New Roman" w:eastAsia="Times New Roman" w:hAnsi="Times New Roman" w:cs="Times New Roman"/>
          <w:kern w:val="0"/>
          <w:sz w:val="24"/>
          <w:szCs w:val="24"/>
          <w:lang w:eastAsia="hr-HR"/>
          <w14:ligatures w14:val="none"/>
        </w:rPr>
      </w:pPr>
    </w:p>
    <w:p w14:paraId="7C11CB72" w14:textId="596407EB" w:rsidR="00990BA4" w:rsidRPr="00990BA4" w:rsidRDefault="00990BA4" w:rsidP="00962E5B">
      <w:pPr>
        <w:spacing w:before="0" w:after="0"/>
        <w:rPr>
          <w:rFonts w:ascii="Times New Roman" w:eastAsia="Times New Roman" w:hAnsi="Times New Roman" w:cs="Times New Roman"/>
          <w:kern w:val="0"/>
          <w:sz w:val="24"/>
          <w:szCs w:val="24"/>
          <w:lang w:eastAsia="hr-HR"/>
          <w14:ligatures w14:val="none"/>
        </w:rPr>
      </w:pPr>
      <w:r w:rsidRPr="00990BA4">
        <w:rPr>
          <w:rFonts w:ascii="Times New Roman" w:eastAsia="Times New Roman" w:hAnsi="Times New Roman" w:cs="Times New Roman"/>
          <w:kern w:val="0"/>
          <w:sz w:val="24"/>
          <w:szCs w:val="24"/>
          <w:lang w:eastAsia="hr-HR"/>
          <w14:ligatures w14:val="none"/>
        </w:rPr>
        <w:tab/>
        <w:t>Prihvaća se Izvješće općinskog načelnika o izvršenju Programa građenja uređaja i objekata komunalne infrastrukture u 2025. godini, KLASA: 361-01/26-01/02, URBROJ: 2133-06-02-26-1, od 12.03.2026. godine.</w:t>
      </w:r>
    </w:p>
    <w:p w14:paraId="51B6C375" w14:textId="77777777" w:rsidR="00990BA4" w:rsidRPr="00990BA4" w:rsidRDefault="00990BA4" w:rsidP="00990BA4">
      <w:pPr>
        <w:spacing w:before="0" w:after="0"/>
        <w:jc w:val="center"/>
        <w:rPr>
          <w:rFonts w:ascii="Times New Roman" w:eastAsia="Times New Roman" w:hAnsi="Times New Roman" w:cs="Times New Roman"/>
          <w:kern w:val="0"/>
          <w:sz w:val="24"/>
          <w:szCs w:val="24"/>
          <w:lang w:eastAsia="hr-HR"/>
          <w14:ligatures w14:val="none"/>
        </w:rPr>
      </w:pPr>
      <w:r w:rsidRPr="00990BA4">
        <w:rPr>
          <w:rFonts w:ascii="Times New Roman" w:eastAsia="Times New Roman" w:hAnsi="Times New Roman" w:cs="Times New Roman"/>
          <w:kern w:val="0"/>
          <w:sz w:val="24"/>
          <w:szCs w:val="24"/>
          <w:lang w:eastAsia="hr-HR"/>
          <w14:ligatures w14:val="none"/>
        </w:rPr>
        <w:t xml:space="preserve">Članak 2. </w:t>
      </w:r>
    </w:p>
    <w:p w14:paraId="6B7540D5" w14:textId="77777777" w:rsidR="00990BA4" w:rsidRPr="00990BA4" w:rsidRDefault="00990BA4" w:rsidP="00990BA4">
      <w:pPr>
        <w:spacing w:before="0" w:after="0"/>
        <w:jc w:val="center"/>
        <w:rPr>
          <w:rFonts w:ascii="Times New Roman" w:eastAsia="Times New Roman" w:hAnsi="Times New Roman" w:cs="Times New Roman"/>
          <w:kern w:val="0"/>
          <w:sz w:val="24"/>
          <w:szCs w:val="24"/>
          <w:lang w:eastAsia="hr-HR"/>
          <w14:ligatures w14:val="none"/>
        </w:rPr>
      </w:pPr>
    </w:p>
    <w:p w14:paraId="545DE82F" w14:textId="51A98DDC" w:rsidR="00990BA4" w:rsidRPr="00990BA4" w:rsidRDefault="00990BA4" w:rsidP="00990BA4">
      <w:pPr>
        <w:spacing w:before="0" w:after="0"/>
        <w:rPr>
          <w:rFonts w:ascii="Times New Roman" w:eastAsia="Times New Roman" w:hAnsi="Times New Roman" w:cs="Times New Roman"/>
          <w:kern w:val="0"/>
          <w:sz w:val="24"/>
          <w:szCs w:val="24"/>
          <w:lang w:eastAsia="hr-HR"/>
          <w14:ligatures w14:val="none"/>
        </w:rPr>
      </w:pPr>
      <w:r w:rsidRPr="00990BA4">
        <w:rPr>
          <w:rFonts w:ascii="Times New Roman" w:eastAsia="Times New Roman" w:hAnsi="Times New Roman" w:cs="Times New Roman"/>
          <w:kern w:val="0"/>
          <w:sz w:val="24"/>
          <w:szCs w:val="24"/>
          <w:lang w:eastAsia="hr-HR"/>
          <w14:ligatures w14:val="none"/>
        </w:rPr>
        <w:tab/>
        <w:t>Izvješće općinskog načelnika o izvršenju Programa iz članka 1. sastavni je dio ovog Zaključka</w:t>
      </w:r>
      <w:r w:rsidR="00962E5B">
        <w:rPr>
          <w:rFonts w:ascii="Times New Roman" w:eastAsia="Times New Roman" w:hAnsi="Times New Roman" w:cs="Times New Roman"/>
          <w:kern w:val="0"/>
          <w:sz w:val="24"/>
          <w:szCs w:val="24"/>
          <w:lang w:eastAsia="hr-HR"/>
          <w14:ligatures w14:val="none"/>
        </w:rPr>
        <w:t>.</w:t>
      </w:r>
    </w:p>
    <w:p w14:paraId="31A12E57" w14:textId="77777777" w:rsidR="00990BA4" w:rsidRPr="00990BA4" w:rsidRDefault="00990BA4" w:rsidP="00990BA4">
      <w:pPr>
        <w:spacing w:before="0" w:after="0"/>
        <w:jc w:val="center"/>
        <w:rPr>
          <w:rFonts w:ascii="Times New Roman" w:eastAsia="Times New Roman" w:hAnsi="Times New Roman" w:cs="Times New Roman"/>
          <w:kern w:val="0"/>
          <w:sz w:val="24"/>
          <w:szCs w:val="24"/>
          <w:lang w:eastAsia="hr-HR"/>
          <w14:ligatures w14:val="none"/>
        </w:rPr>
      </w:pPr>
      <w:r w:rsidRPr="00990BA4">
        <w:rPr>
          <w:rFonts w:ascii="Times New Roman" w:eastAsia="Times New Roman" w:hAnsi="Times New Roman" w:cs="Times New Roman"/>
          <w:kern w:val="0"/>
          <w:sz w:val="24"/>
          <w:szCs w:val="24"/>
          <w:lang w:eastAsia="hr-HR"/>
          <w14:ligatures w14:val="none"/>
        </w:rPr>
        <w:t>Članak 3.</w:t>
      </w:r>
    </w:p>
    <w:p w14:paraId="0F7B7C3A" w14:textId="77777777" w:rsidR="00990BA4" w:rsidRPr="00990BA4" w:rsidRDefault="00990BA4" w:rsidP="00990BA4">
      <w:pPr>
        <w:spacing w:before="0" w:after="0"/>
        <w:jc w:val="center"/>
        <w:rPr>
          <w:rFonts w:ascii="Times New Roman" w:eastAsia="Times New Roman" w:hAnsi="Times New Roman" w:cs="Times New Roman"/>
          <w:kern w:val="0"/>
          <w:sz w:val="24"/>
          <w:szCs w:val="24"/>
          <w:lang w:eastAsia="hr-HR"/>
          <w14:ligatures w14:val="none"/>
        </w:rPr>
      </w:pPr>
    </w:p>
    <w:p w14:paraId="0F596E87" w14:textId="77777777" w:rsidR="00990BA4" w:rsidRPr="00990BA4" w:rsidRDefault="00990BA4" w:rsidP="00990BA4">
      <w:pPr>
        <w:spacing w:before="0" w:after="0"/>
        <w:ind w:firstLine="708"/>
        <w:rPr>
          <w:rFonts w:ascii="Times New Roman" w:eastAsia="Times New Roman" w:hAnsi="Times New Roman" w:cs="Times New Roman"/>
          <w:kern w:val="0"/>
          <w:sz w:val="24"/>
          <w:szCs w:val="24"/>
          <w:lang w:eastAsia="hr-HR"/>
          <w14:ligatures w14:val="none"/>
        </w:rPr>
      </w:pPr>
      <w:r w:rsidRPr="00990BA4">
        <w:rPr>
          <w:rFonts w:ascii="Times New Roman" w:eastAsia="Times New Roman" w:hAnsi="Times New Roman" w:cs="Times New Roman"/>
          <w:kern w:val="0"/>
          <w:sz w:val="24"/>
          <w:szCs w:val="24"/>
          <w:lang w:eastAsia="hr-HR"/>
          <w14:ligatures w14:val="none"/>
        </w:rPr>
        <w:t>Ovaj Zaključak stupa na snagu osmog dana od dana objave u „Službenom Glasniku Općine Barlović“.</w:t>
      </w:r>
    </w:p>
    <w:p w14:paraId="595B8182" w14:textId="77777777" w:rsidR="003B5FDE" w:rsidRDefault="003B5FDE" w:rsidP="00B7085A">
      <w:pPr>
        <w:autoSpaceDE w:val="0"/>
        <w:autoSpaceDN w:val="0"/>
        <w:adjustRightInd w:val="0"/>
        <w:spacing w:before="0" w:after="0"/>
        <w:rPr>
          <w:rFonts w:ascii="Times New Roman" w:hAnsi="Times New Roman" w:cs="Times New Roman"/>
          <w:sz w:val="24"/>
          <w:szCs w:val="24"/>
        </w:rPr>
      </w:pPr>
    </w:p>
    <w:p w14:paraId="79C0904F" w14:textId="77777777" w:rsidR="00990BA4" w:rsidRDefault="00990BA4" w:rsidP="00990BA4">
      <w:pPr>
        <w:autoSpaceDE w:val="0"/>
        <w:autoSpaceDN w:val="0"/>
        <w:adjustRightInd w:val="0"/>
        <w:spacing w:before="0" w:after="0"/>
        <w:ind w:left="5664" w:firstLine="708"/>
        <w:rPr>
          <w:rFonts w:ascii="Times New Roman" w:hAnsi="Times New Roman" w:cs="Times New Roman"/>
          <w:sz w:val="24"/>
          <w:szCs w:val="24"/>
        </w:rPr>
      </w:pPr>
      <w:r>
        <w:rPr>
          <w:rFonts w:ascii="Times New Roman" w:hAnsi="Times New Roman" w:cs="Times New Roman"/>
          <w:sz w:val="24"/>
          <w:szCs w:val="24"/>
        </w:rPr>
        <w:t>Predsjednik Općinskog vijeća</w:t>
      </w:r>
    </w:p>
    <w:p w14:paraId="60528810" w14:textId="51E826CA" w:rsidR="00990BA4" w:rsidRDefault="00990BA4" w:rsidP="00B7085A">
      <w:pP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Miroslav Marčac</w:t>
      </w:r>
    </w:p>
    <w:p w14:paraId="3CAB6768" w14:textId="77777777" w:rsidR="00990BA4" w:rsidRDefault="00990BA4" w:rsidP="00B7085A">
      <w:pPr>
        <w:autoSpaceDE w:val="0"/>
        <w:autoSpaceDN w:val="0"/>
        <w:adjustRightInd w:val="0"/>
        <w:spacing w:before="0" w:after="0"/>
        <w:rPr>
          <w:rFonts w:ascii="Times New Roman" w:hAnsi="Times New Roman" w:cs="Times New Roman"/>
          <w:sz w:val="24"/>
          <w:szCs w:val="24"/>
        </w:rPr>
      </w:pPr>
    </w:p>
    <w:p w14:paraId="1AC116BE" w14:textId="77F82C22" w:rsidR="00990BA4" w:rsidRDefault="00990BA4" w:rsidP="00990BA4">
      <w:pP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KLASA: 361-01/26-01/02</w:t>
      </w:r>
    </w:p>
    <w:p w14:paraId="7C924266" w14:textId="01BCD5FC" w:rsidR="00990BA4" w:rsidRDefault="00990BA4" w:rsidP="00990BA4">
      <w:pP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URBROJ: 2133-06-01/1-26-02</w:t>
      </w:r>
    </w:p>
    <w:p w14:paraId="120A38EC" w14:textId="77777777" w:rsidR="00990BA4" w:rsidRDefault="00990BA4" w:rsidP="00990BA4">
      <w:pPr>
        <w:pBdr>
          <w:bottom w:val="single" w:sz="12" w:space="1" w:color="auto"/>
        </w:pBd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U Bariloviću, 18.03.2026.</w:t>
      </w:r>
    </w:p>
    <w:p w14:paraId="6F961F64" w14:textId="77777777" w:rsidR="00990BA4" w:rsidRDefault="00990BA4" w:rsidP="00B7085A">
      <w:pPr>
        <w:autoSpaceDE w:val="0"/>
        <w:autoSpaceDN w:val="0"/>
        <w:adjustRightInd w:val="0"/>
        <w:spacing w:before="0" w:after="0"/>
        <w:rPr>
          <w:rFonts w:ascii="Times New Roman" w:hAnsi="Times New Roman" w:cs="Times New Roman"/>
          <w:sz w:val="24"/>
          <w:szCs w:val="24"/>
        </w:rPr>
      </w:pPr>
    </w:p>
    <w:p w14:paraId="1DC190EB" w14:textId="77777777" w:rsidR="00F417A3" w:rsidRPr="00F417A3" w:rsidRDefault="00F417A3" w:rsidP="00F417A3">
      <w:pPr>
        <w:spacing w:before="0" w:after="0"/>
        <w:ind w:firstLine="708"/>
        <w:rPr>
          <w:rFonts w:ascii="Times New Roman" w:eastAsia="Times New Roman" w:hAnsi="Times New Roman" w:cs="Times New Roman"/>
          <w:kern w:val="0"/>
          <w:sz w:val="24"/>
          <w:szCs w:val="24"/>
          <w:lang w:eastAsia="hr-HR"/>
          <w14:ligatures w14:val="none"/>
        </w:rPr>
      </w:pPr>
      <w:r w:rsidRPr="00F417A3">
        <w:rPr>
          <w:rFonts w:ascii="Times New Roman" w:eastAsia="Times New Roman" w:hAnsi="Times New Roman" w:cs="Times New Roman"/>
          <w:kern w:val="0"/>
          <w:sz w:val="24"/>
          <w:szCs w:val="24"/>
          <w:lang w:val="en-US" w:eastAsia="hr-HR"/>
          <w14:ligatures w14:val="none"/>
        </w:rPr>
        <w:t xml:space="preserve">Temeljem članka 34. </w:t>
      </w:r>
      <w:r w:rsidRPr="00F417A3">
        <w:rPr>
          <w:rFonts w:ascii="Times New Roman" w:eastAsia="Times New Roman" w:hAnsi="Times New Roman" w:cs="Times New Roman"/>
          <w:kern w:val="0"/>
          <w:sz w:val="24"/>
          <w:szCs w:val="24"/>
          <w:lang w:eastAsia="hr-HR"/>
          <w14:ligatures w14:val="none"/>
        </w:rPr>
        <w:t>Statuta Općine Barilović („Službeni Glasnik Općine Barilović“, broj 1/18 i 01/21.), Općinsko vijeće Općine Barilović na 4. sjednici održanoj 18. ožujka 2026. godine donosi</w:t>
      </w:r>
    </w:p>
    <w:p w14:paraId="25E1402B" w14:textId="77777777" w:rsidR="00F417A3" w:rsidRPr="00F417A3" w:rsidRDefault="00F417A3" w:rsidP="00F417A3">
      <w:pPr>
        <w:spacing w:before="0" w:after="0"/>
        <w:rPr>
          <w:rFonts w:ascii="Times New Roman" w:eastAsia="Times New Roman" w:hAnsi="Times New Roman" w:cs="Times New Roman"/>
          <w:kern w:val="0"/>
          <w:sz w:val="24"/>
          <w:szCs w:val="24"/>
          <w:lang w:eastAsia="hr-HR"/>
          <w14:ligatures w14:val="none"/>
        </w:rPr>
      </w:pPr>
    </w:p>
    <w:p w14:paraId="4D677F52" w14:textId="77777777" w:rsidR="00F417A3" w:rsidRPr="00F417A3" w:rsidRDefault="00F417A3" w:rsidP="00F417A3">
      <w:pPr>
        <w:keepNext/>
        <w:spacing w:before="0" w:after="0"/>
        <w:jc w:val="center"/>
        <w:outlineLvl w:val="0"/>
        <w:rPr>
          <w:rFonts w:ascii="Times New Roman" w:eastAsia="Times New Roman" w:hAnsi="Times New Roman" w:cs="Times New Roman"/>
          <w:b/>
          <w:kern w:val="0"/>
          <w:sz w:val="24"/>
          <w:szCs w:val="24"/>
          <w:lang w:eastAsia="hr-HR"/>
          <w14:ligatures w14:val="none"/>
        </w:rPr>
      </w:pPr>
      <w:r w:rsidRPr="00F417A3">
        <w:rPr>
          <w:rFonts w:ascii="Times New Roman" w:eastAsia="Times New Roman" w:hAnsi="Times New Roman" w:cs="Times New Roman"/>
          <w:b/>
          <w:kern w:val="0"/>
          <w:sz w:val="24"/>
          <w:szCs w:val="24"/>
          <w:lang w:eastAsia="hr-HR"/>
          <w14:ligatures w14:val="none"/>
        </w:rPr>
        <w:t>Z A K LJ U Č A K</w:t>
      </w:r>
    </w:p>
    <w:p w14:paraId="168C547E" w14:textId="77777777" w:rsidR="00F417A3" w:rsidRPr="00F417A3" w:rsidRDefault="00F417A3" w:rsidP="00F417A3">
      <w:pPr>
        <w:spacing w:before="0" w:after="0"/>
        <w:jc w:val="center"/>
        <w:rPr>
          <w:rFonts w:ascii="Times New Roman" w:eastAsia="Times New Roman" w:hAnsi="Times New Roman" w:cs="Times New Roman"/>
          <w:b/>
          <w:kern w:val="0"/>
          <w:sz w:val="24"/>
          <w:szCs w:val="24"/>
          <w:lang w:eastAsia="hr-HR"/>
          <w14:ligatures w14:val="none"/>
        </w:rPr>
      </w:pPr>
      <w:r w:rsidRPr="00F417A3">
        <w:rPr>
          <w:rFonts w:ascii="Times New Roman" w:eastAsia="Times New Roman" w:hAnsi="Times New Roman" w:cs="Times New Roman"/>
          <w:b/>
          <w:kern w:val="0"/>
          <w:sz w:val="24"/>
          <w:szCs w:val="24"/>
          <w:lang w:eastAsia="hr-HR"/>
          <w14:ligatures w14:val="none"/>
        </w:rPr>
        <w:t xml:space="preserve">o prihvaćanju Izvješća općinskog načelnika o izvršenju </w:t>
      </w:r>
    </w:p>
    <w:p w14:paraId="2092283D" w14:textId="77777777" w:rsidR="00F417A3" w:rsidRPr="00F417A3" w:rsidRDefault="00F417A3" w:rsidP="00F417A3">
      <w:pPr>
        <w:spacing w:before="0" w:after="0"/>
        <w:jc w:val="center"/>
        <w:rPr>
          <w:rFonts w:ascii="Times New Roman" w:eastAsia="Times New Roman" w:hAnsi="Times New Roman" w:cs="Times New Roman"/>
          <w:b/>
          <w:kern w:val="0"/>
          <w:sz w:val="24"/>
          <w:szCs w:val="24"/>
          <w:lang w:val="de-DE" w:eastAsia="hr-HR"/>
          <w14:ligatures w14:val="none"/>
        </w:rPr>
      </w:pPr>
      <w:r w:rsidRPr="00F417A3">
        <w:rPr>
          <w:rFonts w:ascii="Times New Roman" w:eastAsia="Times New Roman" w:hAnsi="Times New Roman" w:cs="Times New Roman"/>
          <w:b/>
          <w:kern w:val="0"/>
          <w:sz w:val="24"/>
          <w:szCs w:val="24"/>
          <w:lang w:val="de-DE" w:eastAsia="hr-HR"/>
          <w14:ligatures w14:val="none"/>
        </w:rPr>
        <w:t xml:space="preserve">Programa održavanja komunalne infrastrukture </w:t>
      </w:r>
      <w:r w:rsidRPr="00F417A3">
        <w:rPr>
          <w:rFonts w:ascii="Times New Roman" w:eastAsia="Times New Roman" w:hAnsi="Times New Roman" w:cs="Times New Roman"/>
          <w:b/>
          <w:kern w:val="0"/>
          <w:sz w:val="24"/>
          <w:szCs w:val="24"/>
          <w:lang w:eastAsia="hr-HR"/>
          <w14:ligatures w14:val="none"/>
        </w:rPr>
        <w:t>u 2025. godini</w:t>
      </w:r>
    </w:p>
    <w:p w14:paraId="221E640F" w14:textId="77777777" w:rsidR="00F417A3" w:rsidRPr="00F417A3" w:rsidRDefault="00F417A3" w:rsidP="00F417A3">
      <w:pPr>
        <w:spacing w:before="0" w:after="0"/>
        <w:jc w:val="center"/>
        <w:rPr>
          <w:rFonts w:ascii="Times New Roman" w:eastAsia="Times New Roman" w:hAnsi="Times New Roman" w:cs="Times New Roman"/>
          <w:b/>
          <w:kern w:val="0"/>
          <w:sz w:val="24"/>
          <w:szCs w:val="24"/>
          <w:lang w:eastAsia="hr-HR"/>
          <w14:ligatures w14:val="none"/>
        </w:rPr>
      </w:pPr>
    </w:p>
    <w:p w14:paraId="02F15A43" w14:textId="77777777" w:rsidR="00F417A3" w:rsidRPr="00F417A3" w:rsidRDefault="00F417A3" w:rsidP="00F417A3">
      <w:pPr>
        <w:spacing w:before="0" w:after="0"/>
        <w:jc w:val="center"/>
        <w:rPr>
          <w:rFonts w:ascii="Times New Roman" w:eastAsia="Times New Roman" w:hAnsi="Times New Roman" w:cs="Times New Roman"/>
          <w:kern w:val="0"/>
          <w:sz w:val="24"/>
          <w:szCs w:val="24"/>
          <w:lang w:eastAsia="hr-HR"/>
          <w14:ligatures w14:val="none"/>
        </w:rPr>
      </w:pPr>
      <w:r w:rsidRPr="00F417A3">
        <w:rPr>
          <w:rFonts w:ascii="Times New Roman" w:eastAsia="Times New Roman" w:hAnsi="Times New Roman" w:cs="Times New Roman"/>
          <w:kern w:val="0"/>
          <w:sz w:val="24"/>
          <w:szCs w:val="24"/>
          <w:lang w:eastAsia="hr-HR"/>
          <w14:ligatures w14:val="none"/>
        </w:rPr>
        <w:t>Članak 1.</w:t>
      </w:r>
    </w:p>
    <w:p w14:paraId="00206268" w14:textId="77777777" w:rsidR="00F417A3" w:rsidRPr="00F417A3" w:rsidRDefault="00F417A3" w:rsidP="00F417A3">
      <w:pPr>
        <w:spacing w:before="0" w:after="0"/>
        <w:jc w:val="center"/>
        <w:rPr>
          <w:rFonts w:ascii="Times New Roman" w:eastAsia="Times New Roman" w:hAnsi="Times New Roman" w:cs="Times New Roman"/>
          <w:kern w:val="0"/>
          <w:sz w:val="24"/>
          <w:szCs w:val="24"/>
          <w:lang w:eastAsia="hr-HR"/>
          <w14:ligatures w14:val="none"/>
        </w:rPr>
      </w:pPr>
    </w:p>
    <w:p w14:paraId="756BEDBF" w14:textId="77777777" w:rsidR="00F417A3" w:rsidRPr="00F417A3" w:rsidRDefault="00F417A3" w:rsidP="00F417A3">
      <w:pPr>
        <w:spacing w:before="0" w:after="0"/>
        <w:rPr>
          <w:rFonts w:ascii="Times New Roman" w:eastAsia="Times New Roman" w:hAnsi="Times New Roman" w:cs="Times New Roman"/>
          <w:kern w:val="0"/>
          <w:sz w:val="24"/>
          <w:szCs w:val="24"/>
          <w:lang w:eastAsia="hr-HR"/>
          <w14:ligatures w14:val="none"/>
        </w:rPr>
      </w:pPr>
      <w:r w:rsidRPr="00F417A3">
        <w:rPr>
          <w:rFonts w:ascii="Times New Roman" w:eastAsia="Times New Roman" w:hAnsi="Times New Roman" w:cs="Times New Roman"/>
          <w:kern w:val="0"/>
          <w:sz w:val="24"/>
          <w:szCs w:val="24"/>
          <w:lang w:eastAsia="hr-HR"/>
          <w14:ligatures w14:val="none"/>
        </w:rPr>
        <w:tab/>
        <w:t>Prihvaća se Izvješće općinskog načelnika o izvršenju Programa održavanja komunalne infrastrukture u 2025. godini, KLASA: 363-02/26-01/01, URBROJ: 2133-06-02-25-1, od 12. ožujka 2026. godine.</w:t>
      </w:r>
    </w:p>
    <w:p w14:paraId="5883E036" w14:textId="77777777" w:rsidR="00F417A3" w:rsidRPr="00F417A3" w:rsidRDefault="00F417A3" w:rsidP="00F417A3">
      <w:pPr>
        <w:spacing w:before="0" w:after="0"/>
        <w:jc w:val="center"/>
        <w:rPr>
          <w:rFonts w:ascii="Times New Roman" w:eastAsia="Times New Roman" w:hAnsi="Times New Roman" w:cs="Times New Roman"/>
          <w:kern w:val="0"/>
          <w:sz w:val="24"/>
          <w:szCs w:val="24"/>
          <w:lang w:eastAsia="hr-HR"/>
          <w14:ligatures w14:val="none"/>
        </w:rPr>
      </w:pPr>
      <w:r w:rsidRPr="00F417A3">
        <w:rPr>
          <w:rFonts w:ascii="Times New Roman" w:eastAsia="Times New Roman" w:hAnsi="Times New Roman" w:cs="Times New Roman"/>
          <w:kern w:val="0"/>
          <w:sz w:val="24"/>
          <w:szCs w:val="24"/>
          <w:lang w:eastAsia="hr-HR"/>
          <w14:ligatures w14:val="none"/>
        </w:rPr>
        <w:t xml:space="preserve">Članak 2. </w:t>
      </w:r>
    </w:p>
    <w:p w14:paraId="563D52BB" w14:textId="77777777" w:rsidR="00F417A3" w:rsidRPr="00F417A3" w:rsidRDefault="00F417A3" w:rsidP="00F417A3">
      <w:pPr>
        <w:spacing w:before="0" w:after="0"/>
        <w:jc w:val="center"/>
        <w:rPr>
          <w:rFonts w:ascii="Times New Roman" w:eastAsia="Times New Roman" w:hAnsi="Times New Roman" w:cs="Times New Roman"/>
          <w:kern w:val="0"/>
          <w:sz w:val="24"/>
          <w:szCs w:val="24"/>
          <w:lang w:eastAsia="hr-HR"/>
          <w14:ligatures w14:val="none"/>
        </w:rPr>
      </w:pPr>
    </w:p>
    <w:p w14:paraId="05B29D36" w14:textId="571319E8" w:rsidR="00962E5B" w:rsidRDefault="00F417A3" w:rsidP="00F417A3">
      <w:pPr>
        <w:spacing w:before="0" w:after="0"/>
        <w:rPr>
          <w:rFonts w:ascii="Times New Roman" w:eastAsia="Times New Roman" w:hAnsi="Times New Roman" w:cs="Times New Roman"/>
          <w:kern w:val="0"/>
          <w:sz w:val="24"/>
          <w:szCs w:val="24"/>
          <w:lang w:eastAsia="hr-HR"/>
          <w14:ligatures w14:val="none"/>
        </w:rPr>
      </w:pPr>
      <w:r w:rsidRPr="00F417A3">
        <w:rPr>
          <w:rFonts w:ascii="Times New Roman" w:eastAsia="Times New Roman" w:hAnsi="Times New Roman" w:cs="Times New Roman"/>
          <w:kern w:val="0"/>
          <w:sz w:val="24"/>
          <w:szCs w:val="24"/>
          <w:lang w:eastAsia="hr-HR"/>
          <w14:ligatures w14:val="none"/>
        </w:rPr>
        <w:tab/>
        <w:t>Izvješće općinskog načelnika o izvršenju Programa održavanja komunalne infrastrukture u 2025. godini iz članka 1. sastavni je dio ovog Zaključka.</w:t>
      </w:r>
    </w:p>
    <w:p w14:paraId="0098FD66" w14:textId="77777777" w:rsidR="00962E5B" w:rsidRPr="00F417A3" w:rsidRDefault="00962E5B" w:rsidP="00F417A3">
      <w:pPr>
        <w:spacing w:before="0" w:after="0"/>
        <w:rPr>
          <w:rFonts w:ascii="Times New Roman" w:eastAsia="Times New Roman" w:hAnsi="Times New Roman" w:cs="Times New Roman"/>
          <w:kern w:val="0"/>
          <w:sz w:val="24"/>
          <w:szCs w:val="24"/>
          <w:lang w:eastAsia="hr-HR"/>
          <w14:ligatures w14:val="none"/>
        </w:rPr>
      </w:pPr>
    </w:p>
    <w:p w14:paraId="44838E55" w14:textId="77777777" w:rsidR="00F417A3" w:rsidRPr="00F417A3" w:rsidRDefault="00F417A3" w:rsidP="00F417A3">
      <w:pPr>
        <w:spacing w:before="0" w:after="0"/>
        <w:jc w:val="center"/>
        <w:rPr>
          <w:rFonts w:ascii="Times New Roman" w:eastAsia="Times New Roman" w:hAnsi="Times New Roman" w:cs="Times New Roman"/>
          <w:kern w:val="0"/>
          <w:sz w:val="24"/>
          <w:szCs w:val="24"/>
          <w:lang w:eastAsia="hr-HR"/>
          <w14:ligatures w14:val="none"/>
        </w:rPr>
      </w:pPr>
      <w:r w:rsidRPr="00F417A3">
        <w:rPr>
          <w:rFonts w:ascii="Times New Roman" w:eastAsia="Times New Roman" w:hAnsi="Times New Roman" w:cs="Times New Roman"/>
          <w:kern w:val="0"/>
          <w:sz w:val="24"/>
          <w:szCs w:val="24"/>
          <w:lang w:eastAsia="hr-HR"/>
          <w14:ligatures w14:val="none"/>
        </w:rPr>
        <w:t>Članak 3.</w:t>
      </w:r>
    </w:p>
    <w:p w14:paraId="05F82F7F" w14:textId="77777777" w:rsidR="00F417A3" w:rsidRPr="00F417A3" w:rsidRDefault="00F417A3" w:rsidP="00F417A3">
      <w:pPr>
        <w:spacing w:before="0" w:after="0"/>
        <w:jc w:val="center"/>
        <w:rPr>
          <w:rFonts w:ascii="Times New Roman" w:eastAsia="Times New Roman" w:hAnsi="Times New Roman" w:cs="Times New Roman"/>
          <w:kern w:val="0"/>
          <w:sz w:val="24"/>
          <w:szCs w:val="24"/>
          <w:lang w:eastAsia="hr-HR"/>
          <w14:ligatures w14:val="none"/>
        </w:rPr>
      </w:pPr>
    </w:p>
    <w:p w14:paraId="1D42BBBC" w14:textId="77777777" w:rsidR="00F417A3" w:rsidRPr="00F417A3" w:rsidRDefault="00F417A3" w:rsidP="00F417A3">
      <w:pPr>
        <w:spacing w:before="0" w:after="0"/>
        <w:ind w:firstLine="708"/>
        <w:rPr>
          <w:rFonts w:ascii="Times New Roman" w:eastAsia="Times New Roman" w:hAnsi="Times New Roman" w:cs="Times New Roman"/>
          <w:kern w:val="0"/>
          <w:sz w:val="24"/>
          <w:szCs w:val="24"/>
          <w:lang w:eastAsia="hr-HR"/>
          <w14:ligatures w14:val="none"/>
        </w:rPr>
      </w:pPr>
      <w:r w:rsidRPr="00F417A3">
        <w:rPr>
          <w:rFonts w:ascii="Times New Roman" w:eastAsia="Times New Roman" w:hAnsi="Times New Roman" w:cs="Times New Roman"/>
          <w:kern w:val="0"/>
          <w:sz w:val="24"/>
          <w:szCs w:val="24"/>
          <w:lang w:eastAsia="hr-HR"/>
          <w14:ligatures w14:val="none"/>
        </w:rPr>
        <w:t>Ovaj Zaključak stupa na snagu osmog dana od dana objave u „Službenom Glasniku Općine Barilović“.</w:t>
      </w:r>
    </w:p>
    <w:p w14:paraId="632F0437" w14:textId="77777777" w:rsidR="00F417A3" w:rsidRDefault="00F417A3" w:rsidP="00B7085A">
      <w:pPr>
        <w:autoSpaceDE w:val="0"/>
        <w:autoSpaceDN w:val="0"/>
        <w:adjustRightInd w:val="0"/>
        <w:spacing w:before="0" w:after="0"/>
        <w:rPr>
          <w:rFonts w:ascii="Times New Roman" w:hAnsi="Times New Roman" w:cs="Times New Roman"/>
          <w:sz w:val="24"/>
          <w:szCs w:val="24"/>
        </w:rPr>
      </w:pPr>
    </w:p>
    <w:p w14:paraId="359D3A42" w14:textId="77777777" w:rsidR="00F417A3" w:rsidRDefault="00F417A3" w:rsidP="00F417A3">
      <w:pPr>
        <w:autoSpaceDE w:val="0"/>
        <w:autoSpaceDN w:val="0"/>
        <w:adjustRightInd w:val="0"/>
        <w:spacing w:before="0" w:after="0"/>
        <w:ind w:left="5664" w:firstLine="708"/>
        <w:rPr>
          <w:rFonts w:ascii="Times New Roman" w:hAnsi="Times New Roman" w:cs="Times New Roman"/>
          <w:sz w:val="24"/>
          <w:szCs w:val="24"/>
        </w:rPr>
      </w:pPr>
      <w:bookmarkStart w:id="1" w:name="_Hlk225328259"/>
      <w:r>
        <w:rPr>
          <w:rFonts w:ascii="Times New Roman" w:hAnsi="Times New Roman" w:cs="Times New Roman"/>
          <w:sz w:val="24"/>
          <w:szCs w:val="24"/>
        </w:rPr>
        <w:lastRenderedPageBreak/>
        <w:t>Predsjednik Općinskog vijeća</w:t>
      </w:r>
    </w:p>
    <w:p w14:paraId="6BD0CA91" w14:textId="77777777" w:rsidR="00F417A3" w:rsidRDefault="00F417A3" w:rsidP="00F417A3">
      <w:pP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Miroslav Marčac</w:t>
      </w:r>
    </w:p>
    <w:bookmarkEnd w:id="1"/>
    <w:p w14:paraId="20E310A1" w14:textId="4E5DB0FD" w:rsidR="00F417A3" w:rsidRDefault="00F417A3" w:rsidP="00F417A3">
      <w:pP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KLASA: 363-02/26-01/01</w:t>
      </w:r>
    </w:p>
    <w:p w14:paraId="4201A47D" w14:textId="77777777" w:rsidR="00F417A3" w:rsidRDefault="00F417A3" w:rsidP="00F417A3">
      <w:pP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URBROJ: 2133-06-01/1-26-02</w:t>
      </w:r>
    </w:p>
    <w:p w14:paraId="54102B7F" w14:textId="77777777" w:rsidR="00F417A3" w:rsidRDefault="00F417A3" w:rsidP="00F417A3">
      <w:pPr>
        <w:pBdr>
          <w:bottom w:val="single" w:sz="12" w:space="1" w:color="auto"/>
        </w:pBd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U Bariloviću, 18.03.2026.</w:t>
      </w:r>
    </w:p>
    <w:p w14:paraId="59D759CF" w14:textId="77777777" w:rsidR="00F417A3" w:rsidRDefault="00F417A3" w:rsidP="00B7085A">
      <w:pPr>
        <w:autoSpaceDE w:val="0"/>
        <w:autoSpaceDN w:val="0"/>
        <w:adjustRightInd w:val="0"/>
        <w:spacing w:before="0" w:after="0"/>
        <w:rPr>
          <w:rFonts w:ascii="Times New Roman" w:hAnsi="Times New Roman" w:cs="Times New Roman"/>
          <w:sz w:val="24"/>
          <w:szCs w:val="24"/>
        </w:rPr>
      </w:pPr>
    </w:p>
    <w:p w14:paraId="691B02D8" w14:textId="25EE2CF6" w:rsidR="008D1C6C" w:rsidRPr="008D1C6C" w:rsidRDefault="008D1C6C" w:rsidP="008D1C6C">
      <w:pPr>
        <w:spacing w:before="0" w:after="0"/>
        <w:ind w:firstLine="708"/>
        <w:rPr>
          <w:rFonts w:ascii="Times New Roman" w:eastAsia="Times New Roman" w:hAnsi="Times New Roman" w:cs="Times New Roman"/>
          <w:kern w:val="0"/>
          <w:sz w:val="24"/>
          <w:szCs w:val="24"/>
          <w:lang w:eastAsia="hr-HR"/>
          <w14:ligatures w14:val="none"/>
        </w:rPr>
      </w:pPr>
      <w:r w:rsidRPr="008D1C6C">
        <w:rPr>
          <w:rFonts w:ascii="Times New Roman" w:eastAsia="Times New Roman" w:hAnsi="Times New Roman" w:cs="Times New Roman"/>
          <w:kern w:val="0"/>
          <w:sz w:val="24"/>
          <w:szCs w:val="24"/>
          <w:lang w:val="en-US" w:eastAsia="hr-HR"/>
          <w14:ligatures w14:val="none"/>
        </w:rPr>
        <w:t xml:space="preserve">Temeljem članka 34. </w:t>
      </w:r>
      <w:r w:rsidRPr="008D1C6C">
        <w:rPr>
          <w:rFonts w:ascii="Times New Roman" w:eastAsia="Times New Roman" w:hAnsi="Times New Roman" w:cs="Times New Roman"/>
          <w:kern w:val="0"/>
          <w:sz w:val="24"/>
          <w:szCs w:val="24"/>
          <w:lang w:eastAsia="hr-HR"/>
          <w14:ligatures w14:val="none"/>
        </w:rPr>
        <w:t>Statuta Općine Barilović („Službeni Glasnik Općine Barilović“, broj 1/18 i 01/21.), Općinsko vijeće Općine Barilović na 4. sjednici održanoj 18.ožujka 2026. godine donosi</w:t>
      </w:r>
    </w:p>
    <w:p w14:paraId="4C48FA06" w14:textId="77777777" w:rsidR="008D1C6C" w:rsidRPr="008D1C6C" w:rsidRDefault="008D1C6C" w:rsidP="008D1C6C">
      <w:pPr>
        <w:spacing w:before="0" w:after="0"/>
        <w:rPr>
          <w:rFonts w:ascii="Times New Roman" w:eastAsia="Times New Roman" w:hAnsi="Times New Roman" w:cs="Times New Roman"/>
          <w:kern w:val="0"/>
          <w:sz w:val="24"/>
          <w:szCs w:val="24"/>
          <w:lang w:eastAsia="hr-HR"/>
          <w14:ligatures w14:val="none"/>
        </w:rPr>
      </w:pPr>
    </w:p>
    <w:p w14:paraId="26ACA50D" w14:textId="77777777" w:rsidR="008D1C6C" w:rsidRPr="008D1C6C" w:rsidRDefault="008D1C6C" w:rsidP="008D1C6C">
      <w:pPr>
        <w:keepNext/>
        <w:spacing w:before="0" w:after="0"/>
        <w:jc w:val="center"/>
        <w:outlineLvl w:val="0"/>
        <w:rPr>
          <w:rFonts w:ascii="Times New Roman" w:eastAsia="Times New Roman" w:hAnsi="Times New Roman" w:cs="Times New Roman"/>
          <w:b/>
          <w:kern w:val="0"/>
          <w:sz w:val="24"/>
          <w:szCs w:val="24"/>
          <w:lang w:eastAsia="hr-HR"/>
          <w14:ligatures w14:val="none"/>
        </w:rPr>
      </w:pPr>
      <w:r w:rsidRPr="008D1C6C">
        <w:rPr>
          <w:rFonts w:ascii="Times New Roman" w:eastAsia="Times New Roman" w:hAnsi="Times New Roman" w:cs="Times New Roman"/>
          <w:b/>
          <w:kern w:val="0"/>
          <w:sz w:val="24"/>
          <w:szCs w:val="24"/>
          <w:lang w:eastAsia="hr-HR"/>
          <w14:ligatures w14:val="none"/>
        </w:rPr>
        <w:t>Z A K LJ U Č A K</w:t>
      </w:r>
    </w:p>
    <w:p w14:paraId="4844BAA4" w14:textId="77777777" w:rsidR="008D1C6C" w:rsidRPr="008D1C6C" w:rsidRDefault="008D1C6C" w:rsidP="008D1C6C">
      <w:pPr>
        <w:spacing w:before="0" w:after="0"/>
        <w:jc w:val="center"/>
        <w:rPr>
          <w:rFonts w:ascii="Times New Roman" w:eastAsia="Times New Roman" w:hAnsi="Times New Roman" w:cs="Times New Roman"/>
          <w:b/>
          <w:kern w:val="0"/>
          <w:sz w:val="24"/>
          <w:szCs w:val="24"/>
          <w:lang w:eastAsia="hr-HR"/>
          <w14:ligatures w14:val="none"/>
        </w:rPr>
      </w:pPr>
      <w:r w:rsidRPr="008D1C6C">
        <w:rPr>
          <w:rFonts w:ascii="Times New Roman" w:eastAsia="Times New Roman" w:hAnsi="Times New Roman" w:cs="Times New Roman"/>
          <w:b/>
          <w:kern w:val="0"/>
          <w:sz w:val="24"/>
          <w:szCs w:val="24"/>
          <w:lang w:eastAsia="hr-HR"/>
          <w14:ligatures w14:val="none"/>
        </w:rPr>
        <w:t xml:space="preserve">o prihvaćanju Izvješća općinskog načelnika o izvršenju </w:t>
      </w:r>
    </w:p>
    <w:p w14:paraId="0FB8F408" w14:textId="77777777" w:rsidR="008D1C6C" w:rsidRPr="008D1C6C" w:rsidRDefault="008D1C6C" w:rsidP="008D1C6C">
      <w:pPr>
        <w:spacing w:before="0" w:after="0"/>
        <w:jc w:val="center"/>
        <w:rPr>
          <w:rFonts w:ascii="Times New Roman" w:eastAsia="Times New Roman" w:hAnsi="Times New Roman" w:cs="Times New Roman"/>
          <w:b/>
          <w:kern w:val="0"/>
          <w:sz w:val="24"/>
          <w:szCs w:val="24"/>
          <w:lang w:val="de-DE" w:eastAsia="hr-HR"/>
          <w14:ligatures w14:val="none"/>
        </w:rPr>
      </w:pPr>
      <w:r w:rsidRPr="008D1C6C">
        <w:rPr>
          <w:rFonts w:ascii="Times New Roman" w:eastAsia="Times New Roman" w:hAnsi="Times New Roman" w:cs="Times New Roman"/>
          <w:b/>
          <w:kern w:val="0"/>
          <w:sz w:val="24"/>
          <w:szCs w:val="24"/>
          <w:lang w:val="de-DE" w:eastAsia="hr-HR"/>
          <w14:ligatures w14:val="none"/>
        </w:rPr>
        <w:t>Programa javnih potreba u socijalnoj skrbi na području Općine Barilović u 2025.godini</w:t>
      </w:r>
    </w:p>
    <w:p w14:paraId="45769133" w14:textId="77777777" w:rsidR="008D1C6C" w:rsidRPr="008D1C6C" w:rsidRDefault="008D1C6C" w:rsidP="008D1C6C">
      <w:pPr>
        <w:spacing w:before="0" w:after="0"/>
        <w:jc w:val="center"/>
        <w:rPr>
          <w:rFonts w:ascii="Times New Roman" w:eastAsia="Times New Roman" w:hAnsi="Times New Roman" w:cs="Times New Roman"/>
          <w:b/>
          <w:kern w:val="0"/>
          <w:sz w:val="24"/>
          <w:szCs w:val="24"/>
          <w:lang w:eastAsia="hr-HR"/>
          <w14:ligatures w14:val="none"/>
        </w:rPr>
      </w:pPr>
    </w:p>
    <w:p w14:paraId="70AD3781" w14:textId="77777777" w:rsidR="008D1C6C" w:rsidRPr="008D1C6C" w:rsidRDefault="008D1C6C" w:rsidP="008D1C6C">
      <w:pPr>
        <w:spacing w:before="0" w:after="0"/>
        <w:jc w:val="center"/>
        <w:rPr>
          <w:rFonts w:ascii="Times New Roman" w:eastAsia="Times New Roman" w:hAnsi="Times New Roman" w:cs="Times New Roman"/>
          <w:kern w:val="0"/>
          <w:sz w:val="24"/>
          <w:szCs w:val="24"/>
          <w:lang w:eastAsia="hr-HR"/>
          <w14:ligatures w14:val="none"/>
        </w:rPr>
      </w:pPr>
      <w:r w:rsidRPr="008D1C6C">
        <w:rPr>
          <w:rFonts w:ascii="Times New Roman" w:eastAsia="Times New Roman" w:hAnsi="Times New Roman" w:cs="Times New Roman"/>
          <w:kern w:val="0"/>
          <w:sz w:val="24"/>
          <w:szCs w:val="24"/>
          <w:lang w:eastAsia="hr-HR"/>
          <w14:ligatures w14:val="none"/>
        </w:rPr>
        <w:t>Članak 1.</w:t>
      </w:r>
    </w:p>
    <w:p w14:paraId="403731DF" w14:textId="77777777" w:rsidR="008D1C6C" w:rsidRPr="008D1C6C" w:rsidRDefault="008D1C6C" w:rsidP="008D1C6C">
      <w:pPr>
        <w:spacing w:before="0" w:after="0"/>
        <w:jc w:val="center"/>
        <w:rPr>
          <w:rFonts w:ascii="Times New Roman" w:eastAsia="Times New Roman" w:hAnsi="Times New Roman" w:cs="Times New Roman"/>
          <w:kern w:val="0"/>
          <w:sz w:val="24"/>
          <w:szCs w:val="24"/>
          <w:lang w:eastAsia="hr-HR"/>
          <w14:ligatures w14:val="none"/>
        </w:rPr>
      </w:pPr>
    </w:p>
    <w:p w14:paraId="208101F8" w14:textId="77777777" w:rsidR="008D1C6C" w:rsidRPr="008D1C6C" w:rsidRDefault="008D1C6C" w:rsidP="008D1C6C">
      <w:pPr>
        <w:spacing w:before="0" w:after="0"/>
        <w:rPr>
          <w:rFonts w:ascii="Times New Roman" w:eastAsia="Times New Roman" w:hAnsi="Times New Roman" w:cs="Times New Roman"/>
          <w:kern w:val="0"/>
          <w:sz w:val="24"/>
          <w:szCs w:val="24"/>
          <w:lang w:eastAsia="hr-HR"/>
          <w14:ligatures w14:val="none"/>
        </w:rPr>
      </w:pPr>
      <w:r w:rsidRPr="008D1C6C">
        <w:rPr>
          <w:rFonts w:ascii="Times New Roman" w:eastAsia="Times New Roman" w:hAnsi="Times New Roman" w:cs="Times New Roman"/>
          <w:kern w:val="0"/>
          <w:sz w:val="24"/>
          <w:szCs w:val="24"/>
          <w:lang w:eastAsia="hr-HR"/>
          <w14:ligatures w14:val="none"/>
        </w:rPr>
        <w:tab/>
        <w:t>Prihvaća se Izvješće općinskog načelnika o izvršenju Programa javnih potreba u socijalnoj skrbi na području Općine Barilović u 2025. godini, KLASA: 550-01/26-01/03, URBROJ: 2133-06-02-25-1, od 12.ožujka 2026. godine.</w:t>
      </w:r>
    </w:p>
    <w:p w14:paraId="66AFD237" w14:textId="77777777" w:rsidR="008D1C6C" w:rsidRPr="008D1C6C" w:rsidRDefault="008D1C6C" w:rsidP="008D1C6C">
      <w:pPr>
        <w:spacing w:before="0" w:after="0"/>
        <w:jc w:val="center"/>
        <w:rPr>
          <w:rFonts w:ascii="Times New Roman" w:eastAsia="Times New Roman" w:hAnsi="Times New Roman" w:cs="Times New Roman"/>
          <w:kern w:val="0"/>
          <w:sz w:val="24"/>
          <w:szCs w:val="24"/>
          <w:lang w:eastAsia="hr-HR"/>
          <w14:ligatures w14:val="none"/>
        </w:rPr>
      </w:pPr>
      <w:r w:rsidRPr="008D1C6C">
        <w:rPr>
          <w:rFonts w:ascii="Times New Roman" w:eastAsia="Times New Roman" w:hAnsi="Times New Roman" w:cs="Times New Roman"/>
          <w:kern w:val="0"/>
          <w:sz w:val="24"/>
          <w:szCs w:val="24"/>
          <w:lang w:eastAsia="hr-HR"/>
          <w14:ligatures w14:val="none"/>
        </w:rPr>
        <w:t xml:space="preserve">Članak 2. </w:t>
      </w:r>
    </w:p>
    <w:p w14:paraId="022079E0" w14:textId="77777777" w:rsidR="008D1C6C" w:rsidRPr="008D1C6C" w:rsidRDefault="008D1C6C" w:rsidP="008D1C6C">
      <w:pPr>
        <w:spacing w:before="0" w:after="0"/>
        <w:jc w:val="center"/>
        <w:rPr>
          <w:rFonts w:ascii="Times New Roman" w:eastAsia="Times New Roman" w:hAnsi="Times New Roman" w:cs="Times New Roman"/>
          <w:kern w:val="0"/>
          <w:sz w:val="24"/>
          <w:szCs w:val="24"/>
          <w:lang w:eastAsia="hr-HR"/>
          <w14:ligatures w14:val="none"/>
        </w:rPr>
      </w:pPr>
    </w:p>
    <w:p w14:paraId="32F03D73" w14:textId="77777777" w:rsidR="008D1C6C" w:rsidRPr="008D1C6C" w:rsidRDefault="008D1C6C" w:rsidP="008D1C6C">
      <w:pPr>
        <w:spacing w:before="0" w:after="0"/>
        <w:rPr>
          <w:rFonts w:ascii="Times New Roman" w:eastAsia="Times New Roman" w:hAnsi="Times New Roman" w:cs="Times New Roman"/>
          <w:kern w:val="0"/>
          <w:sz w:val="24"/>
          <w:szCs w:val="24"/>
          <w:lang w:eastAsia="hr-HR"/>
          <w14:ligatures w14:val="none"/>
        </w:rPr>
      </w:pPr>
      <w:r w:rsidRPr="008D1C6C">
        <w:rPr>
          <w:rFonts w:ascii="Times New Roman" w:eastAsia="Times New Roman" w:hAnsi="Times New Roman" w:cs="Times New Roman"/>
          <w:kern w:val="0"/>
          <w:sz w:val="24"/>
          <w:szCs w:val="24"/>
          <w:lang w:eastAsia="hr-HR"/>
          <w14:ligatures w14:val="none"/>
        </w:rPr>
        <w:tab/>
        <w:t>Izvješće općinskog načelnika o izvršenju Programa javnih potreba u socijalnoj skrbi na području Općine Barilović u 2025. godini iz članka 1. sastavni je dio ovog Zaključka.</w:t>
      </w:r>
    </w:p>
    <w:p w14:paraId="45722BA9" w14:textId="77777777" w:rsidR="008D1C6C" w:rsidRPr="008D1C6C" w:rsidRDefault="008D1C6C" w:rsidP="008D1C6C">
      <w:pPr>
        <w:spacing w:before="0" w:after="0"/>
        <w:rPr>
          <w:rFonts w:ascii="Times New Roman" w:eastAsia="Times New Roman" w:hAnsi="Times New Roman" w:cs="Times New Roman"/>
          <w:kern w:val="0"/>
          <w:sz w:val="24"/>
          <w:szCs w:val="24"/>
          <w:lang w:eastAsia="hr-HR"/>
          <w14:ligatures w14:val="none"/>
        </w:rPr>
      </w:pPr>
    </w:p>
    <w:p w14:paraId="4801DCCB" w14:textId="77777777" w:rsidR="008D1C6C" w:rsidRPr="008D1C6C" w:rsidRDefault="008D1C6C" w:rsidP="008D1C6C">
      <w:pPr>
        <w:spacing w:before="0" w:after="0"/>
        <w:jc w:val="center"/>
        <w:rPr>
          <w:rFonts w:ascii="Times New Roman" w:eastAsia="Times New Roman" w:hAnsi="Times New Roman" w:cs="Times New Roman"/>
          <w:kern w:val="0"/>
          <w:sz w:val="24"/>
          <w:szCs w:val="24"/>
          <w:lang w:eastAsia="hr-HR"/>
          <w14:ligatures w14:val="none"/>
        </w:rPr>
      </w:pPr>
      <w:r w:rsidRPr="008D1C6C">
        <w:rPr>
          <w:rFonts w:ascii="Times New Roman" w:eastAsia="Times New Roman" w:hAnsi="Times New Roman" w:cs="Times New Roman"/>
          <w:kern w:val="0"/>
          <w:sz w:val="24"/>
          <w:szCs w:val="24"/>
          <w:lang w:eastAsia="hr-HR"/>
          <w14:ligatures w14:val="none"/>
        </w:rPr>
        <w:t>Članak 3.</w:t>
      </w:r>
    </w:p>
    <w:p w14:paraId="0A802EE4" w14:textId="77777777" w:rsidR="008D1C6C" w:rsidRPr="008D1C6C" w:rsidRDefault="008D1C6C" w:rsidP="008D1C6C">
      <w:pPr>
        <w:spacing w:before="0" w:after="0"/>
        <w:jc w:val="center"/>
        <w:rPr>
          <w:rFonts w:ascii="Times New Roman" w:eastAsia="Times New Roman" w:hAnsi="Times New Roman" w:cs="Times New Roman"/>
          <w:kern w:val="0"/>
          <w:sz w:val="24"/>
          <w:szCs w:val="24"/>
          <w:lang w:eastAsia="hr-HR"/>
          <w14:ligatures w14:val="none"/>
        </w:rPr>
      </w:pPr>
    </w:p>
    <w:p w14:paraId="72939DD1" w14:textId="77777777" w:rsidR="008D1C6C" w:rsidRDefault="008D1C6C" w:rsidP="008D1C6C">
      <w:pPr>
        <w:spacing w:before="0" w:after="0"/>
        <w:ind w:firstLine="708"/>
        <w:rPr>
          <w:rFonts w:ascii="Times New Roman" w:eastAsia="Times New Roman" w:hAnsi="Times New Roman" w:cs="Times New Roman"/>
          <w:kern w:val="0"/>
          <w:sz w:val="24"/>
          <w:szCs w:val="24"/>
          <w:lang w:eastAsia="hr-HR"/>
          <w14:ligatures w14:val="none"/>
        </w:rPr>
      </w:pPr>
      <w:r w:rsidRPr="008D1C6C">
        <w:rPr>
          <w:rFonts w:ascii="Times New Roman" w:eastAsia="Times New Roman" w:hAnsi="Times New Roman" w:cs="Times New Roman"/>
          <w:kern w:val="0"/>
          <w:sz w:val="24"/>
          <w:szCs w:val="24"/>
          <w:lang w:eastAsia="hr-HR"/>
          <w14:ligatures w14:val="none"/>
        </w:rPr>
        <w:t>Ovaj Zaključak stupa na snagu osmog dana od dana objave u „Službenom Glasniku Općine Barilović“.</w:t>
      </w:r>
    </w:p>
    <w:p w14:paraId="5EC5BF2D" w14:textId="77777777" w:rsidR="008D1C6C" w:rsidRPr="008D1C6C" w:rsidRDefault="008D1C6C" w:rsidP="008D1C6C">
      <w:pPr>
        <w:spacing w:before="0" w:after="0"/>
        <w:ind w:firstLine="708"/>
        <w:rPr>
          <w:rFonts w:ascii="Times New Roman" w:eastAsia="Times New Roman" w:hAnsi="Times New Roman" w:cs="Times New Roman"/>
          <w:kern w:val="0"/>
          <w:sz w:val="24"/>
          <w:szCs w:val="24"/>
          <w:lang w:eastAsia="hr-HR"/>
          <w14:ligatures w14:val="none"/>
        </w:rPr>
      </w:pPr>
    </w:p>
    <w:p w14:paraId="1608C5E9" w14:textId="77777777" w:rsidR="008D1C6C" w:rsidRDefault="008D1C6C" w:rsidP="008D1C6C">
      <w:pPr>
        <w:autoSpaceDE w:val="0"/>
        <w:autoSpaceDN w:val="0"/>
        <w:adjustRightInd w:val="0"/>
        <w:spacing w:before="0" w:after="0"/>
        <w:ind w:left="5664" w:firstLine="708"/>
        <w:rPr>
          <w:rFonts w:ascii="Times New Roman" w:hAnsi="Times New Roman" w:cs="Times New Roman"/>
          <w:sz w:val="24"/>
          <w:szCs w:val="24"/>
        </w:rPr>
      </w:pPr>
      <w:r>
        <w:rPr>
          <w:rFonts w:ascii="Times New Roman" w:hAnsi="Times New Roman" w:cs="Times New Roman"/>
          <w:sz w:val="24"/>
          <w:szCs w:val="24"/>
        </w:rPr>
        <w:t>Predsjednik Općinskog vijeća</w:t>
      </w:r>
    </w:p>
    <w:p w14:paraId="699D38C9" w14:textId="77777777" w:rsidR="008D1C6C" w:rsidRDefault="008D1C6C" w:rsidP="008D1C6C">
      <w:pP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Miroslav Marčac</w:t>
      </w:r>
    </w:p>
    <w:p w14:paraId="22A4CB1D" w14:textId="1B783517" w:rsidR="008D1C6C" w:rsidRDefault="008D1C6C" w:rsidP="008D1C6C">
      <w:pP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KLASA: 550-01/26-01/03</w:t>
      </w:r>
    </w:p>
    <w:p w14:paraId="2710C95D" w14:textId="77777777" w:rsidR="008D1C6C" w:rsidRDefault="008D1C6C" w:rsidP="008D1C6C">
      <w:pP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URBROJ: 2133-06-01/1-26-02</w:t>
      </w:r>
    </w:p>
    <w:p w14:paraId="4A09C69B" w14:textId="77777777" w:rsidR="008D1C6C" w:rsidRDefault="008D1C6C" w:rsidP="008D1C6C">
      <w:pPr>
        <w:pBdr>
          <w:bottom w:val="single" w:sz="12" w:space="1" w:color="auto"/>
        </w:pBd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U Bariloviću, 18.03.2026.</w:t>
      </w:r>
    </w:p>
    <w:p w14:paraId="2C924F53" w14:textId="77777777" w:rsidR="008D1C6C" w:rsidRDefault="008D1C6C" w:rsidP="00B7085A">
      <w:pPr>
        <w:autoSpaceDE w:val="0"/>
        <w:autoSpaceDN w:val="0"/>
        <w:adjustRightInd w:val="0"/>
        <w:spacing w:before="0" w:after="0"/>
        <w:rPr>
          <w:rFonts w:ascii="Times New Roman" w:hAnsi="Times New Roman" w:cs="Times New Roman"/>
          <w:sz w:val="24"/>
          <w:szCs w:val="24"/>
        </w:rPr>
      </w:pPr>
    </w:p>
    <w:p w14:paraId="368B9FD0" w14:textId="12B9066A" w:rsidR="00962E5B" w:rsidRPr="00962E5B" w:rsidRDefault="00962E5B" w:rsidP="00962E5B">
      <w:pPr>
        <w:spacing w:before="0" w:after="0"/>
        <w:ind w:firstLine="708"/>
        <w:rPr>
          <w:rFonts w:ascii="Times New Roman" w:eastAsia="Times New Roman" w:hAnsi="Times New Roman" w:cs="Times New Roman"/>
          <w:kern w:val="0"/>
          <w:sz w:val="24"/>
          <w:szCs w:val="24"/>
          <w:lang w:eastAsia="hr-HR"/>
          <w14:ligatures w14:val="none"/>
        </w:rPr>
      </w:pPr>
      <w:r w:rsidRPr="00962E5B">
        <w:rPr>
          <w:rFonts w:ascii="Times New Roman" w:eastAsia="Times New Roman" w:hAnsi="Times New Roman" w:cs="Times New Roman"/>
          <w:kern w:val="0"/>
          <w:sz w:val="24"/>
          <w:szCs w:val="24"/>
          <w:lang w:val="en-US" w:eastAsia="hr-HR"/>
          <w14:ligatures w14:val="none"/>
        </w:rPr>
        <w:t xml:space="preserve">Temeljem članka 34. </w:t>
      </w:r>
      <w:r w:rsidRPr="00962E5B">
        <w:rPr>
          <w:rFonts w:ascii="Times New Roman" w:eastAsia="Times New Roman" w:hAnsi="Times New Roman" w:cs="Times New Roman"/>
          <w:kern w:val="0"/>
          <w:sz w:val="24"/>
          <w:szCs w:val="24"/>
          <w:lang w:eastAsia="hr-HR"/>
          <w14:ligatures w14:val="none"/>
        </w:rPr>
        <w:t>Statuta Općine Barilović („Službeni Glasnik Općine Barilović“, broj 1/18 i 01/21.), Općinsko vijeće Općine Barilović na 4. sjednici održanoj 18. ožujka 2026. godine donosi</w:t>
      </w:r>
    </w:p>
    <w:p w14:paraId="257EC2A2" w14:textId="77777777" w:rsidR="00962E5B" w:rsidRPr="00962E5B" w:rsidRDefault="00962E5B" w:rsidP="00962E5B">
      <w:pPr>
        <w:keepNext/>
        <w:spacing w:before="0" w:after="0"/>
        <w:jc w:val="center"/>
        <w:outlineLvl w:val="0"/>
        <w:rPr>
          <w:rFonts w:ascii="Times New Roman" w:eastAsia="Times New Roman" w:hAnsi="Times New Roman" w:cs="Times New Roman"/>
          <w:b/>
          <w:kern w:val="0"/>
          <w:sz w:val="24"/>
          <w:szCs w:val="24"/>
          <w:lang w:eastAsia="hr-HR"/>
          <w14:ligatures w14:val="none"/>
        </w:rPr>
      </w:pPr>
      <w:r w:rsidRPr="00962E5B">
        <w:rPr>
          <w:rFonts w:ascii="Times New Roman" w:eastAsia="Times New Roman" w:hAnsi="Times New Roman" w:cs="Times New Roman"/>
          <w:b/>
          <w:kern w:val="0"/>
          <w:sz w:val="24"/>
          <w:szCs w:val="24"/>
          <w:lang w:eastAsia="hr-HR"/>
          <w14:ligatures w14:val="none"/>
        </w:rPr>
        <w:t>Z A K LJ U Č A K</w:t>
      </w:r>
    </w:p>
    <w:p w14:paraId="0AFD930D" w14:textId="77777777" w:rsidR="00962E5B" w:rsidRPr="00962E5B" w:rsidRDefault="00962E5B" w:rsidP="00962E5B">
      <w:pPr>
        <w:spacing w:before="0" w:after="0"/>
        <w:jc w:val="center"/>
        <w:rPr>
          <w:rFonts w:ascii="Times New Roman" w:eastAsia="Times New Roman" w:hAnsi="Times New Roman" w:cs="Times New Roman"/>
          <w:b/>
          <w:kern w:val="0"/>
          <w:sz w:val="24"/>
          <w:szCs w:val="24"/>
          <w:lang w:eastAsia="hr-HR"/>
          <w14:ligatures w14:val="none"/>
        </w:rPr>
      </w:pPr>
      <w:r w:rsidRPr="00962E5B">
        <w:rPr>
          <w:rFonts w:ascii="Times New Roman" w:eastAsia="Times New Roman" w:hAnsi="Times New Roman" w:cs="Times New Roman"/>
          <w:b/>
          <w:kern w:val="0"/>
          <w:sz w:val="24"/>
          <w:szCs w:val="24"/>
          <w:lang w:eastAsia="hr-HR"/>
          <w14:ligatures w14:val="none"/>
        </w:rPr>
        <w:t xml:space="preserve">o prihvaćanju Izvješća općinskog načelnika o izvršenju </w:t>
      </w:r>
    </w:p>
    <w:p w14:paraId="3CFF172A" w14:textId="77777777" w:rsidR="00962E5B" w:rsidRPr="00962E5B" w:rsidRDefault="00962E5B" w:rsidP="00962E5B">
      <w:pPr>
        <w:spacing w:before="0" w:after="0"/>
        <w:jc w:val="center"/>
        <w:rPr>
          <w:rFonts w:ascii="Times New Roman" w:eastAsia="Times New Roman" w:hAnsi="Times New Roman" w:cs="Times New Roman"/>
          <w:b/>
          <w:kern w:val="0"/>
          <w:sz w:val="24"/>
          <w:szCs w:val="24"/>
          <w:lang w:val="de-DE" w:eastAsia="hr-HR"/>
          <w14:ligatures w14:val="none"/>
        </w:rPr>
      </w:pPr>
      <w:r w:rsidRPr="00962E5B">
        <w:rPr>
          <w:rFonts w:ascii="Times New Roman" w:eastAsia="Times New Roman" w:hAnsi="Times New Roman" w:cs="Times New Roman"/>
          <w:b/>
          <w:kern w:val="0"/>
          <w:sz w:val="24"/>
          <w:szCs w:val="24"/>
          <w:lang w:val="de-DE" w:eastAsia="hr-HR"/>
          <w14:ligatures w14:val="none"/>
        </w:rPr>
        <w:t>Programa javnih potreba u kulturi na području Općine Barilović u 2025.godini</w:t>
      </w:r>
    </w:p>
    <w:p w14:paraId="1517D980" w14:textId="77777777" w:rsidR="00962E5B" w:rsidRDefault="00962E5B" w:rsidP="00962E5B">
      <w:pPr>
        <w:spacing w:before="0" w:after="0"/>
        <w:jc w:val="center"/>
        <w:rPr>
          <w:rFonts w:ascii="Times New Roman" w:eastAsia="Times New Roman" w:hAnsi="Times New Roman" w:cs="Times New Roman"/>
          <w:b/>
          <w:kern w:val="0"/>
          <w:sz w:val="24"/>
          <w:szCs w:val="24"/>
          <w:lang w:eastAsia="hr-HR"/>
          <w14:ligatures w14:val="none"/>
        </w:rPr>
      </w:pPr>
    </w:p>
    <w:p w14:paraId="454F4219" w14:textId="77777777" w:rsidR="00962E5B" w:rsidRPr="00962E5B" w:rsidRDefault="00962E5B" w:rsidP="00962E5B">
      <w:pPr>
        <w:spacing w:before="0" w:after="0"/>
        <w:jc w:val="center"/>
        <w:rPr>
          <w:rFonts w:ascii="Times New Roman" w:eastAsia="Times New Roman" w:hAnsi="Times New Roman" w:cs="Times New Roman"/>
          <w:b/>
          <w:kern w:val="0"/>
          <w:sz w:val="24"/>
          <w:szCs w:val="24"/>
          <w:lang w:eastAsia="hr-HR"/>
          <w14:ligatures w14:val="none"/>
        </w:rPr>
      </w:pPr>
    </w:p>
    <w:p w14:paraId="45270090" w14:textId="4EFFB4F4" w:rsidR="00962E5B" w:rsidRPr="00962E5B" w:rsidRDefault="00962E5B" w:rsidP="00962E5B">
      <w:pPr>
        <w:spacing w:before="0" w:after="0"/>
        <w:jc w:val="center"/>
        <w:rPr>
          <w:rFonts w:ascii="Times New Roman" w:eastAsia="Times New Roman" w:hAnsi="Times New Roman" w:cs="Times New Roman"/>
          <w:kern w:val="0"/>
          <w:sz w:val="24"/>
          <w:szCs w:val="24"/>
          <w:lang w:eastAsia="hr-HR"/>
          <w14:ligatures w14:val="none"/>
        </w:rPr>
      </w:pPr>
      <w:r w:rsidRPr="00962E5B">
        <w:rPr>
          <w:rFonts w:ascii="Times New Roman" w:eastAsia="Times New Roman" w:hAnsi="Times New Roman" w:cs="Times New Roman"/>
          <w:kern w:val="0"/>
          <w:sz w:val="24"/>
          <w:szCs w:val="24"/>
          <w:lang w:eastAsia="hr-HR"/>
          <w14:ligatures w14:val="none"/>
        </w:rPr>
        <w:t>Članak 1.</w:t>
      </w:r>
    </w:p>
    <w:p w14:paraId="044D7E6A" w14:textId="77777777" w:rsidR="00962E5B" w:rsidRPr="00962E5B" w:rsidRDefault="00962E5B" w:rsidP="00962E5B">
      <w:pPr>
        <w:spacing w:before="0" w:after="0"/>
        <w:rPr>
          <w:rFonts w:ascii="Times New Roman" w:eastAsia="Times New Roman" w:hAnsi="Times New Roman" w:cs="Times New Roman"/>
          <w:kern w:val="0"/>
          <w:sz w:val="24"/>
          <w:szCs w:val="24"/>
          <w:lang w:eastAsia="hr-HR"/>
          <w14:ligatures w14:val="none"/>
        </w:rPr>
      </w:pPr>
      <w:r w:rsidRPr="00962E5B">
        <w:rPr>
          <w:rFonts w:ascii="Times New Roman" w:eastAsia="Times New Roman" w:hAnsi="Times New Roman" w:cs="Times New Roman"/>
          <w:kern w:val="0"/>
          <w:sz w:val="24"/>
          <w:szCs w:val="24"/>
          <w:lang w:eastAsia="hr-HR"/>
          <w14:ligatures w14:val="none"/>
        </w:rPr>
        <w:tab/>
        <w:t>Prihvaća se Izvješće općinskog načelnika o izvršenju Programa javnih potreba u kulturi na području Općine Barilović u 2025. godini, KLASA: 612-01/26-01/01, URBROJ: 2133-06-02-26-1, od 12.03.2026. godine.</w:t>
      </w:r>
    </w:p>
    <w:p w14:paraId="4CBB96C5" w14:textId="77777777" w:rsidR="00962E5B" w:rsidRPr="00962E5B" w:rsidRDefault="00962E5B" w:rsidP="00962E5B">
      <w:pPr>
        <w:spacing w:before="0" w:after="0"/>
        <w:jc w:val="center"/>
        <w:rPr>
          <w:rFonts w:ascii="Times New Roman" w:eastAsia="Times New Roman" w:hAnsi="Times New Roman" w:cs="Times New Roman"/>
          <w:kern w:val="0"/>
          <w:sz w:val="24"/>
          <w:szCs w:val="24"/>
          <w:lang w:eastAsia="hr-HR"/>
          <w14:ligatures w14:val="none"/>
        </w:rPr>
      </w:pPr>
      <w:r w:rsidRPr="00962E5B">
        <w:rPr>
          <w:rFonts w:ascii="Times New Roman" w:eastAsia="Times New Roman" w:hAnsi="Times New Roman" w:cs="Times New Roman"/>
          <w:kern w:val="0"/>
          <w:sz w:val="24"/>
          <w:szCs w:val="24"/>
          <w:lang w:eastAsia="hr-HR"/>
          <w14:ligatures w14:val="none"/>
        </w:rPr>
        <w:t xml:space="preserve">Članak 2. </w:t>
      </w:r>
    </w:p>
    <w:p w14:paraId="5393D65C" w14:textId="77777777" w:rsidR="00962E5B" w:rsidRPr="00962E5B" w:rsidRDefault="00962E5B" w:rsidP="00962E5B">
      <w:pPr>
        <w:spacing w:before="0" w:after="0"/>
        <w:jc w:val="center"/>
        <w:rPr>
          <w:rFonts w:ascii="Times New Roman" w:eastAsia="Times New Roman" w:hAnsi="Times New Roman" w:cs="Times New Roman"/>
          <w:kern w:val="0"/>
          <w:sz w:val="24"/>
          <w:szCs w:val="24"/>
          <w:lang w:eastAsia="hr-HR"/>
          <w14:ligatures w14:val="none"/>
        </w:rPr>
      </w:pPr>
    </w:p>
    <w:p w14:paraId="69937C9C" w14:textId="77777777" w:rsidR="00962E5B" w:rsidRPr="00962E5B" w:rsidRDefault="00962E5B" w:rsidP="00962E5B">
      <w:pPr>
        <w:spacing w:before="0" w:after="0"/>
        <w:rPr>
          <w:rFonts w:ascii="Times New Roman" w:eastAsia="Times New Roman" w:hAnsi="Times New Roman" w:cs="Times New Roman"/>
          <w:kern w:val="0"/>
          <w:sz w:val="24"/>
          <w:szCs w:val="24"/>
          <w:lang w:eastAsia="hr-HR"/>
          <w14:ligatures w14:val="none"/>
        </w:rPr>
      </w:pPr>
      <w:r w:rsidRPr="00962E5B">
        <w:rPr>
          <w:rFonts w:ascii="Times New Roman" w:eastAsia="Times New Roman" w:hAnsi="Times New Roman" w:cs="Times New Roman"/>
          <w:kern w:val="0"/>
          <w:sz w:val="24"/>
          <w:szCs w:val="24"/>
          <w:lang w:eastAsia="hr-HR"/>
          <w14:ligatures w14:val="none"/>
        </w:rPr>
        <w:tab/>
        <w:t>Izvješće općinskog načelnika o izvršenju Programa javnih potreba u kulturi na području Općine Barilović u 2025. godini iz članka 1. sastavni je dio ovog Zaključka.</w:t>
      </w:r>
    </w:p>
    <w:p w14:paraId="23BC5B93" w14:textId="77777777" w:rsidR="00962E5B" w:rsidRPr="00962E5B" w:rsidRDefault="00962E5B" w:rsidP="00962E5B">
      <w:pPr>
        <w:spacing w:before="0" w:after="0"/>
        <w:jc w:val="center"/>
        <w:rPr>
          <w:rFonts w:ascii="Times New Roman" w:eastAsia="Times New Roman" w:hAnsi="Times New Roman" w:cs="Times New Roman"/>
          <w:kern w:val="0"/>
          <w:sz w:val="24"/>
          <w:szCs w:val="24"/>
          <w:lang w:eastAsia="hr-HR"/>
          <w14:ligatures w14:val="none"/>
        </w:rPr>
      </w:pPr>
      <w:r w:rsidRPr="00962E5B">
        <w:rPr>
          <w:rFonts w:ascii="Times New Roman" w:eastAsia="Times New Roman" w:hAnsi="Times New Roman" w:cs="Times New Roman"/>
          <w:kern w:val="0"/>
          <w:sz w:val="24"/>
          <w:szCs w:val="24"/>
          <w:lang w:eastAsia="hr-HR"/>
          <w14:ligatures w14:val="none"/>
        </w:rPr>
        <w:lastRenderedPageBreak/>
        <w:t>Članak 3.</w:t>
      </w:r>
    </w:p>
    <w:p w14:paraId="0C11D3EC" w14:textId="77777777" w:rsidR="00962E5B" w:rsidRPr="00962E5B" w:rsidRDefault="00962E5B" w:rsidP="00962E5B">
      <w:pPr>
        <w:spacing w:before="0" w:after="0"/>
        <w:jc w:val="center"/>
        <w:rPr>
          <w:rFonts w:ascii="Times New Roman" w:eastAsia="Times New Roman" w:hAnsi="Times New Roman" w:cs="Times New Roman"/>
          <w:kern w:val="0"/>
          <w:sz w:val="24"/>
          <w:szCs w:val="24"/>
          <w:lang w:eastAsia="hr-HR"/>
          <w14:ligatures w14:val="none"/>
        </w:rPr>
      </w:pPr>
    </w:p>
    <w:p w14:paraId="22FBBD15" w14:textId="77777777" w:rsidR="00962E5B" w:rsidRPr="00962E5B" w:rsidRDefault="00962E5B" w:rsidP="00962E5B">
      <w:pPr>
        <w:spacing w:before="0" w:after="0"/>
        <w:ind w:firstLine="708"/>
        <w:rPr>
          <w:rFonts w:ascii="Times New Roman" w:eastAsia="Times New Roman" w:hAnsi="Times New Roman" w:cs="Times New Roman"/>
          <w:kern w:val="0"/>
          <w:sz w:val="24"/>
          <w:szCs w:val="24"/>
          <w:lang w:eastAsia="hr-HR"/>
          <w14:ligatures w14:val="none"/>
        </w:rPr>
      </w:pPr>
      <w:r w:rsidRPr="00962E5B">
        <w:rPr>
          <w:rFonts w:ascii="Times New Roman" w:eastAsia="Times New Roman" w:hAnsi="Times New Roman" w:cs="Times New Roman"/>
          <w:kern w:val="0"/>
          <w:sz w:val="24"/>
          <w:szCs w:val="24"/>
          <w:lang w:eastAsia="hr-HR"/>
          <w14:ligatures w14:val="none"/>
        </w:rPr>
        <w:t>Ovaj Zaključak stupa na snagu osmog dana od dana objave u „Službenom Glasniku Općine Barilović“.</w:t>
      </w:r>
    </w:p>
    <w:p w14:paraId="22A2F02B" w14:textId="77777777" w:rsidR="00962E5B" w:rsidRPr="00962E5B" w:rsidRDefault="00962E5B" w:rsidP="00962E5B">
      <w:pPr>
        <w:autoSpaceDE w:val="0"/>
        <w:autoSpaceDN w:val="0"/>
        <w:adjustRightInd w:val="0"/>
        <w:spacing w:before="0" w:after="0"/>
        <w:ind w:left="5664" w:firstLine="708"/>
        <w:jc w:val="left"/>
        <w:rPr>
          <w:rFonts w:ascii="Times New Roman" w:eastAsia="Times New Roman" w:hAnsi="Times New Roman" w:cs="Times New Roman"/>
          <w:kern w:val="0"/>
          <w:sz w:val="24"/>
          <w:szCs w:val="24"/>
          <w:lang w:val="en-US" w:eastAsia="hr-HR"/>
          <w14:ligatures w14:val="none"/>
        </w:rPr>
      </w:pPr>
      <w:r w:rsidRPr="00962E5B">
        <w:rPr>
          <w:rFonts w:ascii="Times New Roman" w:eastAsia="Times New Roman" w:hAnsi="Times New Roman" w:cs="Times New Roman"/>
          <w:kern w:val="0"/>
          <w:sz w:val="24"/>
          <w:szCs w:val="24"/>
          <w:lang w:val="en-US" w:eastAsia="hr-HR"/>
          <w14:ligatures w14:val="none"/>
        </w:rPr>
        <w:t>Predsjednik Općinskog vijeća</w:t>
      </w:r>
    </w:p>
    <w:p w14:paraId="6526EFAF" w14:textId="79C5F69D" w:rsidR="00962E5B" w:rsidRDefault="00962E5B" w:rsidP="00962E5B">
      <w:pPr>
        <w:autoSpaceDE w:val="0"/>
        <w:autoSpaceDN w:val="0"/>
        <w:adjustRightInd w:val="0"/>
        <w:spacing w:before="0" w:after="0"/>
        <w:rPr>
          <w:rFonts w:ascii="Times New Roman" w:eastAsia="Times New Roman" w:hAnsi="Times New Roman" w:cs="Times New Roman"/>
          <w:kern w:val="0"/>
          <w:sz w:val="24"/>
          <w:szCs w:val="24"/>
          <w:lang w:val="en-US" w:eastAsia="hr-HR"/>
          <w14:ligatures w14:val="none"/>
        </w:rPr>
      </w:pPr>
      <w:r>
        <w:rPr>
          <w:rFonts w:ascii="Times New Roman" w:eastAsia="Times New Roman" w:hAnsi="Times New Roman" w:cs="Times New Roman"/>
          <w:kern w:val="0"/>
          <w:sz w:val="24"/>
          <w:szCs w:val="24"/>
          <w:lang w:val="en-US" w:eastAsia="hr-HR"/>
          <w14:ligatures w14:val="none"/>
        </w:rPr>
        <w:tab/>
      </w:r>
      <w:r>
        <w:rPr>
          <w:rFonts w:ascii="Times New Roman" w:eastAsia="Times New Roman" w:hAnsi="Times New Roman" w:cs="Times New Roman"/>
          <w:kern w:val="0"/>
          <w:sz w:val="24"/>
          <w:szCs w:val="24"/>
          <w:lang w:val="en-US" w:eastAsia="hr-HR"/>
          <w14:ligatures w14:val="none"/>
        </w:rPr>
        <w:tab/>
      </w:r>
      <w:r>
        <w:rPr>
          <w:rFonts w:ascii="Times New Roman" w:eastAsia="Times New Roman" w:hAnsi="Times New Roman" w:cs="Times New Roman"/>
          <w:kern w:val="0"/>
          <w:sz w:val="24"/>
          <w:szCs w:val="24"/>
          <w:lang w:val="en-US" w:eastAsia="hr-HR"/>
          <w14:ligatures w14:val="none"/>
        </w:rPr>
        <w:tab/>
      </w:r>
      <w:r>
        <w:rPr>
          <w:rFonts w:ascii="Times New Roman" w:eastAsia="Times New Roman" w:hAnsi="Times New Roman" w:cs="Times New Roman"/>
          <w:kern w:val="0"/>
          <w:sz w:val="24"/>
          <w:szCs w:val="24"/>
          <w:lang w:val="en-US" w:eastAsia="hr-HR"/>
          <w14:ligatures w14:val="none"/>
        </w:rPr>
        <w:tab/>
      </w:r>
      <w:r>
        <w:rPr>
          <w:rFonts w:ascii="Times New Roman" w:eastAsia="Times New Roman" w:hAnsi="Times New Roman" w:cs="Times New Roman"/>
          <w:kern w:val="0"/>
          <w:sz w:val="24"/>
          <w:szCs w:val="24"/>
          <w:lang w:val="en-US" w:eastAsia="hr-HR"/>
          <w14:ligatures w14:val="none"/>
        </w:rPr>
        <w:tab/>
      </w:r>
      <w:r>
        <w:rPr>
          <w:rFonts w:ascii="Times New Roman" w:eastAsia="Times New Roman" w:hAnsi="Times New Roman" w:cs="Times New Roman"/>
          <w:kern w:val="0"/>
          <w:sz w:val="24"/>
          <w:szCs w:val="24"/>
          <w:lang w:val="en-US" w:eastAsia="hr-HR"/>
          <w14:ligatures w14:val="none"/>
        </w:rPr>
        <w:tab/>
      </w:r>
      <w:r>
        <w:rPr>
          <w:rFonts w:ascii="Times New Roman" w:eastAsia="Times New Roman" w:hAnsi="Times New Roman" w:cs="Times New Roman"/>
          <w:kern w:val="0"/>
          <w:sz w:val="24"/>
          <w:szCs w:val="24"/>
          <w:lang w:val="en-US" w:eastAsia="hr-HR"/>
          <w14:ligatures w14:val="none"/>
        </w:rPr>
        <w:tab/>
      </w:r>
      <w:r>
        <w:rPr>
          <w:rFonts w:ascii="Times New Roman" w:eastAsia="Times New Roman" w:hAnsi="Times New Roman" w:cs="Times New Roman"/>
          <w:kern w:val="0"/>
          <w:sz w:val="24"/>
          <w:szCs w:val="24"/>
          <w:lang w:val="en-US" w:eastAsia="hr-HR"/>
          <w14:ligatures w14:val="none"/>
        </w:rPr>
        <w:tab/>
      </w:r>
      <w:r>
        <w:rPr>
          <w:rFonts w:ascii="Times New Roman" w:eastAsia="Times New Roman" w:hAnsi="Times New Roman" w:cs="Times New Roman"/>
          <w:kern w:val="0"/>
          <w:sz w:val="24"/>
          <w:szCs w:val="24"/>
          <w:lang w:val="en-US" w:eastAsia="hr-HR"/>
          <w14:ligatures w14:val="none"/>
        </w:rPr>
        <w:tab/>
      </w:r>
      <w:r>
        <w:rPr>
          <w:rFonts w:ascii="Times New Roman" w:eastAsia="Times New Roman" w:hAnsi="Times New Roman" w:cs="Times New Roman"/>
          <w:kern w:val="0"/>
          <w:sz w:val="24"/>
          <w:szCs w:val="24"/>
          <w:lang w:val="en-US" w:eastAsia="hr-HR"/>
          <w14:ligatures w14:val="none"/>
        </w:rPr>
        <w:tab/>
        <w:t>Miroslav Marčac</w:t>
      </w:r>
    </w:p>
    <w:p w14:paraId="273FEC5C" w14:textId="2284F9EF" w:rsidR="00962E5B" w:rsidRDefault="00962E5B" w:rsidP="00962E5B">
      <w:pP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KLASA: 612-01/26-01/01</w:t>
      </w:r>
    </w:p>
    <w:p w14:paraId="5A5B4CAD" w14:textId="77777777" w:rsidR="00962E5B" w:rsidRDefault="00962E5B" w:rsidP="00962E5B">
      <w:pP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URBROJ: 2133-06-01/1-26-02</w:t>
      </w:r>
    </w:p>
    <w:p w14:paraId="44AFACCC" w14:textId="77777777" w:rsidR="00962E5B" w:rsidRDefault="00962E5B" w:rsidP="00962E5B">
      <w:pPr>
        <w:pBdr>
          <w:bottom w:val="single" w:sz="12" w:space="1" w:color="auto"/>
        </w:pBd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U Bariloviću, 18.03.2026.</w:t>
      </w:r>
    </w:p>
    <w:p w14:paraId="731ABF32" w14:textId="77777777" w:rsidR="00FD1218" w:rsidRDefault="00962E5B" w:rsidP="00962E5B">
      <w:pPr>
        <w:autoSpaceDE w:val="0"/>
        <w:autoSpaceDN w:val="0"/>
        <w:adjustRightInd w:val="0"/>
        <w:spacing w:before="0" w:after="0"/>
        <w:rPr>
          <w:rFonts w:ascii="Times New Roman" w:eastAsia="Times New Roman" w:hAnsi="Times New Roman" w:cs="Times New Roman"/>
          <w:kern w:val="0"/>
          <w:sz w:val="24"/>
          <w:szCs w:val="24"/>
          <w:lang w:val="en-US" w:eastAsia="hr-HR"/>
          <w14:ligatures w14:val="none"/>
        </w:rPr>
      </w:pPr>
      <w:r w:rsidRPr="00962E5B">
        <w:rPr>
          <w:rFonts w:ascii="Times New Roman" w:eastAsia="Times New Roman" w:hAnsi="Times New Roman" w:cs="Times New Roman"/>
          <w:kern w:val="0"/>
          <w:sz w:val="24"/>
          <w:szCs w:val="24"/>
          <w:lang w:val="en-US" w:eastAsia="hr-HR"/>
          <w14:ligatures w14:val="none"/>
        </w:rPr>
        <w:tab/>
      </w:r>
    </w:p>
    <w:p w14:paraId="2C275ED4" w14:textId="6283B3C8" w:rsidR="00FD1218" w:rsidRPr="00FD1218" w:rsidRDefault="00FD1218" w:rsidP="00FD1218">
      <w:pPr>
        <w:ind w:firstLine="708"/>
        <w:rPr>
          <w:rFonts w:ascii="Times New Roman" w:eastAsia="Times New Roman" w:hAnsi="Times New Roman" w:cs="Times New Roman"/>
          <w:kern w:val="0"/>
          <w:sz w:val="24"/>
          <w:szCs w:val="24"/>
          <w:lang w:eastAsia="hr-HR"/>
          <w14:ligatures w14:val="none"/>
        </w:rPr>
      </w:pPr>
      <w:r w:rsidRPr="00FD1218">
        <w:rPr>
          <w:rFonts w:ascii="Times New Roman" w:eastAsia="Times New Roman" w:hAnsi="Times New Roman" w:cs="Times New Roman"/>
          <w:kern w:val="0"/>
          <w:sz w:val="24"/>
          <w:szCs w:val="24"/>
          <w:lang w:val="en-US" w:eastAsia="hr-HR"/>
          <w14:ligatures w14:val="none"/>
        </w:rPr>
        <w:t xml:space="preserve">Temeljem članka 34. </w:t>
      </w:r>
      <w:r w:rsidRPr="00FD1218">
        <w:rPr>
          <w:rFonts w:ascii="Times New Roman" w:eastAsia="Times New Roman" w:hAnsi="Times New Roman" w:cs="Times New Roman"/>
          <w:kern w:val="0"/>
          <w:sz w:val="24"/>
          <w:szCs w:val="24"/>
          <w:lang w:eastAsia="hr-HR"/>
          <w14:ligatures w14:val="none"/>
        </w:rPr>
        <w:t>Statuta Općine Barilović („Službeni Glasnik Općine Barilović“, broj 1/18 i 01/21.), Općinsko vijeće Općine Barilović na 4. sjednici održanoj 18. ožujka 2026. godine donosi</w:t>
      </w:r>
    </w:p>
    <w:p w14:paraId="7D6DAB3A" w14:textId="77777777" w:rsidR="00FD1218" w:rsidRPr="00FD1218" w:rsidRDefault="00FD1218" w:rsidP="00FD1218">
      <w:pPr>
        <w:spacing w:before="0" w:after="0"/>
        <w:rPr>
          <w:rFonts w:ascii="Times New Roman" w:eastAsia="Times New Roman" w:hAnsi="Times New Roman" w:cs="Times New Roman"/>
          <w:kern w:val="0"/>
          <w:sz w:val="24"/>
          <w:szCs w:val="24"/>
          <w:lang w:eastAsia="hr-HR"/>
          <w14:ligatures w14:val="none"/>
        </w:rPr>
      </w:pPr>
    </w:p>
    <w:p w14:paraId="734EC375" w14:textId="77777777" w:rsidR="00FD1218" w:rsidRPr="00FD1218" w:rsidRDefault="00FD1218" w:rsidP="00FD1218">
      <w:pPr>
        <w:keepNext/>
        <w:spacing w:before="0" w:after="0"/>
        <w:jc w:val="center"/>
        <w:outlineLvl w:val="0"/>
        <w:rPr>
          <w:rFonts w:ascii="Times New Roman" w:eastAsia="Times New Roman" w:hAnsi="Times New Roman" w:cs="Times New Roman"/>
          <w:b/>
          <w:kern w:val="0"/>
          <w:sz w:val="24"/>
          <w:szCs w:val="24"/>
          <w:lang w:eastAsia="hr-HR"/>
          <w14:ligatures w14:val="none"/>
        </w:rPr>
      </w:pPr>
      <w:r w:rsidRPr="00FD1218">
        <w:rPr>
          <w:rFonts w:ascii="Times New Roman" w:eastAsia="Times New Roman" w:hAnsi="Times New Roman" w:cs="Times New Roman"/>
          <w:b/>
          <w:kern w:val="0"/>
          <w:sz w:val="24"/>
          <w:szCs w:val="24"/>
          <w:lang w:eastAsia="hr-HR"/>
          <w14:ligatures w14:val="none"/>
        </w:rPr>
        <w:t>Z A K LJ U Č A K</w:t>
      </w:r>
    </w:p>
    <w:p w14:paraId="2FAD5538" w14:textId="77777777" w:rsidR="00FD1218" w:rsidRPr="00FD1218" w:rsidRDefault="00FD1218" w:rsidP="00FD1218">
      <w:pPr>
        <w:spacing w:before="0" w:after="0"/>
        <w:jc w:val="center"/>
        <w:rPr>
          <w:rFonts w:ascii="Times New Roman" w:eastAsia="Times New Roman" w:hAnsi="Times New Roman" w:cs="Times New Roman"/>
          <w:b/>
          <w:kern w:val="0"/>
          <w:sz w:val="24"/>
          <w:szCs w:val="24"/>
          <w:lang w:eastAsia="hr-HR"/>
          <w14:ligatures w14:val="none"/>
        </w:rPr>
      </w:pPr>
      <w:r w:rsidRPr="00FD1218">
        <w:rPr>
          <w:rFonts w:ascii="Times New Roman" w:eastAsia="Times New Roman" w:hAnsi="Times New Roman" w:cs="Times New Roman"/>
          <w:b/>
          <w:kern w:val="0"/>
          <w:sz w:val="24"/>
          <w:szCs w:val="24"/>
          <w:lang w:eastAsia="hr-HR"/>
          <w14:ligatures w14:val="none"/>
        </w:rPr>
        <w:t xml:space="preserve">o prihvaćanju Izvješća općinskog načelnika o izvršenju </w:t>
      </w:r>
    </w:p>
    <w:p w14:paraId="27AB069C" w14:textId="77777777" w:rsidR="00FD1218" w:rsidRPr="00FD1218" w:rsidRDefault="00FD1218" w:rsidP="00FD1218">
      <w:pPr>
        <w:spacing w:before="0" w:after="0"/>
        <w:jc w:val="center"/>
        <w:rPr>
          <w:rFonts w:ascii="Times New Roman" w:eastAsia="Times New Roman" w:hAnsi="Times New Roman" w:cs="Times New Roman"/>
          <w:b/>
          <w:kern w:val="0"/>
          <w:sz w:val="24"/>
          <w:szCs w:val="24"/>
          <w:lang w:val="de-DE" w:eastAsia="hr-HR"/>
          <w14:ligatures w14:val="none"/>
        </w:rPr>
      </w:pPr>
      <w:r w:rsidRPr="00FD1218">
        <w:rPr>
          <w:rFonts w:ascii="Times New Roman" w:eastAsia="Times New Roman" w:hAnsi="Times New Roman" w:cs="Times New Roman"/>
          <w:b/>
          <w:kern w:val="0"/>
          <w:sz w:val="24"/>
          <w:szCs w:val="24"/>
          <w:lang w:val="de-DE" w:eastAsia="hr-HR"/>
          <w14:ligatures w14:val="none"/>
        </w:rPr>
        <w:t>Programa javnih potreba u sportu za 2025.godinu</w:t>
      </w:r>
    </w:p>
    <w:p w14:paraId="67294A2A" w14:textId="77777777" w:rsidR="00FD1218" w:rsidRPr="00FD1218" w:rsidRDefault="00FD1218" w:rsidP="00FD1218">
      <w:pPr>
        <w:spacing w:before="0" w:after="0"/>
        <w:jc w:val="center"/>
        <w:rPr>
          <w:rFonts w:ascii="Times New Roman" w:eastAsia="Times New Roman" w:hAnsi="Times New Roman" w:cs="Times New Roman"/>
          <w:b/>
          <w:kern w:val="0"/>
          <w:sz w:val="24"/>
          <w:szCs w:val="24"/>
          <w:lang w:eastAsia="hr-HR"/>
          <w14:ligatures w14:val="none"/>
        </w:rPr>
      </w:pPr>
    </w:p>
    <w:p w14:paraId="360F0FA4" w14:textId="77777777" w:rsidR="00FD1218" w:rsidRPr="00FD1218" w:rsidRDefault="00FD1218" w:rsidP="00FD1218">
      <w:pPr>
        <w:spacing w:before="0" w:after="0"/>
        <w:jc w:val="center"/>
        <w:rPr>
          <w:rFonts w:ascii="Times New Roman" w:eastAsia="Times New Roman" w:hAnsi="Times New Roman" w:cs="Times New Roman"/>
          <w:kern w:val="0"/>
          <w:sz w:val="24"/>
          <w:szCs w:val="24"/>
          <w:lang w:eastAsia="hr-HR"/>
          <w14:ligatures w14:val="none"/>
        </w:rPr>
      </w:pPr>
      <w:r w:rsidRPr="00FD1218">
        <w:rPr>
          <w:rFonts w:ascii="Times New Roman" w:eastAsia="Times New Roman" w:hAnsi="Times New Roman" w:cs="Times New Roman"/>
          <w:kern w:val="0"/>
          <w:sz w:val="24"/>
          <w:szCs w:val="24"/>
          <w:lang w:eastAsia="hr-HR"/>
          <w14:ligatures w14:val="none"/>
        </w:rPr>
        <w:t>Članak 1.</w:t>
      </w:r>
    </w:p>
    <w:p w14:paraId="7AD7CD02" w14:textId="77777777" w:rsidR="00FD1218" w:rsidRPr="00FD1218" w:rsidRDefault="00FD1218" w:rsidP="00FD1218">
      <w:pPr>
        <w:spacing w:before="0" w:after="0"/>
        <w:jc w:val="center"/>
        <w:rPr>
          <w:rFonts w:ascii="Times New Roman" w:eastAsia="Times New Roman" w:hAnsi="Times New Roman" w:cs="Times New Roman"/>
          <w:kern w:val="0"/>
          <w:sz w:val="24"/>
          <w:szCs w:val="24"/>
          <w:lang w:eastAsia="hr-HR"/>
          <w14:ligatures w14:val="none"/>
        </w:rPr>
      </w:pPr>
    </w:p>
    <w:p w14:paraId="43E0BC0A" w14:textId="77777777" w:rsidR="00FD1218" w:rsidRPr="00FD1218" w:rsidRDefault="00FD1218" w:rsidP="00FD1218">
      <w:pPr>
        <w:spacing w:before="0" w:after="0"/>
        <w:rPr>
          <w:rFonts w:ascii="Times New Roman" w:eastAsia="Times New Roman" w:hAnsi="Times New Roman" w:cs="Times New Roman"/>
          <w:kern w:val="0"/>
          <w:sz w:val="24"/>
          <w:szCs w:val="24"/>
          <w:lang w:eastAsia="hr-HR"/>
          <w14:ligatures w14:val="none"/>
        </w:rPr>
      </w:pPr>
      <w:r w:rsidRPr="00FD1218">
        <w:rPr>
          <w:rFonts w:ascii="Times New Roman" w:eastAsia="Times New Roman" w:hAnsi="Times New Roman" w:cs="Times New Roman"/>
          <w:kern w:val="0"/>
          <w:sz w:val="24"/>
          <w:szCs w:val="24"/>
          <w:lang w:eastAsia="hr-HR"/>
          <w14:ligatures w14:val="none"/>
        </w:rPr>
        <w:tab/>
        <w:t>Prihvaća se Izvješće općinskog načelnika o izvršenju Programa javnih potreba u sportu za 2025. godinu, KLASA: 620-01/26-01/01, URBROJ: 2133-06-02-26-1, od 12.ožujka 2026. godine.</w:t>
      </w:r>
    </w:p>
    <w:p w14:paraId="1F9A9E48" w14:textId="77777777" w:rsidR="00FD1218" w:rsidRPr="00FD1218" w:rsidRDefault="00FD1218" w:rsidP="00FD1218">
      <w:pPr>
        <w:spacing w:before="0" w:after="0"/>
        <w:jc w:val="center"/>
        <w:rPr>
          <w:rFonts w:ascii="Times New Roman" w:eastAsia="Times New Roman" w:hAnsi="Times New Roman" w:cs="Times New Roman"/>
          <w:kern w:val="0"/>
          <w:sz w:val="24"/>
          <w:szCs w:val="24"/>
          <w:lang w:eastAsia="hr-HR"/>
          <w14:ligatures w14:val="none"/>
        </w:rPr>
      </w:pPr>
    </w:p>
    <w:p w14:paraId="09B6F10C" w14:textId="77777777" w:rsidR="00FD1218" w:rsidRPr="00FD1218" w:rsidRDefault="00FD1218" w:rsidP="00FD1218">
      <w:pPr>
        <w:spacing w:before="0" w:after="0"/>
        <w:jc w:val="center"/>
        <w:rPr>
          <w:rFonts w:ascii="Times New Roman" w:eastAsia="Times New Roman" w:hAnsi="Times New Roman" w:cs="Times New Roman"/>
          <w:kern w:val="0"/>
          <w:sz w:val="24"/>
          <w:szCs w:val="24"/>
          <w:lang w:eastAsia="hr-HR"/>
          <w14:ligatures w14:val="none"/>
        </w:rPr>
      </w:pPr>
      <w:r w:rsidRPr="00FD1218">
        <w:rPr>
          <w:rFonts w:ascii="Times New Roman" w:eastAsia="Times New Roman" w:hAnsi="Times New Roman" w:cs="Times New Roman"/>
          <w:kern w:val="0"/>
          <w:sz w:val="24"/>
          <w:szCs w:val="24"/>
          <w:lang w:eastAsia="hr-HR"/>
          <w14:ligatures w14:val="none"/>
        </w:rPr>
        <w:t xml:space="preserve">Članak 2. </w:t>
      </w:r>
    </w:p>
    <w:p w14:paraId="4A4A1860" w14:textId="77777777" w:rsidR="00FD1218" w:rsidRPr="00FD1218" w:rsidRDefault="00FD1218" w:rsidP="00FD1218">
      <w:pPr>
        <w:spacing w:before="0" w:after="0"/>
        <w:jc w:val="center"/>
        <w:rPr>
          <w:rFonts w:ascii="Times New Roman" w:eastAsia="Times New Roman" w:hAnsi="Times New Roman" w:cs="Times New Roman"/>
          <w:kern w:val="0"/>
          <w:sz w:val="24"/>
          <w:szCs w:val="24"/>
          <w:lang w:eastAsia="hr-HR"/>
          <w14:ligatures w14:val="none"/>
        </w:rPr>
      </w:pPr>
    </w:p>
    <w:p w14:paraId="1795EB80" w14:textId="77777777" w:rsidR="00FD1218" w:rsidRPr="00FD1218" w:rsidRDefault="00FD1218" w:rsidP="00FD1218">
      <w:pPr>
        <w:spacing w:before="0" w:after="0"/>
        <w:rPr>
          <w:rFonts w:ascii="Times New Roman" w:eastAsia="Times New Roman" w:hAnsi="Times New Roman" w:cs="Times New Roman"/>
          <w:kern w:val="0"/>
          <w:sz w:val="24"/>
          <w:szCs w:val="24"/>
          <w:lang w:eastAsia="hr-HR"/>
          <w14:ligatures w14:val="none"/>
        </w:rPr>
      </w:pPr>
      <w:r w:rsidRPr="00FD1218">
        <w:rPr>
          <w:rFonts w:ascii="Times New Roman" w:eastAsia="Times New Roman" w:hAnsi="Times New Roman" w:cs="Times New Roman"/>
          <w:kern w:val="0"/>
          <w:sz w:val="24"/>
          <w:szCs w:val="24"/>
          <w:lang w:eastAsia="hr-HR"/>
          <w14:ligatures w14:val="none"/>
        </w:rPr>
        <w:tab/>
        <w:t>Izvješće općinskog načelnika o izvršenju Programa javnih potreba u sportu za 2025. godinu iz članka 1. sastavni je dio ovog Zaključka.</w:t>
      </w:r>
    </w:p>
    <w:p w14:paraId="6D78520F" w14:textId="77777777" w:rsidR="00FD1218" w:rsidRPr="00FD1218" w:rsidRDefault="00FD1218" w:rsidP="00FD1218">
      <w:pPr>
        <w:spacing w:before="0" w:after="0"/>
        <w:rPr>
          <w:rFonts w:ascii="Times New Roman" w:eastAsia="Times New Roman" w:hAnsi="Times New Roman" w:cs="Times New Roman"/>
          <w:kern w:val="0"/>
          <w:sz w:val="24"/>
          <w:szCs w:val="24"/>
          <w:lang w:eastAsia="hr-HR"/>
          <w14:ligatures w14:val="none"/>
        </w:rPr>
      </w:pPr>
    </w:p>
    <w:p w14:paraId="3BF0EB02" w14:textId="77777777" w:rsidR="00FD1218" w:rsidRPr="00FD1218" w:rsidRDefault="00FD1218" w:rsidP="00FD1218">
      <w:pPr>
        <w:spacing w:before="0" w:after="0"/>
        <w:jc w:val="center"/>
        <w:rPr>
          <w:rFonts w:ascii="Times New Roman" w:eastAsia="Times New Roman" w:hAnsi="Times New Roman" w:cs="Times New Roman"/>
          <w:kern w:val="0"/>
          <w:sz w:val="24"/>
          <w:szCs w:val="24"/>
          <w:lang w:eastAsia="hr-HR"/>
          <w14:ligatures w14:val="none"/>
        </w:rPr>
      </w:pPr>
      <w:r w:rsidRPr="00FD1218">
        <w:rPr>
          <w:rFonts w:ascii="Times New Roman" w:eastAsia="Times New Roman" w:hAnsi="Times New Roman" w:cs="Times New Roman"/>
          <w:kern w:val="0"/>
          <w:sz w:val="24"/>
          <w:szCs w:val="24"/>
          <w:lang w:eastAsia="hr-HR"/>
          <w14:ligatures w14:val="none"/>
        </w:rPr>
        <w:t>Članak 3.</w:t>
      </w:r>
    </w:p>
    <w:p w14:paraId="24747263" w14:textId="77777777" w:rsidR="00FD1218" w:rsidRPr="00FD1218" w:rsidRDefault="00FD1218" w:rsidP="00FD1218">
      <w:pPr>
        <w:spacing w:before="0" w:after="0"/>
        <w:jc w:val="center"/>
        <w:rPr>
          <w:rFonts w:ascii="Times New Roman" w:eastAsia="Times New Roman" w:hAnsi="Times New Roman" w:cs="Times New Roman"/>
          <w:kern w:val="0"/>
          <w:sz w:val="24"/>
          <w:szCs w:val="24"/>
          <w:lang w:eastAsia="hr-HR"/>
          <w14:ligatures w14:val="none"/>
        </w:rPr>
      </w:pPr>
    </w:p>
    <w:p w14:paraId="2254FE75" w14:textId="77777777" w:rsidR="00FD1218" w:rsidRPr="00FD1218" w:rsidRDefault="00FD1218" w:rsidP="00FD1218">
      <w:pPr>
        <w:spacing w:before="0" w:after="0"/>
        <w:ind w:firstLine="708"/>
        <w:rPr>
          <w:rFonts w:ascii="Times New Roman" w:eastAsia="Times New Roman" w:hAnsi="Times New Roman" w:cs="Times New Roman"/>
          <w:kern w:val="0"/>
          <w:sz w:val="24"/>
          <w:szCs w:val="24"/>
          <w:lang w:eastAsia="hr-HR"/>
          <w14:ligatures w14:val="none"/>
        </w:rPr>
      </w:pPr>
      <w:r w:rsidRPr="00FD1218">
        <w:rPr>
          <w:rFonts w:ascii="Times New Roman" w:eastAsia="Times New Roman" w:hAnsi="Times New Roman" w:cs="Times New Roman"/>
          <w:kern w:val="0"/>
          <w:sz w:val="24"/>
          <w:szCs w:val="24"/>
          <w:lang w:eastAsia="hr-HR"/>
          <w14:ligatures w14:val="none"/>
        </w:rPr>
        <w:t>Ovaj Zaključak stupa na snagu osmog dana od dana objave u „Službenom Glasniku Općine Barilović“.</w:t>
      </w:r>
    </w:p>
    <w:p w14:paraId="2AFFEB87" w14:textId="77777777" w:rsidR="00FD1218" w:rsidRPr="00FD1218" w:rsidRDefault="00FD1218" w:rsidP="00FD1218">
      <w:pPr>
        <w:autoSpaceDE w:val="0"/>
        <w:autoSpaceDN w:val="0"/>
        <w:adjustRightInd w:val="0"/>
        <w:spacing w:before="0" w:after="0"/>
        <w:ind w:left="5664" w:firstLine="708"/>
        <w:jc w:val="left"/>
        <w:rPr>
          <w:rFonts w:ascii="Times New Roman" w:eastAsia="Times New Roman" w:hAnsi="Times New Roman" w:cs="Times New Roman"/>
          <w:kern w:val="0"/>
          <w:sz w:val="24"/>
          <w:szCs w:val="24"/>
          <w:lang w:val="en-US" w:eastAsia="hr-HR"/>
          <w14:ligatures w14:val="none"/>
        </w:rPr>
      </w:pPr>
      <w:r w:rsidRPr="00FD1218">
        <w:rPr>
          <w:rFonts w:ascii="Times New Roman" w:eastAsia="Times New Roman" w:hAnsi="Times New Roman" w:cs="Times New Roman"/>
          <w:kern w:val="0"/>
          <w:sz w:val="24"/>
          <w:szCs w:val="24"/>
          <w:lang w:val="en-US" w:eastAsia="hr-HR"/>
          <w14:ligatures w14:val="none"/>
        </w:rPr>
        <w:t>Predsjednik Općinskog vijeća</w:t>
      </w:r>
    </w:p>
    <w:p w14:paraId="36FB529D" w14:textId="77777777" w:rsidR="00FD1218" w:rsidRPr="00FD1218" w:rsidRDefault="00FD1218" w:rsidP="00FD1218">
      <w:pPr>
        <w:autoSpaceDE w:val="0"/>
        <w:autoSpaceDN w:val="0"/>
        <w:adjustRightInd w:val="0"/>
        <w:spacing w:before="0" w:after="0"/>
        <w:jc w:val="left"/>
        <w:rPr>
          <w:rFonts w:ascii="Times New Roman" w:eastAsia="Times New Roman" w:hAnsi="Times New Roman" w:cs="Times New Roman"/>
          <w:kern w:val="0"/>
          <w:sz w:val="24"/>
          <w:szCs w:val="24"/>
          <w:lang w:val="en-US" w:eastAsia="hr-HR"/>
          <w14:ligatures w14:val="none"/>
        </w:rPr>
      </w:pPr>
      <w:r w:rsidRPr="00FD1218">
        <w:rPr>
          <w:rFonts w:ascii="Times New Roman" w:eastAsia="Times New Roman" w:hAnsi="Times New Roman" w:cs="Times New Roman"/>
          <w:kern w:val="0"/>
          <w:sz w:val="24"/>
          <w:szCs w:val="24"/>
          <w:lang w:val="en-US" w:eastAsia="hr-HR"/>
          <w14:ligatures w14:val="none"/>
        </w:rPr>
        <w:tab/>
      </w:r>
      <w:r w:rsidRPr="00FD1218">
        <w:rPr>
          <w:rFonts w:ascii="Times New Roman" w:eastAsia="Times New Roman" w:hAnsi="Times New Roman" w:cs="Times New Roman"/>
          <w:kern w:val="0"/>
          <w:sz w:val="24"/>
          <w:szCs w:val="24"/>
          <w:lang w:val="en-US" w:eastAsia="hr-HR"/>
          <w14:ligatures w14:val="none"/>
        </w:rPr>
        <w:tab/>
      </w:r>
      <w:r w:rsidRPr="00FD1218">
        <w:rPr>
          <w:rFonts w:ascii="Times New Roman" w:eastAsia="Times New Roman" w:hAnsi="Times New Roman" w:cs="Times New Roman"/>
          <w:kern w:val="0"/>
          <w:sz w:val="24"/>
          <w:szCs w:val="24"/>
          <w:lang w:val="en-US" w:eastAsia="hr-HR"/>
          <w14:ligatures w14:val="none"/>
        </w:rPr>
        <w:tab/>
      </w:r>
      <w:r w:rsidRPr="00FD1218">
        <w:rPr>
          <w:rFonts w:ascii="Times New Roman" w:eastAsia="Times New Roman" w:hAnsi="Times New Roman" w:cs="Times New Roman"/>
          <w:kern w:val="0"/>
          <w:sz w:val="24"/>
          <w:szCs w:val="24"/>
          <w:lang w:val="en-US" w:eastAsia="hr-HR"/>
          <w14:ligatures w14:val="none"/>
        </w:rPr>
        <w:tab/>
      </w:r>
      <w:r w:rsidRPr="00FD1218">
        <w:rPr>
          <w:rFonts w:ascii="Times New Roman" w:eastAsia="Times New Roman" w:hAnsi="Times New Roman" w:cs="Times New Roman"/>
          <w:kern w:val="0"/>
          <w:sz w:val="24"/>
          <w:szCs w:val="24"/>
          <w:lang w:val="en-US" w:eastAsia="hr-HR"/>
          <w14:ligatures w14:val="none"/>
        </w:rPr>
        <w:tab/>
      </w:r>
      <w:r w:rsidRPr="00FD1218">
        <w:rPr>
          <w:rFonts w:ascii="Times New Roman" w:eastAsia="Times New Roman" w:hAnsi="Times New Roman" w:cs="Times New Roman"/>
          <w:kern w:val="0"/>
          <w:sz w:val="24"/>
          <w:szCs w:val="24"/>
          <w:lang w:val="en-US" w:eastAsia="hr-HR"/>
          <w14:ligatures w14:val="none"/>
        </w:rPr>
        <w:tab/>
      </w:r>
      <w:r w:rsidRPr="00FD1218">
        <w:rPr>
          <w:rFonts w:ascii="Times New Roman" w:eastAsia="Times New Roman" w:hAnsi="Times New Roman" w:cs="Times New Roman"/>
          <w:kern w:val="0"/>
          <w:sz w:val="24"/>
          <w:szCs w:val="24"/>
          <w:lang w:val="en-US" w:eastAsia="hr-HR"/>
          <w14:ligatures w14:val="none"/>
        </w:rPr>
        <w:tab/>
      </w:r>
      <w:r w:rsidRPr="00FD1218">
        <w:rPr>
          <w:rFonts w:ascii="Times New Roman" w:eastAsia="Times New Roman" w:hAnsi="Times New Roman" w:cs="Times New Roman"/>
          <w:kern w:val="0"/>
          <w:sz w:val="24"/>
          <w:szCs w:val="24"/>
          <w:lang w:val="en-US" w:eastAsia="hr-HR"/>
          <w14:ligatures w14:val="none"/>
        </w:rPr>
        <w:tab/>
      </w:r>
      <w:r w:rsidRPr="00FD1218">
        <w:rPr>
          <w:rFonts w:ascii="Times New Roman" w:eastAsia="Times New Roman" w:hAnsi="Times New Roman" w:cs="Times New Roman"/>
          <w:kern w:val="0"/>
          <w:sz w:val="24"/>
          <w:szCs w:val="24"/>
          <w:lang w:val="en-US" w:eastAsia="hr-HR"/>
          <w14:ligatures w14:val="none"/>
        </w:rPr>
        <w:tab/>
      </w:r>
      <w:r w:rsidRPr="00FD1218">
        <w:rPr>
          <w:rFonts w:ascii="Times New Roman" w:eastAsia="Times New Roman" w:hAnsi="Times New Roman" w:cs="Times New Roman"/>
          <w:kern w:val="0"/>
          <w:sz w:val="24"/>
          <w:szCs w:val="24"/>
          <w:lang w:val="en-US" w:eastAsia="hr-HR"/>
          <w14:ligatures w14:val="none"/>
        </w:rPr>
        <w:tab/>
        <w:t>Miroslav Marčac</w:t>
      </w:r>
    </w:p>
    <w:p w14:paraId="11D8CFF1" w14:textId="15646965" w:rsidR="00FD1218" w:rsidRDefault="00FD1218" w:rsidP="00FD1218">
      <w:pP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KLASA: 620-01/26-01/01</w:t>
      </w:r>
    </w:p>
    <w:p w14:paraId="45AE02C1" w14:textId="77777777" w:rsidR="00FD1218" w:rsidRDefault="00FD1218" w:rsidP="00FD1218">
      <w:pP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URBROJ: 2133-06-01/1-26-02</w:t>
      </w:r>
    </w:p>
    <w:p w14:paraId="3FAC746A" w14:textId="77777777" w:rsidR="00FD1218" w:rsidRDefault="00FD1218" w:rsidP="00FD1218">
      <w:pPr>
        <w:pBdr>
          <w:bottom w:val="single" w:sz="12" w:space="1" w:color="auto"/>
        </w:pBd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U Bariloviću, 18.03.2026.</w:t>
      </w:r>
    </w:p>
    <w:p w14:paraId="37E14D6C" w14:textId="42B61C24" w:rsidR="00962E5B" w:rsidRDefault="00962E5B" w:rsidP="00962E5B">
      <w:pPr>
        <w:autoSpaceDE w:val="0"/>
        <w:autoSpaceDN w:val="0"/>
        <w:adjustRightInd w:val="0"/>
        <w:spacing w:before="0" w:after="0"/>
        <w:rPr>
          <w:rFonts w:ascii="Times New Roman" w:eastAsia="Times New Roman" w:hAnsi="Times New Roman" w:cs="Times New Roman"/>
          <w:kern w:val="0"/>
          <w:sz w:val="24"/>
          <w:szCs w:val="24"/>
          <w:lang w:val="en-US" w:eastAsia="hr-HR"/>
          <w14:ligatures w14:val="none"/>
        </w:rPr>
      </w:pPr>
      <w:r w:rsidRPr="00962E5B">
        <w:rPr>
          <w:rFonts w:ascii="Times New Roman" w:eastAsia="Times New Roman" w:hAnsi="Times New Roman" w:cs="Times New Roman"/>
          <w:kern w:val="0"/>
          <w:sz w:val="24"/>
          <w:szCs w:val="24"/>
          <w:lang w:val="en-US" w:eastAsia="hr-HR"/>
          <w14:ligatures w14:val="none"/>
        </w:rPr>
        <w:tab/>
      </w:r>
      <w:r w:rsidRPr="00962E5B">
        <w:rPr>
          <w:rFonts w:ascii="Times New Roman" w:eastAsia="Times New Roman" w:hAnsi="Times New Roman" w:cs="Times New Roman"/>
          <w:kern w:val="0"/>
          <w:sz w:val="24"/>
          <w:szCs w:val="24"/>
          <w:lang w:val="en-US" w:eastAsia="hr-HR"/>
          <w14:ligatures w14:val="none"/>
        </w:rPr>
        <w:tab/>
      </w:r>
      <w:r w:rsidRPr="00962E5B">
        <w:rPr>
          <w:rFonts w:ascii="Times New Roman" w:eastAsia="Times New Roman" w:hAnsi="Times New Roman" w:cs="Times New Roman"/>
          <w:kern w:val="0"/>
          <w:sz w:val="24"/>
          <w:szCs w:val="24"/>
          <w:lang w:val="en-US" w:eastAsia="hr-HR"/>
          <w14:ligatures w14:val="none"/>
        </w:rPr>
        <w:tab/>
      </w:r>
      <w:r w:rsidRPr="00962E5B">
        <w:rPr>
          <w:rFonts w:ascii="Times New Roman" w:eastAsia="Times New Roman" w:hAnsi="Times New Roman" w:cs="Times New Roman"/>
          <w:kern w:val="0"/>
          <w:sz w:val="24"/>
          <w:szCs w:val="24"/>
          <w:lang w:val="en-US" w:eastAsia="hr-HR"/>
          <w14:ligatures w14:val="none"/>
        </w:rPr>
        <w:tab/>
      </w:r>
      <w:r w:rsidRPr="00962E5B">
        <w:rPr>
          <w:rFonts w:ascii="Times New Roman" w:eastAsia="Times New Roman" w:hAnsi="Times New Roman" w:cs="Times New Roman"/>
          <w:kern w:val="0"/>
          <w:sz w:val="24"/>
          <w:szCs w:val="24"/>
          <w:lang w:val="en-US" w:eastAsia="hr-HR"/>
          <w14:ligatures w14:val="none"/>
        </w:rPr>
        <w:tab/>
      </w:r>
      <w:r w:rsidRPr="00962E5B">
        <w:rPr>
          <w:rFonts w:ascii="Times New Roman" w:eastAsia="Times New Roman" w:hAnsi="Times New Roman" w:cs="Times New Roman"/>
          <w:kern w:val="0"/>
          <w:sz w:val="24"/>
          <w:szCs w:val="24"/>
          <w:lang w:val="en-US" w:eastAsia="hr-HR"/>
          <w14:ligatures w14:val="none"/>
        </w:rPr>
        <w:tab/>
      </w:r>
    </w:p>
    <w:p w14:paraId="1C709EA4" w14:textId="31A99157" w:rsidR="00F262E9" w:rsidRPr="00F262E9" w:rsidRDefault="00F262E9" w:rsidP="00605DA7">
      <w:pPr>
        <w:spacing w:before="0" w:after="0"/>
        <w:ind w:firstLine="708"/>
        <w:rPr>
          <w:rFonts w:ascii="Times New Roman" w:eastAsia="Times New Roman" w:hAnsi="Times New Roman" w:cs="Times New Roman"/>
          <w:kern w:val="0"/>
          <w:sz w:val="24"/>
          <w:szCs w:val="24"/>
          <w:lang w:eastAsia="hr-HR"/>
          <w14:ligatures w14:val="none"/>
        </w:rPr>
      </w:pPr>
      <w:r w:rsidRPr="00F262E9">
        <w:rPr>
          <w:rFonts w:ascii="Times New Roman" w:eastAsia="Times New Roman" w:hAnsi="Times New Roman" w:cs="Times New Roman"/>
          <w:kern w:val="0"/>
          <w:sz w:val="24"/>
          <w:szCs w:val="24"/>
          <w:lang w:val="en-US" w:eastAsia="hr-HR"/>
          <w14:ligatures w14:val="none"/>
        </w:rPr>
        <w:t xml:space="preserve">Temeljem članka 34. </w:t>
      </w:r>
      <w:r w:rsidRPr="00F262E9">
        <w:rPr>
          <w:rFonts w:ascii="Times New Roman" w:eastAsia="Times New Roman" w:hAnsi="Times New Roman" w:cs="Times New Roman"/>
          <w:kern w:val="0"/>
          <w:sz w:val="24"/>
          <w:szCs w:val="24"/>
          <w:lang w:eastAsia="hr-HR"/>
          <w14:ligatures w14:val="none"/>
        </w:rPr>
        <w:t>Statuta Općine Barilović („Službeni Glasnik Općine Barilović“, broj 1/18 i 01/21.), Općinsko vijeće Općine Barilović na 4. sjednici održanoj 18. ožujka 2026. godine donosi</w:t>
      </w:r>
    </w:p>
    <w:p w14:paraId="2782B2C0" w14:textId="77777777" w:rsidR="00F262E9" w:rsidRPr="00F262E9" w:rsidRDefault="00F262E9" w:rsidP="00F262E9">
      <w:pPr>
        <w:keepNext/>
        <w:spacing w:before="0" w:after="0"/>
        <w:jc w:val="center"/>
        <w:outlineLvl w:val="0"/>
        <w:rPr>
          <w:rFonts w:ascii="Times New Roman" w:eastAsia="Times New Roman" w:hAnsi="Times New Roman" w:cs="Times New Roman"/>
          <w:b/>
          <w:kern w:val="0"/>
          <w:sz w:val="24"/>
          <w:szCs w:val="24"/>
          <w:lang w:eastAsia="hr-HR"/>
          <w14:ligatures w14:val="none"/>
        </w:rPr>
      </w:pPr>
      <w:r w:rsidRPr="00F262E9">
        <w:rPr>
          <w:rFonts w:ascii="Times New Roman" w:eastAsia="Times New Roman" w:hAnsi="Times New Roman" w:cs="Times New Roman"/>
          <w:b/>
          <w:kern w:val="0"/>
          <w:sz w:val="24"/>
          <w:szCs w:val="24"/>
          <w:lang w:eastAsia="hr-HR"/>
          <w14:ligatures w14:val="none"/>
        </w:rPr>
        <w:t>Z A K LJ U Č A K</w:t>
      </w:r>
    </w:p>
    <w:p w14:paraId="5C1039ED" w14:textId="77777777" w:rsidR="00F262E9" w:rsidRPr="00F262E9" w:rsidRDefault="00F262E9" w:rsidP="00F262E9">
      <w:pPr>
        <w:spacing w:before="0" w:after="0"/>
        <w:jc w:val="center"/>
        <w:rPr>
          <w:rFonts w:ascii="Times New Roman" w:eastAsia="Times New Roman" w:hAnsi="Times New Roman" w:cs="Times New Roman"/>
          <w:b/>
          <w:kern w:val="0"/>
          <w:sz w:val="24"/>
          <w:szCs w:val="24"/>
          <w:lang w:eastAsia="hr-HR"/>
          <w14:ligatures w14:val="none"/>
        </w:rPr>
      </w:pPr>
      <w:r w:rsidRPr="00F262E9">
        <w:rPr>
          <w:rFonts w:ascii="Times New Roman" w:eastAsia="Times New Roman" w:hAnsi="Times New Roman" w:cs="Times New Roman"/>
          <w:b/>
          <w:kern w:val="0"/>
          <w:sz w:val="24"/>
          <w:szCs w:val="24"/>
          <w:lang w:eastAsia="hr-HR"/>
          <w14:ligatures w14:val="none"/>
        </w:rPr>
        <w:t xml:space="preserve">o prihvaćanju Izvješća općinskog načelnika o izvršenju </w:t>
      </w:r>
    </w:p>
    <w:p w14:paraId="758B328E" w14:textId="77777777" w:rsidR="00F262E9" w:rsidRPr="00F262E9" w:rsidRDefault="00F262E9" w:rsidP="00F262E9">
      <w:pPr>
        <w:spacing w:before="0" w:after="0"/>
        <w:jc w:val="center"/>
        <w:rPr>
          <w:rFonts w:ascii="Times New Roman" w:eastAsia="Times New Roman" w:hAnsi="Times New Roman" w:cs="Times New Roman"/>
          <w:b/>
          <w:kern w:val="0"/>
          <w:sz w:val="24"/>
          <w:szCs w:val="24"/>
          <w:lang w:val="de-DE" w:eastAsia="hr-HR"/>
          <w14:ligatures w14:val="none"/>
        </w:rPr>
      </w:pPr>
      <w:r w:rsidRPr="00F262E9">
        <w:rPr>
          <w:rFonts w:ascii="Times New Roman" w:eastAsia="Times New Roman" w:hAnsi="Times New Roman" w:cs="Times New Roman"/>
          <w:b/>
          <w:kern w:val="0"/>
          <w:sz w:val="24"/>
          <w:szCs w:val="24"/>
          <w:lang w:val="de-DE" w:eastAsia="hr-HR"/>
          <w14:ligatures w14:val="none"/>
        </w:rPr>
        <w:t>Programa javnih potreba u predškolskom i školskom odgoju na području Općine Barilović u 2025.godini</w:t>
      </w:r>
    </w:p>
    <w:p w14:paraId="781F5C48" w14:textId="77777777" w:rsidR="00F262E9" w:rsidRPr="00F262E9" w:rsidRDefault="00F262E9" w:rsidP="00F262E9">
      <w:pPr>
        <w:spacing w:before="0" w:after="0"/>
        <w:jc w:val="center"/>
        <w:rPr>
          <w:rFonts w:ascii="Times New Roman" w:eastAsia="Times New Roman" w:hAnsi="Times New Roman" w:cs="Times New Roman"/>
          <w:b/>
          <w:kern w:val="0"/>
          <w:sz w:val="24"/>
          <w:szCs w:val="24"/>
          <w:lang w:eastAsia="hr-HR"/>
          <w14:ligatures w14:val="none"/>
        </w:rPr>
      </w:pPr>
    </w:p>
    <w:p w14:paraId="6624292B" w14:textId="77777777" w:rsidR="00F262E9" w:rsidRPr="00F262E9" w:rsidRDefault="00F262E9" w:rsidP="00F262E9">
      <w:pPr>
        <w:spacing w:before="0" w:after="0"/>
        <w:jc w:val="center"/>
        <w:rPr>
          <w:rFonts w:ascii="Times New Roman" w:eastAsia="Times New Roman" w:hAnsi="Times New Roman" w:cs="Times New Roman"/>
          <w:kern w:val="0"/>
          <w:sz w:val="24"/>
          <w:szCs w:val="24"/>
          <w:lang w:eastAsia="hr-HR"/>
          <w14:ligatures w14:val="none"/>
        </w:rPr>
      </w:pPr>
      <w:r w:rsidRPr="00F262E9">
        <w:rPr>
          <w:rFonts w:ascii="Times New Roman" w:eastAsia="Times New Roman" w:hAnsi="Times New Roman" w:cs="Times New Roman"/>
          <w:kern w:val="0"/>
          <w:sz w:val="24"/>
          <w:szCs w:val="24"/>
          <w:lang w:eastAsia="hr-HR"/>
          <w14:ligatures w14:val="none"/>
        </w:rPr>
        <w:t>Članak 1.</w:t>
      </w:r>
    </w:p>
    <w:p w14:paraId="144C4FEF" w14:textId="77777777" w:rsidR="00F262E9" w:rsidRPr="00F262E9" w:rsidRDefault="00F262E9" w:rsidP="00F262E9">
      <w:pPr>
        <w:spacing w:before="0" w:after="0"/>
        <w:jc w:val="center"/>
        <w:rPr>
          <w:rFonts w:ascii="Times New Roman" w:eastAsia="Times New Roman" w:hAnsi="Times New Roman" w:cs="Times New Roman"/>
          <w:kern w:val="0"/>
          <w:sz w:val="24"/>
          <w:szCs w:val="24"/>
          <w:lang w:eastAsia="hr-HR"/>
          <w14:ligatures w14:val="none"/>
        </w:rPr>
      </w:pPr>
    </w:p>
    <w:p w14:paraId="4EA33A39" w14:textId="77777777" w:rsidR="00F262E9" w:rsidRPr="00F262E9" w:rsidRDefault="00F262E9" w:rsidP="00F262E9">
      <w:pPr>
        <w:spacing w:before="0" w:after="0"/>
        <w:rPr>
          <w:rFonts w:ascii="Times New Roman" w:eastAsia="Times New Roman" w:hAnsi="Times New Roman" w:cs="Times New Roman"/>
          <w:kern w:val="0"/>
          <w:sz w:val="24"/>
          <w:szCs w:val="24"/>
          <w:lang w:eastAsia="hr-HR"/>
          <w14:ligatures w14:val="none"/>
        </w:rPr>
      </w:pPr>
      <w:r w:rsidRPr="00F262E9">
        <w:rPr>
          <w:rFonts w:ascii="Times New Roman" w:eastAsia="Times New Roman" w:hAnsi="Times New Roman" w:cs="Times New Roman"/>
          <w:kern w:val="0"/>
          <w:sz w:val="24"/>
          <w:szCs w:val="24"/>
          <w:lang w:eastAsia="hr-HR"/>
          <w14:ligatures w14:val="none"/>
        </w:rPr>
        <w:tab/>
        <w:t>Prihvaća se Izvješće općinskog načelnika o izvršenju Programa javnih potreba u predškolskom i školskom odgoju području Općine Barilović u 2025. godini, KLASA: 602-01/26-01/1, URBROJ: 2133-06-02-26-1, od 12.ožujka 2026. godine.</w:t>
      </w:r>
    </w:p>
    <w:p w14:paraId="23FBF312" w14:textId="77777777" w:rsidR="00F262E9" w:rsidRPr="00F262E9" w:rsidRDefault="00F262E9" w:rsidP="00F262E9">
      <w:pPr>
        <w:spacing w:before="0" w:after="0"/>
        <w:jc w:val="center"/>
        <w:rPr>
          <w:rFonts w:ascii="Times New Roman" w:eastAsia="Times New Roman" w:hAnsi="Times New Roman" w:cs="Times New Roman"/>
          <w:kern w:val="0"/>
          <w:sz w:val="24"/>
          <w:szCs w:val="24"/>
          <w:lang w:eastAsia="hr-HR"/>
          <w14:ligatures w14:val="none"/>
        </w:rPr>
      </w:pPr>
      <w:r w:rsidRPr="00F262E9">
        <w:rPr>
          <w:rFonts w:ascii="Times New Roman" w:eastAsia="Times New Roman" w:hAnsi="Times New Roman" w:cs="Times New Roman"/>
          <w:kern w:val="0"/>
          <w:sz w:val="24"/>
          <w:szCs w:val="24"/>
          <w:lang w:eastAsia="hr-HR"/>
          <w14:ligatures w14:val="none"/>
        </w:rPr>
        <w:lastRenderedPageBreak/>
        <w:t xml:space="preserve">Članak 2. </w:t>
      </w:r>
    </w:p>
    <w:p w14:paraId="13A8B004" w14:textId="77777777" w:rsidR="00F262E9" w:rsidRPr="00F262E9" w:rsidRDefault="00F262E9" w:rsidP="00F262E9">
      <w:pPr>
        <w:spacing w:before="0" w:after="0"/>
        <w:jc w:val="center"/>
        <w:rPr>
          <w:rFonts w:ascii="Times New Roman" w:eastAsia="Times New Roman" w:hAnsi="Times New Roman" w:cs="Times New Roman"/>
          <w:kern w:val="0"/>
          <w:sz w:val="24"/>
          <w:szCs w:val="24"/>
          <w:lang w:eastAsia="hr-HR"/>
          <w14:ligatures w14:val="none"/>
        </w:rPr>
      </w:pPr>
    </w:p>
    <w:p w14:paraId="49753EF4" w14:textId="77777777" w:rsidR="00F262E9" w:rsidRPr="00F262E9" w:rsidRDefault="00F262E9" w:rsidP="00F262E9">
      <w:pPr>
        <w:spacing w:before="0" w:after="0"/>
        <w:rPr>
          <w:rFonts w:ascii="Times New Roman" w:eastAsia="Times New Roman" w:hAnsi="Times New Roman" w:cs="Times New Roman"/>
          <w:kern w:val="0"/>
          <w:sz w:val="24"/>
          <w:szCs w:val="24"/>
          <w:lang w:eastAsia="hr-HR"/>
          <w14:ligatures w14:val="none"/>
        </w:rPr>
      </w:pPr>
      <w:r w:rsidRPr="00F262E9">
        <w:rPr>
          <w:rFonts w:ascii="Times New Roman" w:eastAsia="Times New Roman" w:hAnsi="Times New Roman" w:cs="Times New Roman"/>
          <w:kern w:val="0"/>
          <w:sz w:val="24"/>
          <w:szCs w:val="24"/>
          <w:lang w:eastAsia="hr-HR"/>
          <w14:ligatures w14:val="none"/>
        </w:rPr>
        <w:tab/>
        <w:t>Izvješće općinskog načelnika o izvršenju Programa javnih potreba predškolskom i školskom odgoju na području Općine Barilović u 2025. godini iz članka 1. sastavni je dio ovog Zaključka.</w:t>
      </w:r>
    </w:p>
    <w:p w14:paraId="31FCE4A4" w14:textId="77777777" w:rsidR="00F262E9" w:rsidRPr="00F262E9" w:rsidRDefault="00F262E9" w:rsidP="00F262E9">
      <w:pPr>
        <w:spacing w:before="0" w:after="0"/>
        <w:rPr>
          <w:rFonts w:ascii="Times New Roman" w:eastAsia="Times New Roman" w:hAnsi="Times New Roman" w:cs="Times New Roman"/>
          <w:kern w:val="0"/>
          <w:sz w:val="24"/>
          <w:szCs w:val="24"/>
          <w:lang w:eastAsia="hr-HR"/>
          <w14:ligatures w14:val="none"/>
        </w:rPr>
      </w:pPr>
    </w:p>
    <w:p w14:paraId="4DDC44CA" w14:textId="77777777" w:rsidR="00F262E9" w:rsidRPr="00F262E9" w:rsidRDefault="00F262E9" w:rsidP="00F262E9">
      <w:pPr>
        <w:spacing w:before="0" w:after="0"/>
        <w:jc w:val="center"/>
        <w:rPr>
          <w:rFonts w:ascii="Times New Roman" w:eastAsia="Times New Roman" w:hAnsi="Times New Roman" w:cs="Times New Roman"/>
          <w:kern w:val="0"/>
          <w:sz w:val="24"/>
          <w:szCs w:val="24"/>
          <w:lang w:eastAsia="hr-HR"/>
          <w14:ligatures w14:val="none"/>
        </w:rPr>
      </w:pPr>
      <w:r w:rsidRPr="00F262E9">
        <w:rPr>
          <w:rFonts w:ascii="Times New Roman" w:eastAsia="Times New Roman" w:hAnsi="Times New Roman" w:cs="Times New Roman"/>
          <w:kern w:val="0"/>
          <w:sz w:val="24"/>
          <w:szCs w:val="24"/>
          <w:lang w:eastAsia="hr-HR"/>
          <w14:ligatures w14:val="none"/>
        </w:rPr>
        <w:t>Članak 3.</w:t>
      </w:r>
    </w:p>
    <w:p w14:paraId="1647D1BA" w14:textId="77777777" w:rsidR="00F262E9" w:rsidRPr="00F262E9" w:rsidRDefault="00F262E9" w:rsidP="00F262E9">
      <w:pPr>
        <w:spacing w:before="0" w:after="0"/>
        <w:jc w:val="center"/>
        <w:rPr>
          <w:rFonts w:ascii="Times New Roman" w:eastAsia="Times New Roman" w:hAnsi="Times New Roman" w:cs="Times New Roman"/>
          <w:kern w:val="0"/>
          <w:sz w:val="24"/>
          <w:szCs w:val="24"/>
          <w:lang w:eastAsia="hr-HR"/>
          <w14:ligatures w14:val="none"/>
        </w:rPr>
      </w:pPr>
    </w:p>
    <w:p w14:paraId="723133D0" w14:textId="513976AB" w:rsidR="00F262E9" w:rsidRPr="00F262E9" w:rsidRDefault="00F262E9" w:rsidP="00605DA7">
      <w:pPr>
        <w:spacing w:before="0" w:after="0"/>
        <w:ind w:firstLine="708"/>
        <w:rPr>
          <w:rFonts w:ascii="Times New Roman" w:eastAsia="Times New Roman" w:hAnsi="Times New Roman" w:cs="Times New Roman"/>
          <w:kern w:val="0"/>
          <w:sz w:val="24"/>
          <w:szCs w:val="24"/>
          <w:lang w:eastAsia="hr-HR"/>
          <w14:ligatures w14:val="none"/>
        </w:rPr>
      </w:pPr>
      <w:r w:rsidRPr="00F262E9">
        <w:rPr>
          <w:rFonts w:ascii="Times New Roman" w:eastAsia="Times New Roman" w:hAnsi="Times New Roman" w:cs="Times New Roman"/>
          <w:kern w:val="0"/>
          <w:sz w:val="24"/>
          <w:szCs w:val="24"/>
          <w:lang w:eastAsia="hr-HR"/>
          <w14:ligatures w14:val="none"/>
        </w:rPr>
        <w:t>Ovaj Zaključak stupa na snagu osmog dana od dana objave u „Službenom Glasniku Općine Barilović“.</w:t>
      </w:r>
    </w:p>
    <w:p w14:paraId="649D9FA8" w14:textId="77777777" w:rsidR="00F262E9" w:rsidRPr="00F262E9" w:rsidRDefault="00F262E9" w:rsidP="00F262E9">
      <w:pPr>
        <w:autoSpaceDE w:val="0"/>
        <w:autoSpaceDN w:val="0"/>
        <w:adjustRightInd w:val="0"/>
        <w:spacing w:before="0" w:after="0"/>
        <w:ind w:left="5664" w:firstLine="708"/>
        <w:jc w:val="left"/>
        <w:rPr>
          <w:rFonts w:ascii="Times New Roman" w:eastAsia="Times New Roman" w:hAnsi="Times New Roman" w:cs="Times New Roman"/>
          <w:kern w:val="0"/>
          <w:sz w:val="24"/>
          <w:szCs w:val="24"/>
          <w:lang w:val="en-US" w:eastAsia="hr-HR"/>
          <w14:ligatures w14:val="none"/>
        </w:rPr>
      </w:pPr>
      <w:bookmarkStart w:id="2" w:name="_Hlk225329193"/>
      <w:r w:rsidRPr="00F262E9">
        <w:rPr>
          <w:rFonts w:ascii="Times New Roman" w:eastAsia="Times New Roman" w:hAnsi="Times New Roman" w:cs="Times New Roman"/>
          <w:kern w:val="0"/>
          <w:sz w:val="24"/>
          <w:szCs w:val="24"/>
          <w:lang w:val="en-US" w:eastAsia="hr-HR"/>
          <w14:ligatures w14:val="none"/>
        </w:rPr>
        <w:t>Predsjednik Općinskog vijeća</w:t>
      </w:r>
    </w:p>
    <w:p w14:paraId="0E02DBDB" w14:textId="77777777" w:rsidR="00F262E9" w:rsidRPr="00F262E9" w:rsidRDefault="00F262E9" w:rsidP="00F262E9">
      <w:pPr>
        <w:autoSpaceDE w:val="0"/>
        <w:autoSpaceDN w:val="0"/>
        <w:adjustRightInd w:val="0"/>
        <w:spacing w:before="0" w:after="0"/>
        <w:jc w:val="left"/>
        <w:rPr>
          <w:rFonts w:ascii="Times New Roman" w:eastAsia="Times New Roman" w:hAnsi="Times New Roman" w:cs="Times New Roman"/>
          <w:kern w:val="0"/>
          <w:sz w:val="24"/>
          <w:szCs w:val="24"/>
          <w:lang w:val="en-US" w:eastAsia="hr-HR"/>
          <w14:ligatures w14:val="none"/>
        </w:rPr>
      </w:pPr>
      <w:r w:rsidRPr="00F262E9">
        <w:rPr>
          <w:rFonts w:ascii="Times New Roman" w:eastAsia="Times New Roman" w:hAnsi="Times New Roman" w:cs="Times New Roman"/>
          <w:kern w:val="0"/>
          <w:sz w:val="24"/>
          <w:szCs w:val="24"/>
          <w:lang w:val="en-US" w:eastAsia="hr-HR"/>
          <w14:ligatures w14:val="none"/>
        </w:rPr>
        <w:tab/>
      </w:r>
      <w:r w:rsidRPr="00F262E9">
        <w:rPr>
          <w:rFonts w:ascii="Times New Roman" w:eastAsia="Times New Roman" w:hAnsi="Times New Roman" w:cs="Times New Roman"/>
          <w:kern w:val="0"/>
          <w:sz w:val="24"/>
          <w:szCs w:val="24"/>
          <w:lang w:val="en-US" w:eastAsia="hr-HR"/>
          <w14:ligatures w14:val="none"/>
        </w:rPr>
        <w:tab/>
      </w:r>
      <w:r w:rsidRPr="00F262E9">
        <w:rPr>
          <w:rFonts w:ascii="Times New Roman" w:eastAsia="Times New Roman" w:hAnsi="Times New Roman" w:cs="Times New Roman"/>
          <w:kern w:val="0"/>
          <w:sz w:val="24"/>
          <w:szCs w:val="24"/>
          <w:lang w:val="en-US" w:eastAsia="hr-HR"/>
          <w14:ligatures w14:val="none"/>
        </w:rPr>
        <w:tab/>
      </w:r>
      <w:r w:rsidRPr="00F262E9">
        <w:rPr>
          <w:rFonts w:ascii="Times New Roman" w:eastAsia="Times New Roman" w:hAnsi="Times New Roman" w:cs="Times New Roman"/>
          <w:kern w:val="0"/>
          <w:sz w:val="24"/>
          <w:szCs w:val="24"/>
          <w:lang w:val="en-US" w:eastAsia="hr-HR"/>
          <w14:ligatures w14:val="none"/>
        </w:rPr>
        <w:tab/>
      </w:r>
      <w:r w:rsidRPr="00F262E9">
        <w:rPr>
          <w:rFonts w:ascii="Times New Roman" w:eastAsia="Times New Roman" w:hAnsi="Times New Roman" w:cs="Times New Roman"/>
          <w:kern w:val="0"/>
          <w:sz w:val="24"/>
          <w:szCs w:val="24"/>
          <w:lang w:val="en-US" w:eastAsia="hr-HR"/>
          <w14:ligatures w14:val="none"/>
        </w:rPr>
        <w:tab/>
      </w:r>
      <w:r w:rsidRPr="00F262E9">
        <w:rPr>
          <w:rFonts w:ascii="Times New Roman" w:eastAsia="Times New Roman" w:hAnsi="Times New Roman" w:cs="Times New Roman"/>
          <w:kern w:val="0"/>
          <w:sz w:val="24"/>
          <w:szCs w:val="24"/>
          <w:lang w:val="en-US" w:eastAsia="hr-HR"/>
          <w14:ligatures w14:val="none"/>
        </w:rPr>
        <w:tab/>
      </w:r>
      <w:r w:rsidRPr="00F262E9">
        <w:rPr>
          <w:rFonts w:ascii="Times New Roman" w:eastAsia="Times New Roman" w:hAnsi="Times New Roman" w:cs="Times New Roman"/>
          <w:kern w:val="0"/>
          <w:sz w:val="24"/>
          <w:szCs w:val="24"/>
          <w:lang w:val="en-US" w:eastAsia="hr-HR"/>
          <w14:ligatures w14:val="none"/>
        </w:rPr>
        <w:tab/>
      </w:r>
      <w:r w:rsidRPr="00F262E9">
        <w:rPr>
          <w:rFonts w:ascii="Times New Roman" w:eastAsia="Times New Roman" w:hAnsi="Times New Roman" w:cs="Times New Roman"/>
          <w:kern w:val="0"/>
          <w:sz w:val="24"/>
          <w:szCs w:val="24"/>
          <w:lang w:val="en-US" w:eastAsia="hr-HR"/>
          <w14:ligatures w14:val="none"/>
        </w:rPr>
        <w:tab/>
      </w:r>
      <w:r w:rsidRPr="00F262E9">
        <w:rPr>
          <w:rFonts w:ascii="Times New Roman" w:eastAsia="Times New Roman" w:hAnsi="Times New Roman" w:cs="Times New Roman"/>
          <w:kern w:val="0"/>
          <w:sz w:val="24"/>
          <w:szCs w:val="24"/>
          <w:lang w:val="en-US" w:eastAsia="hr-HR"/>
          <w14:ligatures w14:val="none"/>
        </w:rPr>
        <w:tab/>
      </w:r>
      <w:r w:rsidRPr="00F262E9">
        <w:rPr>
          <w:rFonts w:ascii="Times New Roman" w:eastAsia="Times New Roman" w:hAnsi="Times New Roman" w:cs="Times New Roman"/>
          <w:kern w:val="0"/>
          <w:sz w:val="24"/>
          <w:szCs w:val="24"/>
          <w:lang w:val="en-US" w:eastAsia="hr-HR"/>
          <w14:ligatures w14:val="none"/>
        </w:rPr>
        <w:tab/>
        <w:t>Miroslav Marčac</w:t>
      </w:r>
    </w:p>
    <w:bookmarkEnd w:id="2"/>
    <w:p w14:paraId="20B45B33" w14:textId="27341F84" w:rsidR="00F262E9" w:rsidRDefault="00F262E9" w:rsidP="00F262E9">
      <w:pP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KLASA: 602-01/26-01/01</w:t>
      </w:r>
    </w:p>
    <w:p w14:paraId="421B6D99" w14:textId="77777777" w:rsidR="00F262E9" w:rsidRDefault="00F262E9" w:rsidP="00F262E9">
      <w:pP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URBROJ: 2133-06-01/1-26-02</w:t>
      </w:r>
    </w:p>
    <w:p w14:paraId="314857A8" w14:textId="77777777" w:rsidR="00F262E9" w:rsidRDefault="00F262E9" w:rsidP="00F262E9">
      <w:pPr>
        <w:pBdr>
          <w:bottom w:val="single" w:sz="12" w:space="1" w:color="auto"/>
        </w:pBd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U Bariloviću, 18.03.2026.</w:t>
      </w:r>
    </w:p>
    <w:p w14:paraId="1D3D9877" w14:textId="4208C8CD" w:rsidR="00F262E9" w:rsidRDefault="00F262E9" w:rsidP="00F262E9">
      <w:pPr>
        <w:autoSpaceDE w:val="0"/>
        <w:autoSpaceDN w:val="0"/>
        <w:adjustRightInd w:val="0"/>
        <w:spacing w:before="0" w:after="0"/>
        <w:rPr>
          <w:rFonts w:ascii="Times New Roman" w:eastAsia="Times New Roman" w:hAnsi="Times New Roman" w:cs="Times New Roman"/>
          <w:kern w:val="0"/>
          <w:sz w:val="24"/>
          <w:szCs w:val="24"/>
          <w:lang w:val="en-US" w:eastAsia="hr-HR"/>
          <w14:ligatures w14:val="none"/>
        </w:rPr>
      </w:pPr>
    </w:p>
    <w:p w14:paraId="176DE383" w14:textId="77777777" w:rsidR="00F262E9" w:rsidRDefault="00F262E9" w:rsidP="00F262E9">
      <w:pPr>
        <w:spacing w:before="0" w:after="0"/>
        <w:ind w:firstLine="708"/>
        <w:rPr>
          <w:rFonts w:ascii="Times New Roman" w:eastAsia="Times New Roman" w:hAnsi="Times New Roman" w:cs="Times New Roman"/>
          <w:kern w:val="0"/>
          <w:sz w:val="24"/>
          <w:szCs w:val="24"/>
          <w:lang w:eastAsia="hr-HR"/>
          <w14:ligatures w14:val="none"/>
        </w:rPr>
      </w:pPr>
      <w:r w:rsidRPr="00F262E9">
        <w:rPr>
          <w:rFonts w:ascii="Times New Roman" w:eastAsia="Times New Roman" w:hAnsi="Times New Roman" w:cs="Times New Roman"/>
          <w:kern w:val="0"/>
          <w:sz w:val="24"/>
          <w:szCs w:val="24"/>
          <w:lang w:val="en-US" w:eastAsia="hr-HR"/>
          <w14:ligatures w14:val="none"/>
        </w:rPr>
        <w:t xml:space="preserve">Temeljem članka 34. </w:t>
      </w:r>
      <w:r w:rsidRPr="00F262E9">
        <w:rPr>
          <w:rFonts w:ascii="Times New Roman" w:eastAsia="Times New Roman" w:hAnsi="Times New Roman" w:cs="Times New Roman"/>
          <w:kern w:val="0"/>
          <w:sz w:val="24"/>
          <w:szCs w:val="24"/>
          <w:lang w:eastAsia="hr-HR"/>
          <w14:ligatures w14:val="none"/>
        </w:rPr>
        <w:t>Statuta Općine Barilović („Službeni Glasnik Općine Barilović“, broj 1/18 i 01/21.), Općinsko vijeće Općine Barilović na 4. sjednici održanoj 18.ožujka 2026. godine donosi</w:t>
      </w:r>
    </w:p>
    <w:p w14:paraId="67C21711" w14:textId="77777777" w:rsidR="00F262E9" w:rsidRPr="00F262E9" w:rsidRDefault="00F262E9" w:rsidP="00F262E9">
      <w:pPr>
        <w:spacing w:before="0" w:after="0"/>
        <w:ind w:firstLine="708"/>
        <w:rPr>
          <w:rFonts w:ascii="Times New Roman" w:eastAsia="Times New Roman" w:hAnsi="Times New Roman" w:cs="Times New Roman"/>
          <w:kern w:val="0"/>
          <w:sz w:val="24"/>
          <w:szCs w:val="24"/>
          <w:lang w:eastAsia="hr-HR"/>
          <w14:ligatures w14:val="none"/>
        </w:rPr>
      </w:pPr>
    </w:p>
    <w:p w14:paraId="2835D83A" w14:textId="77777777" w:rsidR="00F262E9" w:rsidRPr="00F262E9" w:rsidRDefault="00F262E9" w:rsidP="00F262E9">
      <w:pPr>
        <w:keepNext/>
        <w:spacing w:before="0" w:after="0"/>
        <w:jc w:val="center"/>
        <w:outlineLvl w:val="0"/>
        <w:rPr>
          <w:rFonts w:ascii="Times New Roman" w:eastAsia="Times New Roman" w:hAnsi="Times New Roman" w:cs="Times New Roman"/>
          <w:b/>
          <w:kern w:val="0"/>
          <w:sz w:val="24"/>
          <w:szCs w:val="24"/>
          <w:lang w:eastAsia="hr-HR"/>
          <w14:ligatures w14:val="none"/>
        </w:rPr>
      </w:pPr>
      <w:r w:rsidRPr="00F262E9">
        <w:rPr>
          <w:rFonts w:ascii="Times New Roman" w:eastAsia="Times New Roman" w:hAnsi="Times New Roman" w:cs="Times New Roman"/>
          <w:b/>
          <w:kern w:val="0"/>
          <w:sz w:val="24"/>
          <w:szCs w:val="24"/>
          <w:lang w:eastAsia="hr-HR"/>
          <w14:ligatures w14:val="none"/>
        </w:rPr>
        <w:t>Z A K LJ U Č A K</w:t>
      </w:r>
    </w:p>
    <w:p w14:paraId="34B4DEF2" w14:textId="77777777" w:rsidR="00F262E9" w:rsidRPr="00F262E9" w:rsidRDefault="00F262E9" w:rsidP="00F262E9">
      <w:pPr>
        <w:spacing w:before="0" w:after="0"/>
        <w:jc w:val="center"/>
        <w:rPr>
          <w:rFonts w:ascii="Times New Roman" w:eastAsia="Times New Roman" w:hAnsi="Times New Roman" w:cs="Times New Roman"/>
          <w:b/>
          <w:kern w:val="0"/>
          <w:sz w:val="24"/>
          <w:szCs w:val="24"/>
          <w:lang w:eastAsia="hr-HR"/>
          <w14:ligatures w14:val="none"/>
        </w:rPr>
      </w:pPr>
      <w:r w:rsidRPr="00F262E9">
        <w:rPr>
          <w:rFonts w:ascii="Times New Roman" w:eastAsia="Times New Roman" w:hAnsi="Times New Roman" w:cs="Times New Roman"/>
          <w:b/>
          <w:kern w:val="0"/>
          <w:sz w:val="24"/>
          <w:szCs w:val="24"/>
          <w:lang w:eastAsia="hr-HR"/>
          <w14:ligatures w14:val="none"/>
        </w:rPr>
        <w:t xml:space="preserve">o prihvaćanju Izvješća općinskog načelnika o izvršenju </w:t>
      </w:r>
    </w:p>
    <w:p w14:paraId="19D9B465" w14:textId="77777777" w:rsidR="00F262E9" w:rsidRPr="00F262E9" w:rsidRDefault="00F262E9" w:rsidP="00F262E9">
      <w:pPr>
        <w:spacing w:before="0" w:after="0"/>
        <w:jc w:val="center"/>
        <w:rPr>
          <w:rFonts w:ascii="Times New Roman" w:eastAsia="Times New Roman" w:hAnsi="Times New Roman" w:cs="Times New Roman"/>
          <w:b/>
          <w:kern w:val="0"/>
          <w:sz w:val="24"/>
          <w:szCs w:val="24"/>
          <w:lang w:val="de-DE" w:eastAsia="hr-HR"/>
          <w14:ligatures w14:val="none"/>
        </w:rPr>
      </w:pPr>
      <w:r w:rsidRPr="00F262E9">
        <w:rPr>
          <w:rFonts w:ascii="Times New Roman" w:eastAsia="Times New Roman" w:hAnsi="Times New Roman" w:cs="Times New Roman"/>
          <w:b/>
          <w:kern w:val="0"/>
          <w:sz w:val="24"/>
          <w:szCs w:val="24"/>
          <w:lang w:val="de-DE" w:eastAsia="hr-HR"/>
          <w14:ligatures w14:val="none"/>
        </w:rPr>
        <w:t>Programa poticaja u poljoprivredi za 2025.godinu</w:t>
      </w:r>
    </w:p>
    <w:p w14:paraId="4FEA4F4C" w14:textId="77777777" w:rsidR="00F262E9" w:rsidRPr="00F262E9" w:rsidRDefault="00F262E9" w:rsidP="00F262E9">
      <w:pPr>
        <w:spacing w:before="0" w:after="0"/>
        <w:jc w:val="center"/>
        <w:rPr>
          <w:rFonts w:ascii="Times New Roman" w:eastAsia="Times New Roman" w:hAnsi="Times New Roman" w:cs="Times New Roman"/>
          <w:b/>
          <w:kern w:val="0"/>
          <w:sz w:val="24"/>
          <w:szCs w:val="24"/>
          <w:lang w:eastAsia="hr-HR"/>
          <w14:ligatures w14:val="none"/>
        </w:rPr>
      </w:pPr>
    </w:p>
    <w:p w14:paraId="6AF0F0D2" w14:textId="77777777" w:rsidR="00F262E9" w:rsidRPr="00F262E9" w:rsidRDefault="00F262E9" w:rsidP="00F262E9">
      <w:pPr>
        <w:spacing w:before="0" w:after="0"/>
        <w:jc w:val="center"/>
        <w:rPr>
          <w:rFonts w:ascii="Times New Roman" w:eastAsia="Times New Roman" w:hAnsi="Times New Roman" w:cs="Times New Roman"/>
          <w:kern w:val="0"/>
          <w:sz w:val="24"/>
          <w:szCs w:val="24"/>
          <w:lang w:eastAsia="hr-HR"/>
          <w14:ligatures w14:val="none"/>
        </w:rPr>
      </w:pPr>
      <w:r w:rsidRPr="00F262E9">
        <w:rPr>
          <w:rFonts w:ascii="Times New Roman" w:eastAsia="Times New Roman" w:hAnsi="Times New Roman" w:cs="Times New Roman"/>
          <w:kern w:val="0"/>
          <w:sz w:val="24"/>
          <w:szCs w:val="24"/>
          <w:lang w:eastAsia="hr-HR"/>
          <w14:ligatures w14:val="none"/>
        </w:rPr>
        <w:t>Članak 1.</w:t>
      </w:r>
    </w:p>
    <w:p w14:paraId="38539CCE" w14:textId="77777777" w:rsidR="00F262E9" w:rsidRPr="00F262E9" w:rsidRDefault="00F262E9" w:rsidP="00F262E9">
      <w:pPr>
        <w:spacing w:before="0" w:after="0"/>
        <w:jc w:val="center"/>
        <w:rPr>
          <w:rFonts w:ascii="Times New Roman" w:eastAsia="Times New Roman" w:hAnsi="Times New Roman" w:cs="Times New Roman"/>
          <w:kern w:val="0"/>
          <w:sz w:val="24"/>
          <w:szCs w:val="24"/>
          <w:lang w:eastAsia="hr-HR"/>
          <w14:ligatures w14:val="none"/>
        </w:rPr>
      </w:pPr>
    </w:p>
    <w:p w14:paraId="7AB34FB1" w14:textId="77777777" w:rsidR="00F262E9" w:rsidRPr="00F262E9" w:rsidRDefault="00F262E9" w:rsidP="00F262E9">
      <w:pPr>
        <w:spacing w:before="0" w:after="0"/>
        <w:rPr>
          <w:rFonts w:ascii="Times New Roman" w:eastAsia="Times New Roman" w:hAnsi="Times New Roman" w:cs="Times New Roman"/>
          <w:kern w:val="0"/>
          <w:sz w:val="24"/>
          <w:szCs w:val="24"/>
          <w:lang w:eastAsia="hr-HR"/>
          <w14:ligatures w14:val="none"/>
        </w:rPr>
      </w:pPr>
      <w:r w:rsidRPr="00F262E9">
        <w:rPr>
          <w:rFonts w:ascii="Times New Roman" w:eastAsia="Times New Roman" w:hAnsi="Times New Roman" w:cs="Times New Roman"/>
          <w:kern w:val="0"/>
          <w:sz w:val="24"/>
          <w:szCs w:val="24"/>
          <w:lang w:eastAsia="hr-HR"/>
          <w14:ligatures w14:val="none"/>
        </w:rPr>
        <w:tab/>
        <w:t>Prihvaća se Izvješće općinskog načelnika o izvršenju Programa poticaja u poljoprivredi za 2025. godinu, KLASA: 320-01/26-01/01, URBROJ: 2133-06-02-26-1, od 12.ožujka 2026. godine.</w:t>
      </w:r>
    </w:p>
    <w:p w14:paraId="4C0536BB" w14:textId="77777777" w:rsidR="00F262E9" w:rsidRPr="00F262E9" w:rsidRDefault="00F262E9" w:rsidP="00F262E9">
      <w:pPr>
        <w:spacing w:before="0" w:after="0"/>
        <w:jc w:val="center"/>
        <w:rPr>
          <w:rFonts w:ascii="Times New Roman" w:eastAsia="Times New Roman" w:hAnsi="Times New Roman" w:cs="Times New Roman"/>
          <w:kern w:val="0"/>
          <w:sz w:val="24"/>
          <w:szCs w:val="24"/>
          <w:lang w:eastAsia="hr-HR"/>
          <w14:ligatures w14:val="none"/>
        </w:rPr>
      </w:pPr>
    </w:p>
    <w:p w14:paraId="7F118077" w14:textId="77777777" w:rsidR="00F262E9" w:rsidRPr="00F262E9" w:rsidRDefault="00F262E9" w:rsidP="00F262E9">
      <w:pPr>
        <w:spacing w:before="0" w:after="0"/>
        <w:jc w:val="center"/>
        <w:rPr>
          <w:rFonts w:ascii="Times New Roman" w:eastAsia="Times New Roman" w:hAnsi="Times New Roman" w:cs="Times New Roman"/>
          <w:kern w:val="0"/>
          <w:sz w:val="24"/>
          <w:szCs w:val="24"/>
          <w:lang w:eastAsia="hr-HR"/>
          <w14:ligatures w14:val="none"/>
        </w:rPr>
      </w:pPr>
      <w:r w:rsidRPr="00F262E9">
        <w:rPr>
          <w:rFonts w:ascii="Times New Roman" w:eastAsia="Times New Roman" w:hAnsi="Times New Roman" w:cs="Times New Roman"/>
          <w:kern w:val="0"/>
          <w:sz w:val="24"/>
          <w:szCs w:val="24"/>
          <w:lang w:eastAsia="hr-HR"/>
          <w14:ligatures w14:val="none"/>
        </w:rPr>
        <w:t xml:space="preserve">Članak 2. </w:t>
      </w:r>
    </w:p>
    <w:p w14:paraId="5D7A61F2" w14:textId="77777777" w:rsidR="00F262E9" w:rsidRPr="00F262E9" w:rsidRDefault="00F262E9" w:rsidP="00F262E9">
      <w:pPr>
        <w:spacing w:before="0" w:after="0"/>
        <w:jc w:val="center"/>
        <w:rPr>
          <w:rFonts w:ascii="Times New Roman" w:eastAsia="Times New Roman" w:hAnsi="Times New Roman" w:cs="Times New Roman"/>
          <w:kern w:val="0"/>
          <w:sz w:val="24"/>
          <w:szCs w:val="24"/>
          <w:lang w:eastAsia="hr-HR"/>
          <w14:ligatures w14:val="none"/>
        </w:rPr>
      </w:pPr>
    </w:p>
    <w:p w14:paraId="3B0C5F8D" w14:textId="77777777" w:rsidR="00F262E9" w:rsidRPr="00F262E9" w:rsidRDefault="00F262E9" w:rsidP="00F262E9">
      <w:pPr>
        <w:spacing w:before="0" w:after="0"/>
        <w:rPr>
          <w:rFonts w:ascii="Times New Roman" w:eastAsia="Times New Roman" w:hAnsi="Times New Roman" w:cs="Times New Roman"/>
          <w:kern w:val="0"/>
          <w:sz w:val="24"/>
          <w:szCs w:val="24"/>
          <w:lang w:eastAsia="hr-HR"/>
          <w14:ligatures w14:val="none"/>
        </w:rPr>
      </w:pPr>
      <w:r w:rsidRPr="00F262E9">
        <w:rPr>
          <w:rFonts w:ascii="Times New Roman" w:eastAsia="Times New Roman" w:hAnsi="Times New Roman" w:cs="Times New Roman"/>
          <w:kern w:val="0"/>
          <w:sz w:val="24"/>
          <w:szCs w:val="24"/>
          <w:lang w:eastAsia="hr-HR"/>
          <w14:ligatures w14:val="none"/>
        </w:rPr>
        <w:tab/>
        <w:t>Izvješće općinskog načelnika o izvršenju Programa poticaja u poljoprivredi za 2025. godinu iz članka 1. sastavni je dio ovog Zaključka.</w:t>
      </w:r>
    </w:p>
    <w:p w14:paraId="6DEC6005" w14:textId="77777777" w:rsidR="00F262E9" w:rsidRDefault="00F262E9" w:rsidP="00F262E9">
      <w:pPr>
        <w:spacing w:before="0" w:after="0"/>
        <w:jc w:val="center"/>
        <w:rPr>
          <w:rFonts w:ascii="Times New Roman" w:eastAsia="Times New Roman" w:hAnsi="Times New Roman" w:cs="Times New Roman"/>
          <w:kern w:val="0"/>
          <w:sz w:val="24"/>
          <w:szCs w:val="24"/>
          <w:lang w:eastAsia="hr-HR"/>
          <w14:ligatures w14:val="none"/>
        </w:rPr>
      </w:pPr>
    </w:p>
    <w:p w14:paraId="5E21C469" w14:textId="733FB414" w:rsidR="00F262E9" w:rsidRPr="00F262E9" w:rsidRDefault="00F262E9" w:rsidP="00F262E9">
      <w:pPr>
        <w:spacing w:before="0" w:after="0"/>
        <w:jc w:val="center"/>
        <w:rPr>
          <w:rFonts w:ascii="Times New Roman" w:eastAsia="Times New Roman" w:hAnsi="Times New Roman" w:cs="Times New Roman"/>
          <w:kern w:val="0"/>
          <w:sz w:val="24"/>
          <w:szCs w:val="24"/>
          <w:lang w:eastAsia="hr-HR"/>
          <w14:ligatures w14:val="none"/>
        </w:rPr>
      </w:pPr>
      <w:r w:rsidRPr="00F262E9">
        <w:rPr>
          <w:rFonts w:ascii="Times New Roman" w:eastAsia="Times New Roman" w:hAnsi="Times New Roman" w:cs="Times New Roman"/>
          <w:kern w:val="0"/>
          <w:sz w:val="24"/>
          <w:szCs w:val="24"/>
          <w:lang w:eastAsia="hr-HR"/>
          <w14:ligatures w14:val="none"/>
        </w:rPr>
        <w:t>Članak 3.</w:t>
      </w:r>
    </w:p>
    <w:p w14:paraId="5078D659" w14:textId="77777777" w:rsidR="00F262E9" w:rsidRPr="00F262E9" w:rsidRDefault="00F262E9" w:rsidP="00F262E9">
      <w:pPr>
        <w:spacing w:before="0" w:after="0"/>
        <w:jc w:val="center"/>
        <w:rPr>
          <w:rFonts w:ascii="Times New Roman" w:eastAsia="Times New Roman" w:hAnsi="Times New Roman" w:cs="Times New Roman"/>
          <w:kern w:val="0"/>
          <w:sz w:val="24"/>
          <w:szCs w:val="24"/>
          <w:lang w:eastAsia="hr-HR"/>
          <w14:ligatures w14:val="none"/>
        </w:rPr>
      </w:pPr>
    </w:p>
    <w:p w14:paraId="64306FB1" w14:textId="4DB46815" w:rsidR="00F262E9" w:rsidRPr="00F262E9" w:rsidRDefault="00F262E9" w:rsidP="00605DA7">
      <w:pPr>
        <w:spacing w:before="0" w:after="0"/>
        <w:ind w:firstLine="708"/>
        <w:rPr>
          <w:rFonts w:ascii="Times New Roman" w:eastAsia="Times New Roman" w:hAnsi="Times New Roman" w:cs="Times New Roman"/>
          <w:kern w:val="0"/>
          <w:sz w:val="24"/>
          <w:szCs w:val="24"/>
          <w:lang w:eastAsia="hr-HR"/>
          <w14:ligatures w14:val="none"/>
        </w:rPr>
      </w:pPr>
      <w:r w:rsidRPr="00F262E9">
        <w:rPr>
          <w:rFonts w:ascii="Times New Roman" w:eastAsia="Times New Roman" w:hAnsi="Times New Roman" w:cs="Times New Roman"/>
          <w:kern w:val="0"/>
          <w:sz w:val="24"/>
          <w:szCs w:val="24"/>
          <w:lang w:eastAsia="hr-HR"/>
          <w14:ligatures w14:val="none"/>
        </w:rPr>
        <w:t>Ovaj Zaključak stupa na snagu osmog dana od dana objave u „Službenom Glasniku Općine Barilović“.</w:t>
      </w:r>
    </w:p>
    <w:p w14:paraId="3139BEFB" w14:textId="77777777" w:rsidR="00F262E9" w:rsidRPr="00F262E9" w:rsidRDefault="00F262E9" w:rsidP="00F262E9">
      <w:pPr>
        <w:autoSpaceDE w:val="0"/>
        <w:autoSpaceDN w:val="0"/>
        <w:adjustRightInd w:val="0"/>
        <w:spacing w:before="0" w:after="0"/>
        <w:ind w:left="5664" w:firstLine="708"/>
        <w:jc w:val="left"/>
        <w:rPr>
          <w:rFonts w:ascii="Times New Roman" w:eastAsia="Times New Roman" w:hAnsi="Times New Roman" w:cs="Times New Roman"/>
          <w:kern w:val="0"/>
          <w:sz w:val="24"/>
          <w:szCs w:val="24"/>
          <w:lang w:val="en-US" w:eastAsia="hr-HR"/>
          <w14:ligatures w14:val="none"/>
        </w:rPr>
      </w:pPr>
      <w:r w:rsidRPr="00F262E9">
        <w:rPr>
          <w:rFonts w:ascii="Times New Roman" w:eastAsia="Times New Roman" w:hAnsi="Times New Roman" w:cs="Times New Roman"/>
          <w:kern w:val="0"/>
          <w:sz w:val="24"/>
          <w:szCs w:val="24"/>
          <w:lang w:val="en-US" w:eastAsia="hr-HR"/>
          <w14:ligatures w14:val="none"/>
        </w:rPr>
        <w:t>Predsjednik Općinskog vijeća</w:t>
      </w:r>
    </w:p>
    <w:p w14:paraId="24C6CEDC" w14:textId="0F606952" w:rsidR="00F262E9" w:rsidRDefault="00F262E9" w:rsidP="00F262E9">
      <w:pPr>
        <w:autoSpaceDE w:val="0"/>
        <w:autoSpaceDN w:val="0"/>
        <w:adjustRightInd w:val="0"/>
        <w:spacing w:before="0" w:after="0"/>
        <w:rPr>
          <w:rFonts w:ascii="Times New Roman" w:eastAsia="Times New Roman" w:hAnsi="Times New Roman" w:cs="Times New Roman"/>
          <w:kern w:val="0"/>
          <w:sz w:val="24"/>
          <w:szCs w:val="24"/>
          <w:lang w:val="en-US" w:eastAsia="hr-HR"/>
          <w14:ligatures w14:val="none"/>
        </w:rPr>
      </w:pPr>
      <w:r w:rsidRPr="00F262E9">
        <w:rPr>
          <w:rFonts w:ascii="Times New Roman" w:eastAsia="Times New Roman" w:hAnsi="Times New Roman" w:cs="Times New Roman"/>
          <w:kern w:val="0"/>
          <w:sz w:val="24"/>
          <w:szCs w:val="24"/>
          <w:lang w:val="en-US" w:eastAsia="hr-HR"/>
          <w14:ligatures w14:val="none"/>
        </w:rPr>
        <w:tab/>
      </w:r>
      <w:r w:rsidRPr="00F262E9">
        <w:rPr>
          <w:rFonts w:ascii="Times New Roman" w:eastAsia="Times New Roman" w:hAnsi="Times New Roman" w:cs="Times New Roman"/>
          <w:kern w:val="0"/>
          <w:sz w:val="24"/>
          <w:szCs w:val="24"/>
          <w:lang w:val="en-US" w:eastAsia="hr-HR"/>
          <w14:ligatures w14:val="none"/>
        </w:rPr>
        <w:tab/>
      </w:r>
      <w:r w:rsidRPr="00F262E9">
        <w:rPr>
          <w:rFonts w:ascii="Times New Roman" w:eastAsia="Times New Roman" w:hAnsi="Times New Roman" w:cs="Times New Roman"/>
          <w:kern w:val="0"/>
          <w:sz w:val="24"/>
          <w:szCs w:val="24"/>
          <w:lang w:val="en-US" w:eastAsia="hr-HR"/>
          <w14:ligatures w14:val="none"/>
        </w:rPr>
        <w:tab/>
      </w:r>
      <w:r w:rsidRPr="00F262E9">
        <w:rPr>
          <w:rFonts w:ascii="Times New Roman" w:eastAsia="Times New Roman" w:hAnsi="Times New Roman" w:cs="Times New Roman"/>
          <w:kern w:val="0"/>
          <w:sz w:val="24"/>
          <w:szCs w:val="24"/>
          <w:lang w:val="en-US" w:eastAsia="hr-HR"/>
          <w14:ligatures w14:val="none"/>
        </w:rPr>
        <w:tab/>
      </w:r>
      <w:r w:rsidRPr="00F262E9">
        <w:rPr>
          <w:rFonts w:ascii="Times New Roman" w:eastAsia="Times New Roman" w:hAnsi="Times New Roman" w:cs="Times New Roman"/>
          <w:kern w:val="0"/>
          <w:sz w:val="24"/>
          <w:szCs w:val="24"/>
          <w:lang w:val="en-US" w:eastAsia="hr-HR"/>
          <w14:ligatures w14:val="none"/>
        </w:rPr>
        <w:tab/>
      </w:r>
      <w:r w:rsidRPr="00F262E9">
        <w:rPr>
          <w:rFonts w:ascii="Times New Roman" w:eastAsia="Times New Roman" w:hAnsi="Times New Roman" w:cs="Times New Roman"/>
          <w:kern w:val="0"/>
          <w:sz w:val="24"/>
          <w:szCs w:val="24"/>
          <w:lang w:val="en-US" w:eastAsia="hr-HR"/>
          <w14:ligatures w14:val="none"/>
        </w:rPr>
        <w:tab/>
      </w:r>
      <w:r w:rsidRPr="00F262E9">
        <w:rPr>
          <w:rFonts w:ascii="Times New Roman" w:eastAsia="Times New Roman" w:hAnsi="Times New Roman" w:cs="Times New Roman"/>
          <w:kern w:val="0"/>
          <w:sz w:val="24"/>
          <w:szCs w:val="24"/>
          <w:lang w:val="en-US" w:eastAsia="hr-HR"/>
          <w14:ligatures w14:val="none"/>
        </w:rPr>
        <w:tab/>
      </w:r>
      <w:r w:rsidRPr="00F262E9">
        <w:rPr>
          <w:rFonts w:ascii="Times New Roman" w:eastAsia="Times New Roman" w:hAnsi="Times New Roman" w:cs="Times New Roman"/>
          <w:kern w:val="0"/>
          <w:sz w:val="24"/>
          <w:szCs w:val="24"/>
          <w:lang w:val="en-US" w:eastAsia="hr-HR"/>
          <w14:ligatures w14:val="none"/>
        </w:rPr>
        <w:tab/>
      </w:r>
      <w:r w:rsidRPr="00F262E9">
        <w:rPr>
          <w:rFonts w:ascii="Times New Roman" w:eastAsia="Times New Roman" w:hAnsi="Times New Roman" w:cs="Times New Roman"/>
          <w:kern w:val="0"/>
          <w:sz w:val="24"/>
          <w:szCs w:val="24"/>
          <w:lang w:val="en-US" w:eastAsia="hr-HR"/>
          <w14:ligatures w14:val="none"/>
        </w:rPr>
        <w:tab/>
      </w:r>
      <w:r w:rsidRPr="00F262E9">
        <w:rPr>
          <w:rFonts w:ascii="Times New Roman" w:eastAsia="Times New Roman" w:hAnsi="Times New Roman" w:cs="Times New Roman"/>
          <w:kern w:val="0"/>
          <w:sz w:val="24"/>
          <w:szCs w:val="24"/>
          <w:lang w:val="en-US" w:eastAsia="hr-HR"/>
          <w14:ligatures w14:val="none"/>
        </w:rPr>
        <w:tab/>
        <w:t>Miroslav Marčac</w:t>
      </w:r>
    </w:p>
    <w:p w14:paraId="68403819" w14:textId="24C34583" w:rsidR="00F262E9" w:rsidRDefault="00F262E9" w:rsidP="00F262E9">
      <w:pP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KLASA: 320-01/26-01/01</w:t>
      </w:r>
    </w:p>
    <w:p w14:paraId="02B51737" w14:textId="77777777" w:rsidR="00F262E9" w:rsidRDefault="00F262E9" w:rsidP="00F262E9">
      <w:pP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URBROJ: 2133-06-01/1-26-02</w:t>
      </w:r>
    </w:p>
    <w:p w14:paraId="78483D51" w14:textId="77777777" w:rsidR="00F262E9" w:rsidRDefault="00F262E9" w:rsidP="00F262E9">
      <w:pPr>
        <w:pBdr>
          <w:bottom w:val="single" w:sz="12" w:space="1" w:color="auto"/>
        </w:pBd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U Bariloviću, 18.03.2026.</w:t>
      </w:r>
    </w:p>
    <w:p w14:paraId="221DB1F1" w14:textId="77777777" w:rsidR="00F262E9" w:rsidRDefault="00F262E9" w:rsidP="00F262E9">
      <w:pPr>
        <w:autoSpaceDE w:val="0"/>
        <w:autoSpaceDN w:val="0"/>
        <w:adjustRightInd w:val="0"/>
        <w:spacing w:before="0" w:after="0"/>
        <w:rPr>
          <w:rFonts w:ascii="Times New Roman" w:hAnsi="Times New Roman" w:cs="Times New Roman"/>
          <w:sz w:val="24"/>
          <w:szCs w:val="24"/>
        </w:rPr>
      </w:pPr>
    </w:p>
    <w:p w14:paraId="5438A002" w14:textId="77777777" w:rsidR="009C60D2" w:rsidRPr="009C60D2" w:rsidRDefault="009C60D2" w:rsidP="009C60D2">
      <w:pPr>
        <w:spacing w:before="0" w:after="0"/>
        <w:ind w:firstLine="708"/>
        <w:rPr>
          <w:rFonts w:ascii="Times New Roman" w:eastAsia="Times New Roman" w:hAnsi="Times New Roman" w:cs="Times New Roman"/>
          <w:kern w:val="0"/>
          <w:sz w:val="24"/>
          <w:szCs w:val="24"/>
          <w:lang w:eastAsia="hr-HR"/>
          <w14:ligatures w14:val="none"/>
        </w:rPr>
      </w:pPr>
      <w:r w:rsidRPr="009C60D2">
        <w:rPr>
          <w:rFonts w:ascii="Times New Roman" w:eastAsia="Times New Roman" w:hAnsi="Times New Roman" w:cs="Times New Roman"/>
          <w:kern w:val="0"/>
          <w:sz w:val="24"/>
          <w:szCs w:val="24"/>
          <w:lang w:val="en-US" w:eastAsia="hr-HR"/>
          <w14:ligatures w14:val="none"/>
        </w:rPr>
        <w:t xml:space="preserve">Temeljem članka 34. </w:t>
      </w:r>
      <w:r w:rsidRPr="009C60D2">
        <w:rPr>
          <w:rFonts w:ascii="Times New Roman" w:eastAsia="Times New Roman" w:hAnsi="Times New Roman" w:cs="Times New Roman"/>
          <w:kern w:val="0"/>
          <w:sz w:val="24"/>
          <w:szCs w:val="24"/>
          <w:lang w:eastAsia="hr-HR"/>
          <w14:ligatures w14:val="none"/>
        </w:rPr>
        <w:t>Statuta Općine Barilović („Službeni Glasnik Općine Barilović“, broj 1/18 i 01/21.), Općinsko vijeće Općine Barilović na 4. sjednici održanoj 18. ožujka 2026. godine donosi</w:t>
      </w:r>
    </w:p>
    <w:p w14:paraId="1B5F5448" w14:textId="77777777" w:rsidR="009C60D2" w:rsidRPr="009C60D2" w:rsidRDefault="009C60D2" w:rsidP="009C60D2">
      <w:pPr>
        <w:spacing w:before="0" w:after="0"/>
        <w:rPr>
          <w:rFonts w:ascii="Times New Roman" w:eastAsia="Times New Roman" w:hAnsi="Times New Roman" w:cs="Times New Roman"/>
          <w:kern w:val="0"/>
          <w:sz w:val="24"/>
          <w:szCs w:val="24"/>
          <w:lang w:eastAsia="hr-HR"/>
          <w14:ligatures w14:val="none"/>
        </w:rPr>
      </w:pPr>
    </w:p>
    <w:p w14:paraId="333102AF" w14:textId="77777777" w:rsidR="009C60D2" w:rsidRPr="009C60D2" w:rsidRDefault="009C60D2" w:rsidP="009C60D2">
      <w:pPr>
        <w:keepNext/>
        <w:spacing w:before="0" w:after="0"/>
        <w:jc w:val="center"/>
        <w:outlineLvl w:val="0"/>
        <w:rPr>
          <w:rFonts w:ascii="Times New Roman" w:eastAsia="Times New Roman" w:hAnsi="Times New Roman" w:cs="Times New Roman"/>
          <w:b/>
          <w:kern w:val="0"/>
          <w:sz w:val="24"/>
          <w:szCs w:val="24"/>
          <w:lang w:eastAsia="hr-HR"/>
          <w14:ligatures w14:val="none"/>
        </w:rPr>
      </w:pPr>
      <w:r w:rsidRPr="009C60D2">
        <w:rPr>
          <w:rFonts w:ascii="Times New Roman" w:eastAsia="Times New Roman" w:hAnsi="Times New Roman" w:cs="Times New Roman"/>
          <w:b/>
          <w:kern w:val="0"/>
          <w:sz w:val="24"/>
          <w:szCs w:val="24"/>
          <w:lang w:eastAsia="hr-HR"/>
          <w14:ligatures w14:val="none"/>
        </w:rPr>
        <w:t>Z A K LJ U Č A K</w:t>
      </w:r>
    </w:p>
    <w:p w14:paraId="7A40B3B6" w14:textId="77777777" w:rsidR="009C60D2" w:rsidRPr="009C60D2" w:rsidRDefault="009C60D2" w:rsidP="009C60D2">
      <w:pPr>
        <w:spacing w:before="0" w:after="0"/>
        <w:jc w:val="center"/>
        <w:rPr>
          <w:rFonts w:ascii="Times New Roman" w:eastAsia="Times New Roman" w:hAnsi="Times New Roman" w:cs="Times New Roman"/>
          <w:b/>
          <w:kern w:val="0"/>
          <w:sz w:val="24"/>
          <w:szCs w:val="24"/>
          <w:lang w:eastAsia="hr-HR"/>
          <w14:ligatures w14:val="none"/>
        </w:rPr>
      </w:pPr>
      <w:r w:rsidRPr="009C60D2">
        <w:rPr>
          <w:rFonts w:ascii="Times New Roman" w:eastAsia="Times New Roman" w:hAnsi="Times New Roman" w:cs="Times New Roman"/>
          <w:b/>
          <w:kern w:val="0"/>
          <w:sz w:val="24"/>
          <w:szCs w:val="24"/>
          <w:lang w:eastAsia="hr-HR"/>
          <w14:ligatures w14:val="none"/>
        </w:rPr>
        <w:t xml:space="preserve">o prihvaćanju Izvješća općinskog načelnika o izvršenju </w:t>
      </w:r>
    </w:p>
    <w:p w14:paraId="1F3B398A" w14:textId="77777777" w:rsidR="009C60D2" w:rsidRPr="009C60D2" w:rsidRDefault="009C60D2" w:rsidP="009C60D2">
      <w:pPr>
        <w:spacing w:before="0" w:after="0"/>
        <w:jc w:val="center"/>
        <w:rPr>
          <w:rFonts w:ascii="Times New Roman" w:eastAsia="Times New Roman" w:hAnsi="Times New Roman" w:cs="Times New Roman"/>
          <w:b/>
          <w:kern w:val="0"/>
          <w:sz w:val="24"/>
          <w:szCs w:val="24"/>
          <w:lang w:val="de-DE" w:eastAsia="hr-HR"/>
          <w14:ligatures w14:val="none"/>
        </w:rPr>
      </w:pPr>
      <w:r w:rsidRPr="009C60D2">
        <w:rPr>
          <w:rFonts w:ascii="Times New Roman" w:eastAsia="Times New Roman" w:hAnsi="Times New Roman" w:cs="Times New Roman"/>
          <w:b/>
          <w:kern w:val="0"/>
          <w:sz w:val="24"/>
          <w:szCs w:val="24"/>
          <w:lang w:val="de-DE" w:eastAsia="hr-HR"/>
          <w14:ligatures w14:val="none"/>
        </w:rPr>
        <w:t xml:space="preserve">Programa utroška sredstava od naknade za zadržavanje </w:t>
      </w:r>
    </w:p>
    <w:p w14:paraId="3E1B36AE" w14:textId="77777777" w:rsidR="009C60D2" w:rsidRPr="009C60D2" w:rsidRDefault="009C60D2" w:rsidP="009C60D2">
      <w:pPr>
        <w:spacing w:before="0" w:after="0"/>
        <w:jc w:val="center"/>
        <w:rPr>
          <w:rFonts w:ascii="Times New Roman" w:eastAsia="Times New Roman" w:hAnsi="Times New Roman" w:cs="Times New Roman"/>
          <w:b/>
          <w:kern w:val="0"/>
          <w:sz w:val="24"/>
          <w:szCs w:val="24"/>
          <w:lang w:val="de-DE" w:eastAsia="hr-HR"/>
          <w14:ligatures w14:val="none"/>
        </w:rPr>
      </w:pPr>
      <w:r w:rsidRPr="009C60D2">
        <w:rPr>
          <w:rFonts w:ascii="Times New Roman" w:eastAsia="Times New Roman" w:hAnsi="Times New Roman" w:cs="Times New Roman"/>
          <w:b/>
          <w:kern w:val="0"/>
          <w:sz w:val="24"/>
          <w:szCs w:val="24"/>
          <w:lang w:val="de-DE" w:eastAsia="hr-HR"/>
          <w14:ligatures w14:val="none"/>
        </w:rPr>
        <w:t>nezakonito izgrađene zgrade u prostoru u 2025. godini</w:t>
      </w:r>
    </w:p>
    <w:p w14:paraId="60E7828F" w14:textId="77777777" w:rsidR="009C60D2" w:rsidRPr="009C60D2" w:rsidRDefault="009C60D2" w:rsidP="009C60D2">
      <w:pPr>
        <w:spacing w:before="0" w:after="0"/>
        <w:jc w:val="center"/>
        <w:rPr>
          <w:rFonts w:ascii="Times New Roman" w:eastAsia="Times New Roman" w:hAnsi="Times New Roman" w:cs="Times New Roman"/>
          <w:kern w:val="0"/>
          <w:sz w:val="24"/>
          <w:szCs w:val="24"/>
          <w:lang w:eastAsia="hr-HR"/>
          <w14:ligatures w14:val="none"/>
        </w:rPr>
      </w:pPr>
      <w:r w:rsidRPr="009C60D2">
        <w:rPr>
          <w:rFonts w:ascii="Times New Roman" w:eastAsia="Times New Roman" w:hAnsi="Times New Roman" w:cs="Times New Roman"/>
          <w:kern w:val="0"/>
          <w:sz w:val="24"/>
          <w:szCs w:val="24"/>
          <w:lang w:eastAsia="hr-HR"/>
          <w14:ligatures w14:val="none"/>
        </w:rPr>
        <w:lastRenderedPageBreak/>
        <w:t>Članak 1.</w:t>
      </w:r>
    </w:p>
    <w:p w14:paraId="2C88A36F" w14:textId="77777777" w:rsidR="009C60D2" w:rsidRPr="009C60D2" w:rsidRDefault="009C60D2" w:rsidP="009C60D2">
      <w:pPr>
        <w:spacing w:before="0" w:after="0"/>
        <w:jc w:val="center"/>
        <w:rPr>
          <w:rFonts w:ascii="Times New Roman" w:eastAsia="Times New Roman" w:hAnsi="Times New Roman" w:cs="Times New Roman"/>
          <w:kern w:val="0"/>
          <w:sz w:val="24"/>
          <w:szCs w:val="24"/>
          <w:lang w:eastAsia="hr-HR"/>
          <w14:ligatures w14:val="none"/>
        </w:rPr>
      </w:pPr>
    </w:p>
    <w:p w14:paraId="10F299FE" w14:textId="77777777" w:rsidR="009C60D2" w:rsidRPr="009C60D2" w:rsidRDefault="009C60D2" w:rsidP="009C60D2">
      <w:pPr>
        <w:spacing w:before="0" w:after="0"/>
        <w:rPr>
          <w:rFonts w:ascii="Times New Roman" w:eastAsia="Times New Roman" w:hAnsi="Times New Roman" w:cs="Times New Roman"/>
          <w:kern w:val="0"/>
          <w:sz w:val="24"/>
          <w:szCs w:val="24"/>
          <w:lang w:eastAsia="hr-HR"/>
          <w14:ligatures w14:val="none"/>
        </w:rPr>
      </w:pPr>
      <w:r w:rsidRPr="009C60D2">
        <w:rPr>
          <w:rFonts w:ascii="Times New Roman" w:eastAsia="Times New Roman" w:hAnsi="Times New Roman" w:cs="Times New Roman"/>
          <w:kern w:val="0"/>
          <w:sz w:val="24"/>
          <w:szCs w:val="24"/>
          <w:lang w:eastAsia="hr-HR"/>
          <w14:ligatures w14:val="none"/>
        </w:rPr>
        <w:tab/>
        <w:t>Prihvaća se Izvješće općinskog načelnika o izvršenju Programa utroška sredstava od naknade za zadržavanje nezakonito izgrađene zgrade u prostoru u 2025. godini, KLASA: 361-01/26-01/03, URBROJ: 2133-06-02-26-01, od 18. ožujka 2026. godine.</w:t>
      </w:r>
    </w:p>
    <w:p w14:paraId="460A4F62" w14:textId="77777777" w:rsidR="009C60D2" w:rsidRPr="009C60D2" w:rsidRDefault="009C60D2" w:rsidP="009C60D2">
      <w:pPr>
        <w:spacing w:before="0" w:after="0"/>
        <w:jc w:val="center"/>
        <w:rPr>
          <w:rFonts w:ascii="Times New Roman" w:eastAsia="Times New Roman" w:hAnsi="Times New Roman" w:cs="Times New Roman"/>
          <w:kern w:val="0"/>
          <w:sz w:val="24"/>
          <w:szCs w:val="24"/>
          <w:lang w:eastAsia="hr-HR"/>
          <w14:ligatures w14:val="none"/>
        </w:rPr>
      </w:pPr>
    </w:p>
    <w:p w14:paraId="14943F97" w14:textId="77777777" w:rsidR="009C60D2" w:rsidRPr="009C60D2" w:rsidRDefault="009C60D2" w:rsidP="009C60D2">
      <w:pPr>
        <w:spacing w:before="0" w:after="0"/>
        <w:jc w:val="center"/>
        <w:rPr>
          <w:rFonts w:ascii="Times New Roman" w:eastAsia="Times New Roman" w:hAnsi="Times New Roman" w:cs="Times New Roman"/>
          <w:kern w:val="0"/>
          <w:sz w:val="24"/>
          <w:szCs w:val="24"/>
          <w:lang w:eastAsia="hr-HR"/>
          <w14:ligatures w14:val="none"/>
        </w:rPr>
      </w:pPr>
      <w:r w:rsidRPr="009C60D2">
        <w:rPr>
          <w:rFonts w:ascii="Times New Roman" w:eastAsia="Times New Roman" w:hAnsi="Times New Roman" w:cs="Times New Roman"/>
          <w:kern w:val="0"/>
          <w:sz w:val="24"/>
          <w:szCs w:val="24"/>
          <w:lang w:eastAsia="hr-HR"/>
          <w14:ligatures w14:val="none"/>
        </w:rPr>
        <w:t xml:space="preserve">Članak 2. </w:t>
      </w:r>
    </w:p>
    <w:p w14:paraId="1658474B" w14:textId="77777777" w:rsidR="009C60D2" w:rsidRPr="009C60D2" w:rsidRDefault="009C60D2" w:rsidP="009C60D2">
      <w:pPr>
        <w:spacing w:before="0" w:after="0"/>
        <w:jc w:val="center"/>
        <w:rPr>
          <w:rFonts w:ascii="Times New Roman" w:eastAsia="Times New Roman" w:hAnsi="Times New Roman" w:cs="Times New Roman"/>
          <w:kern w:val="0"/>
          <w:sz w:val="24"/>
          <w:szCs w:val="24"/>
          <w:lang w:eastAsia="hr-HR"/>
          <w14:ligatures w14:val="none"/>
        </w:rPr>
      </w:pPr>
    </w:p>
    <w:p w14:paraId="33F2DA53" w14:textId="1D09C6DF" w:rsidR="009C60D2" w:rsidRPr="009C60D2" w:rsidRDefault="009C60D2" w:rsidP="009C60D2">
      <w:pPr>
        <w:spacing w:before="0" w:after="0"/>
        <w:rPr>
          <w:rFonts w:ascii="Times New Roman" w:eastAsia="Times New Roman" w:hAnsi="Times New Roman" w:cs="Times New Roman"/>
          <w:kern w:val="0"/>
          <w:sz w:val="24"/>
          <w:szCs w:val="24"/>
          <w:lang w:eastAsia="hr-HR"/>
          <w14:ligatures w14:val="none"/>
        </w:rPr>
      </w:pPr>
      <w:r w:rsidRPr="009C60D2">
        <w:rPr>
          <w:rFonts w:ascii="Times New Roman" w:eastAsia="Times New Roman" w:hAnsi="Times New Roman" w:cs="Times New Roman"/>
          <w:kern w:val="0"/>
          <w:sz w:val="24"/>
          <w:szCs w:val="24"/>
          <w:lang w:eastAsia="hr-HR"/>
          <w14:ligatures w14:val="none"/>
        </w:rPr>
        <w:tab/>
        <w:t>Izvješće općinskog načelnika o izvršenju Programa utroška sredstava od naknade za zadržavanje nezakonito izgrađene zgrade u prostoru u 2025. godini iz članka 1. sastavni je dio ovog Zaključka.</w:t>
      </w:r>
    </w:p>
    <w:p w14:paraId="06AE7374" w14:textId="77777777" w:rsidR="009C60D2" w:rsidRPr="009C60D2" w:rsidRDefault="009C60D2" w:rsidP="009C60D2">
      <w:pPr>
        <w:spacing w:before="0" w:after="0"/>
        <w:jc w:val="center"/>
        <w:rPr>
          <w:rFonts w:ascii="Times New Roman" w:eastAsia="Times New Roman" w:hAnsi="Times New Roman" w:cs="Times New Roman"/>
          <w:kern w:val="0"/>
          <w:sz w:val="24"/>
          <w:szCs w:val="24"/>
          <w:lang w:eastAsia="hr-HR"/>
          <w14:ligatures w14:val="none"/>
        </w:rPr>
      </w:pPr>
      <w:r w:rsidRPr="009C60D2">
        <w:rPr>
          <w:rFonts w:ascii="Times New Roman" w:eastAsia="Times New Roman" w:hAnsi="Times New Roman" w:cs="Times New Roman"/>
          <w:kern w:val="0"/>
          <w:sz w:val="24"/>
          <w:szCs w:val="24"/>
          <w:lang w:eastAsia="hr-HR"/>
          <w14:ligatures w14:val="none"/>
        </w:rPr>
        <w:t>Članak 3.</w:t>
      </w:r>
    </w:p>
    <w:p w14:paraId="6D8FDFB0" w14:textId="77777777" w:rsidR="009C60D2" w:rsidRPr="009C60D2" w:rsidRDefault="009C60D2" w:rsidP="009C60D2">
      <w:pPr>
        <w:spacing w:before="0" w:after="0"/>
        <w:jc w:val="center"/>
        <w:rPr>
          <w:rFonts w:ascii="Times New Roman" w:eastAsia="Times New Roman" w:hAnsi="Times New Roman" w:cs="Times New Roman"/>
          <w:kern w:val="0"/>
          <w:sz w:val="24"/>
          <w:szCs w:val="24"/>
          <w:lang w:eastAsia="hr-HR"/>
          <w14:ligatures w14:val="none"/>
        </w:rPr>
      </w:pPr>
    </w:p>
    <w:p w14:paraId="438545C5" w14:textId="77777777" w:rsidR="009C60D2" w:rsidRPr="009C60D2" w:rsidRDefault="009C60D2" w:rsidP="009C60D2">
      <w:pPr>
        <w:spacing w:before="0" w:after="0"/>
        <w:ind w:firstLine="708"/>
        <w:rPr>
          <w:rFonts w:ascii="Times New Roman" w:eastAsia="Times New Roman" w:hAnsi="Times New Roman" w:cs="Times New Roman"/>
          <w:kern w:val="0"/>
          <w:sz w:val="24"/>
          <w:szCs w:val="24"/>
          <w:lang w:eastAsia="hr-HR"/>
          <w14:ligatures w14:val="none"/>
        </w:rPr>
      </w:pPr>
      <w:r w:rsidRPr="009C60D2">
        <w:rPr>
          <w:rFonts w:ascii="Times New Roman" w:eastAsia="Times New Roman" w:hAnsi="Times New Roman" w:cs="Times New Roman"/>
          <w:kern w:val="0"/>
          <w:sz w:val="24"/>
          <w:szCs w:val="24"/>
          <w:lang w:eastAsia="hr-HR"/>
          <w14:ligatures w14:val="none"/>
        </w:rPr>
        <w:t>Ovaj Zaključak stupa na snagu osmog dana od dana objave u „Službenom Glasniku Općine Barilović“.</w:t>
      </w:r>
    </w:p>
    <w:p w14:paraId="23CDB2DF" w14:textId="77777777" w:rsidR="009C60D2" w:rsidRPr="009C60D2" w:rsidRDefault="009C60D2" w:rsidP="009C60D2">
      <w:pPr>
        <w:autoSpaceDE w:val="0"/>
        <w:autoSpaceDN w:val="0"/>
        <w:adjustRightInd w:val="0"/>
        <w:spacing w:before="0" w:after="0"/>
        <w:ind w:left="5664" w:firstLine="708"/>
        <w:jc w:val="left"/>
        <w:rPr>
          <w:rFonts w:ascii="Times New Roman" w:eastAsia="Times New Roman" w:hAnsi="Times New Roman" w:cs="Times New Roman"/>
          <w:kern w:val="0"/>
          <w:sz w:val="24"/>
          <w:szCs w:val="24"/>
          <w:lang w:val="en-US" w:eastAsia="hr-HR"/>
          <w14:ligatures w14:val="none"/>
        </w:rPr>
      </w:pPr>
      <w:r w:rsidRPr="009C60D2">
        <w:rPr>
          <w:rFonts w:ascii="Times New Roman" w:eastAsia="Times New Roman" w:hAnsi="Times New Roman" w:cs="Times New Roman"/>
          <w:kern w:val="0"/>
          <w:sz w:val="24"/>
          <w:szCs w:val="24"/>
          <w:lang w:val="en-US" w:eastAsia="hr-HR"/>
          <w14:ligatures w14:val="none"/>
        </w:rPr>
        <w:t>Predsjednik Općinskog vijeća</w:t>
      </w:r>
    </w:p>
    <w:p w14:paraId="2553E5DC" w14:textId="77777777" w:rsidR="009C60D2" w:rsidRPr="009C60D2" w:rsidRDefault="009C60D2" w:rsidP="009C60D2">
      <w:pPr>
        <w:spacing w:before="0" w:after="0"/>
        <w:ind w:left="6372"/>
        <w:jc w:val="left"/>
        <w:rPr>
          <w:rFonts w:ascii="Times New Roman" w:eastAsia="Times New Roman" w:hAnsi="Times New Roman" w:cs="Times New Roman"/>
          <w:kern w:val="0"/>
          <w:sz w:val="20"/>
          <w:szCs w:val="20"/>
          <w:lang w:val="en-US" w:eastAsia="hr-HR"/>
          <w14:ligatures w14:val="none"/>
        </w:rPr>
      </w:pPr>
      <w:r w:rsidRPr="009C60D2">
        <w:rPr>
          <w:rFonts w:ascii="Times New Roman" w:eastAsia="Times New Roman" w:hAnsi="Times New Roman" w:cs="Times New Roman"/>
          <w:kern w:val="0"/>
          <w:sz w:val="24"/>
          <w:szCs w:val="24"/>
          <w:lang w:val="en-US" w:eastAsia="hr-HR"/>
          <w14:ligatures w14:val="none"/>
        </w:rPr>
        <w:tab/>
        <w:t>Miroslav Marčac</w:t>
      </w:r>
    </w:p>
    <w:p w14:paraId="001FA355" w14:textId="4D666420" w:rsidR="009C60D2" w:rsidRDefault="009C60D2" w:rsidP="009C60D2">
      <w:pP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KLASA: 361-01/26-01/03</w:t>
      </w:r>
    </w:p>
    <w:p w14:paraId="58C9B54A" w14:textId="77777777" w:rsidR="009C60D2" w:rsidRDefault="009C60D2" w:rsidP="009C60D2">
      <w:pP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URBROJ: 2133-06-01/1-26-02</w:t>
      </w:r>
    </w:p>
    <w:p w14:paraId="4D3CC7AD" w14:textId="77777777" w:rsidR="009C60D2" w:rsidRDefault="009C60D2" w:rsidP="009C60D2">
      <w:pPr>
        <w:pBdr>
          <w:bottom w:val="single" w:sz="12" w:space="1" w:color="auto"/>
        </w:pBd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U Bariloviću, 18.03.2026.</w:t>
      </w:r>
    </w:p>
    <w:p w14:paraId="131A72F8" w14:textId="77777777" w:rsidR="00605DA7" w:rsidRDefault="00605DA7" w:rsidP="00F262E9">
      <w:pPr>
        <w:autoSpaceDE w:val="0"/>
        <w:autoSpaceDN w:val="0"/>
        <w:adjustRightInd w:val="0"/>
        <w:spacing w:before="0" w:after="0"/>
        <w:rPr>
          <w:rFonts w:ascii="Times New Roman" w:hAnsi="Times New Roman" w:cs="Times New Roman"/>
          <w:sz w:val="24"/>
          <w:szCs w:val="24"/>
        </w:rPr>
      </w:pPr>
    </w:p>
    <w:p w14:paraId="6D3585C8" w14:textId="77777777" w:rsidR="0097275E" w:rsidRPr="0097275E" w:rsidRDefault="0097275E" w:rsidP="0097275E">
      <w:pPr>
        <w:spacing w:before="0" w:after="0"/>
        <w:ind w:firstLine="708"/>
        <w:rPr>
          <w:rFonts w:ascii="Times New Roman" w:eastAsia="Times New Roman" w:hAnsi="Times New Roman" w:cs="Times New Roman"/>
          <w:kern w:val="0"/>
          <w:sz w:val="24"/>
          <w:szCs w:val="24"/>
          <w:lang w:eastAsia="hr-HR"/>
          <w14:ligatures w14:val="none"/>
        </w:rPr>
      </w:pPr>
      <w:r w:rsidRPr="0097275E">
        <w:rPr>
          <w:rFonts w:ascii="Times New Roman" w:eastAsia="Times New Roman" w:hAnsi="Times New Roman" w:cs="Times New Roman"/>
          <w:kern w:val="0"/>
          <w:sz w:val="24"/>
          <w:szCs w:val="24"/>
          <w:lang w:val="en-US" w:eastAsia="hr-HR"/>
          <w14:ligatures w14:val="none"/>
        </w:rPr>
        <w:t xml:space="preserve">Temeljem članka 34. </w:t>
      </w:r>
      <w:r w:rsidRPr="0097275E">
        <w:rPr>
          <w:rFonts w:ascii="Times New Roman" w:eastAsia="Times New Roman" w:hAnsi="Times New Roman" w:cs="Times New Roman"/>
          <w:kern w:val="0"/>
          <w:sz w:val="24"/>
          <w:szCs w:val="24"/>
          <w:lang w:eastAsia="hr-HR"/>
          <w14:ligatures w14:val="none"/>
        </w:rPr>
        <w:t>Statuta Općine Barilović („Službeni Glasnik Općine Barilović“, broj 1/18 i 01/21.), Općinsko vijeće Općine Barilović na 4. sjednici održanoj 18. ožujka 2026. godine donosi</w:t>
      </w:r>
    </w:p>
    <w:p w14:paraId="585488B8" w14:textId="77777777" w:rsidR="0097275E" w:rsidRPr="0097275E" w:rsidRDefault="0097275E" w:rsidP="0097275E">
      <w:pPr>
        <w:keepNext/>
        <w:spacing w:before="0" w:after="0"/>
        <w:jc w:val="center"/>
        <w:outlineLvl w:val="0"/>
        <w:rPr>
          <w:rFonts w:ascii="Times New Roman" w:eastAsia="Times New Roman" w:hAnsi="Times New Roman" w:cs="Times New Roman"/>
          <w:b/>
          <w:kern w:val="0"/>
          <w:sz w:val="24"/>
          <w:szCs w:val="24"/>
          <w:lang w:eastAsia="hr-HR"/>
          <w14:ligatures w14:val="none"/>
        </w:rPr>
      </w:pPr>
      <w:r w:rsidRPr="0097275E">
        <w:rPr>
          <w:rFonts w:ascii="Times New Roman" w:eastAsia="Times New Roman" w:hAnsi="Times New Roman" w:cs="Times New Roman"/>
          <w:b/>
          <w:kern w:val="0"/>
          <w:sz w:val="24"/>
          <w:szCs w:val="24"/>
          <w:lang w:eastAsia="hr-HR"/>
          <w14:ligatures w14:val="none"/>
        </w:rPr>
        <w:t>Z A K LJ U Č A K</w:t>
      </w:r>
    </w:p>
    <w:p w14:paraId="3E0DDD73" w14:textId="77777777" w:rsidR="0097275E" w:rsidRPr="0097275E" w:rsidRDefault="0097275E" w:rsidP="0097275E">
      <w:pPr>
        <w:spacing w:before="0" w:after="0"/>
        <w:jc w:val="center"/>
        <w:rPr>
          <w:rFonts w:ascii="Times New Roman" w:eastAsia="Times New Roman" w:hAnsi="Times New Roman" w:cs="Times New Roman"/>
          <w:b/>
          <w:kern w:val="0"/>
          <w:sz w:val="24"/>
          <w:szCs w:val="24"/>
          <w:lang w:eastAsia="hr-HR"/>
          <w14:ligatures w14:val="none"/>
        </w:rPr>
      </w:pPr>
      <w:r w:rsidRPr="0097275E">
        <w:rPr>
          <w:rFonts w:ascii="Times New Roman" w:eastAsia="Times New Roman" w:hAnsi="Times New Roman" w:cs="Times New Roman"/>
          <w:b/>
          <w:kern w:val="0"/>
          <w:sz w:val="24"/>
          <w:szCs w:val="24"/>
          <w:lang w:eastAsia="hr-HR"/>
          <w14:ligatures w14:val="none"/>
        </w:rPr>
        <w:t xml:space="preserve">o prihvaćanju Izvješća općinskog načelnika o izvršenju </w:t>
      </w:r>
    </w:p>
    <w:p w14:paraId="34F5601E" w14:textId="77777777" w:rsidR="0097275E" w:rsidRPr="0097275E" w:rsidRDefault="0097275E" w:rsidP="0097275E">
      <w:pPr>
        <w:spacing w:before="0" w:after="0"/>
        <w:jc w:val="center"/>
        <w:rPr>
          <w:rFonts w:ascii="Times New Roman" w:eastAsia="Times New Roman" w:hAnsi="Times New Roman" w:cs="Times New Roman"/>
          <w:b/>
          <w:kern w:val="0"/>
          <w:sz w:val="24"/>
          <w:szCs w:val="24"/>
          <w:lang w:val="de-DE" w:eastAsia="hr-HR"/>
          <w14:ligatures w14:val="none"/>
        </w:rPr>
      </w:pPr>
      <w:r w:rsidRPr="0097275E">
        <w:rPr>
          <w:rFonts w:ascii="Times New Roman" w:eastAsia="Times New Roman" w:hAnsi="Times New Roman" w:cs="Times New Roman"/>
          <w:b/>
          <w:kern w:val="0"/>
          <w:sz w:val="24"/>
          <w:szCs w:val="24"/>
          <w:lang w:val="de-DE" w:eastAsia="hr-HR"/>
          <w14:ligatures w14:val="none"/>
        </w:rPr>
        <w:t>Programa utroška sredstava vodnog doprinosa za 2025.godinu</w:t>
      </w:r>
    </w:p>
    <w:p w14:paraId="4475227C" w14:textId="77777777" w:rsidR="0097275E" w:rsidRPr="0097275E" w:rsidRDefault="0097275E" w:rsidP="0097275E">
      <w:pPr>
        <w:spacing w:before="0" w:after="0"/>
        <w:jc w:val="center"/>
        <w:rPr>
          <w:rFonts w:ascii="Times New Roman" w:eastAsia="Times New Roman" w:hAnsi="Times New Roman" w:cs="Times New Roman"/>
          <w:b/>
          <w:kern w:val="0"/>
          <w:sz w:val="24"/>
          <w:szCs w:val="24"/>
          <w:lang w:eastAsia="hr-HR"/>
          <w14:ligatures w14:val="none"/>
        </w:rPr>
      </w:pPr>
    </w:p>
    <w:p w14:paraId="5CB8C2BE" w14:textId="77777777" w:rsidR="0097275E" w:rsidRPr="0097275E" w:rsidRDefault="0097275E" w:rsidP="0097275E">
      <w:pPr>
        <w:spacing w:before="0" w:after="0"/>
        <w:jc w:val="center"/>
        <w:rPr>
          <w:rFonts w:ascii="Times New Roman" w:eastAsia="Times New Roman" w:hAnsi="Times New Roman" w:cs="Times New Roman"/>
          <w:kern w:val="0"/>
          <w:sz w:val="24"/>
          <w:szCs w:val="24"/>
          <w:lang w:eastAsia="hr-HR"/>
          <w14:ligatures w14:val="none"/>
        </w:rPr>
      </w:pPr>
      <w:r w:rsidRPr="0097275E">
        <w:rPr>
          <w:rFonts w:ascii="Times New Roman" w:eastAsia="Times New Roman" w:hAnsi="Times New Roman" w:cs="Times New Roman"/>
          <w:kern w:val="0"/>
          <w:sz w:val="24"/>
          <w:szCs w:val="24"/>
          <w:lang w:eastAsia="hr-HR"/>
          <w14:ligatures w14:val="none"/>
        </w:rPr>
        <w:t>Članak 1.</w:t>
      </w:r>
    </w:p>
    <w:p w14:paraId="3713C8BE" w14:textId="77777777" w:rsidR="0097275E" w:rsidRPr="0097275E" w:rsidRDefault="0097275E" w:rsidP="0097275E">
      <w:pPr>
        <w:spacing w:before="0" w:after="0"/>
        <w:jc w:val="center"/>
        <w:rPr>
          <w:rFonts w:ascii="Times New Roman" w:eastAsia="Times New Roman" w:hAnsi="Times New Roman" w:cs="Times New Roman"/>
          <w:kern w:val="0"/>
          <w:sz w:val="24"/>
          <w:szCs w:val="24"/>
          <w:lang w:eastAsia="hr-HR"/>
          <w14:ligatures w14:val="none"/>
        </w:rPr>
      </w:pPr>
    </w:p>
    <w:p w14:paraId="2B61CF69" w14:textId="7B56D1C2" w:rsidR="0097275E" w:rsidRPr="0097275E" w:rsidRDefault="0097275E" w:rsidP="0097275E">
      <w:pPr>
        <w:spacing w:before="0" w:after="0"/>
        <w:rPr>
          <w:rFonts w:ascii="Times New Roman" w:eastAsia="Times New Roman" w:hAnsi="Times New Roman" w:cs="Times New Roman"/>
          <w:kern w:val="0"/>
          <w:sz w:val="24"/>
          <w:szCs w:val="24"/>
          <w:lang w:eastAsia="hr-HR"/>
          <w14:ligatures w14:val="none"/>
        </w:rPr>
      </w:pPr>
      <w:r w:rsidRPr="0097275E">
        <w:rPr>
          <w:rFonts w:ascii="Times New Roman" w:eastAsia="Times New Roman" w:hAnsi="Times New Roman" w:cs="Times New Roman"/>
          <w:kern w:val="0"/>
          <w:sz w:val="24"/>
          <w:szCs w:val="24"/>
          <w:lang w:eastAsia="hr-HR"/>
          <w14:ligatures w14:val="none"/>
        </w:rPr>
        <w:tab/>
        <w:t>Prihvaća se Izvješće općinskog načelnika o izvršenju Programa utroška sredstava vodnog doprinosa za 2025. godinu, KLASA: 325-01/26-01/03, URBROJ: 2133-06-02-26-1, od 12. ožujak 2026. godine.</w:t>
      </w:r>
    </w:p>
    <w:p w14:paraId="625EA8C3" w14:textId="77777777" w:rsidR="0097275E" w:rsidRPr="0097275E" w:rsidRDefault="0097275E" w:rsidP="0097275E">
      <w:pPr>
        <w:spacing w:before="0" w:after="0"/>
        <w:jc w:val="center"/>
        <w:rPr>
          <w:rFonts w:ascii="Times New Roman" w:eastAsia="Times New Roman" w:hAnsi="Times New Roman" w:cs="Times New Roman"/>
          <w:kern w:val="0"/>
          <w:sz w:val="24"/>
          <w:szCs w:val="24"/>
          <w:lang w:eastAsia="hr-HR"/>
          <w14:ligatures w14:val="none"/>
        </w:rPr>
      </w:pPr>
      <w:r w:rsidRPr="0097275E">
        <w:rPr>
          <w:rFonts w:ascii="Times New Roman" w:eastAsia="Times New Roman" w:hAnsi="Times New Roman" w:cs="Times New Roman"/>
          <w:kern w:val="0"/>
          <w:sz w:val="24"/>
          <w:szCs w:val="24"/>
          <w:lang w:eastAsia="hr-HR"/>
          <w14:ligatures w14:val="none"/>
        </w:rPr>
        <w:t xml:space="preserve">Članak 2. </w:t>
      </w:r>
    </w:p>
    <w:p w14:paraId="647D34D4" w14:textId="77777777" w:rsidR="0097275E" w:rsidRPr="0097275E" w:rsidRDefault="0097275E" w:rsidP="0097275E">
      <w:pPr>
        <w:spacing w:before="0" w:after="0"/>
        <w:jc w:val="center"/>
        <w:rPr>
          <w:rFonts w:ascii="Times New Roman" w:eastAsia="Times New Roman" w:hAnsi="Times New Roman" w:cs="Times New Roman"/>
          <w:kern w:val="0"/>
          <w:sz w:val="24"/>
          <w:szCs w:val="24"/>
          <w:lang w:eastAsia="hr-HR"/>
          <w14:ligatures w14:val="none"/>
        </w:rPr>
      </w:pPr>
    </w:p>
    <w:p w14:paraId="326089C0" w14:textId="77777777" w:rsidR="0097275E" w:rsidRPr="0097275E" w:rsidRDefault="0097275E" w:rsidP="0097275E">
      <w:pPr>
        <w:spacing w:before="0" w:after="0"/>
        <w:rPr>
          <w:rFonts w:ascii="Times New Roman" w:eastAsia="Times New Roman" w:hAnsi="Times New Roman" w:cs="Times New Roman"/>
          <w:kern w:val="0"/>
          <w:sz w:val="24"/>
          <w:szCs w:val="24"/>
          <w:lang w:eastAsia="hr-HR"/>
          <w14:ligatures w14:val="none"/>
        </w:rPr>
      </w:pPr>
      <w:r w:rsidRPr="0097275E">
        <w:rPr>
          <w:rFonts w:ascii="Times New Roman" w:eastAsia="Times New Roman" w:hAnsi="Times New Roman" w:cs="Times New Roman"/>
          <w:kern w:val="0"/>
          <w:sz w:val="24"/>
          <w:szCs w:val="24"/>
          <w:lang w:eastAsia="hr-HR"/>
          <w14:ligatures w14:val="none"/>
        </w:rPr>
        <w:tab/>
        <w:t>Izvješće općinskog načelnika o izvršenju Programa utroška sredstava vodnog doprinosa za 2025. godinu iz članka 1. sastavni je dio ovog Zaključka.</w:t>
      </w:r>
    </w:p>
    <w:p w14:paraId="3C915155" w14:textId="77777777" w:rsidR="0097275E" w:rsidRPr="0097275E" w:rsidRDefault="0097275E" w:rsidP="0097275E">
      <w:pPr>
        <w:spacing w:before="0" w:after="0"/>
        <w:rPr>
          <w:rFonts w:ascii="Times New Roman" w:eastAsia="Times New Roman" w:hAnsi="Times New Roman" w:cs="Times New Roman"/>
          <w:kern w:val="0"/>
          <w:sz w:val="24"/>
          <w:szCs w:val="24"/>
          <w:lang w:eastAsia="hr-HR"/>
          <w14:ligatures w14:val="none"/>
        </w:rPr>
      </w:pPr>
    </w:p>
    <w:p w14:paraId="2DEA07C4" w14:textId="77777777" w:rsidR="0097275E" w:rsidRPr="0097275E" w:rsidRDefault="0097275E" w:rsidP="0097275E">
      <w:pPr>
        <w:spacing w:before="0" w:after="0"/>
        <w:jc w:val="center"/>
        <w:rPr>
          <w:rFonts w:ascii="Times New Roman" w:eastAsia="Times New Roman" w:hAnsi="Times New Roman" w:cs="Times New Roman"/>
          <w:kern w:val="0"/>
          <w:sz w:val="24"/>
          <w:szCs w:val="24"/>
          <w:lang w:eastAsia="hr-HR"/>
          <w14:ligatures w14:val="none"/>
        </w:rPr>
      </w:pPr>
      <w:r w:rsidRPr="0097275E">
        <w:rPr>
          <w:rFonts w:ascii="Times New Roman" w:eastAsia="Times New Roman" w:hAnsi="Times New Roman" w:cs="Times New Roman"/>
          <w:kern w:val="0"/>
          <w:sz w:val="24"/>
          <w:szCs w:val="24"/>
          <w:lang w:eastAsia="hr-HR"/>
          <w14:ligatures w14:val="none"/>
        </w:rPr>
        <w:t>Članak 3.</w:t>
      </w:r>
    </w:p>
    <w:p w14:paraId="0638B489" w14:textId="77777777" w:rsidR="0097275E" w:rsidRPr="0097275E" w:rsidRDefault="0097275E" w:rsidP="0097275E">
      <w:pPr>
        <w:spacing w:before="0" w:after="0"/>
        <w:jc w:val="center"/>
        <w:rPr>
          <w:rFonts w:ascii="Times New Roman" w:eastAsia="Times New Roman" w:hAnsi="Times New Roman" w:cs="Times New Roman"/>
          <w:kern w:val="0"/>
          <w:sz w:val="24"/>
          <w:szCs w:val="24"/>
          <w:lang w:eastAsia="hr-HR"/>
          <w14:ligatures w14:val="none"/>
        </w:rPr>
      </w:pPr>
    </w:p>
    <w:p w14:paraId="7167F924" w14:textId="4CB9F57D" w:rsidR="0097275E" w:rsidRPr="0097275E" w:rsidRDefault="0097275E" w:rsidP="0097275E">
      <w:pPr>
        <w:spacing w:before="0" w:after="0"/>
        <w:ind w:firstLine="708"/>
        <w:rPr>
          <w:rFonts w:ascii="Times New Roman" w:eastAsia="Times New Roman" w:hAnsi="Times New Roman" w:cs="Times New Roman"/>
          <w:kern w:val="0"/>
          <w:sz w:val="24"/>
          <w:szCs w:val="24"/>
          <w:lang w:eastAsia="hr-HR"/>
          <w14:ligatures w14:val="none"/>
        </w:rPr>
      </w:pPr>
      <w:r w:rsidRPr="0097275E">
        <w:rPr>
          <w:rFonts w:ascii="Times New Roman" w:eastAsia="Times New Roman" w:hAnsi="Times New Roman" w:cs="Times New Roman"/>
          <w:kern w:val="0"/>
          <w:sz w:val="24"/>
          <w:szCs w:val="24"/>
          <w:lang w:eastAsia="hr-HR"/>
          <w14:ligatures w14:val="none"/>
        </w:rPr>
        <w:t>Ovaj Zaključak stupa na snagu osmog dana od dana objave u „Službenom Glasniku Općine Barilović“.</w:t>
      </w:r>
    </w:p>
    <w:p w14:paraId="3CCDCDD8" w14:textId="77777777" w:rsidR="0097275E" w:rsidRPr="0097275E" w:rsidRDefault="0097275E" w:rsidP="0097275E">
      <w:pPr>
        <w:autoSpaceDE w:val="0"/>
        <w:autoSpaceDN w:val="0"/>
        <w:adjustRightInd w:val="0"/>
        <w:spacing w:before="0" w:after="0"/>
        <w:ind w:left="5664" w:firstLine="708"/>
        <w:jc w:val="left"/>
        <w:rPr>
          <w:rFonts w:ascii="Times New Roman" w:eastAsia="Times New Roman" w:hAnsi="Times New Roman" w:cs="Times New Roman"/>
          <w:kern w:val="0"/>
          <w:sz w:val="24"/>
          <w:szCs w:val="24"/>
          <w:lang w:val="en-US" w:eastAsia="hr-HR"/>
          <w14:ligatures w14:val="none"/>
        </w:rPr>
      </w:pPr>
      <w:bookmarkStart w:id="3" w:name="_Hlk225331896"/>
      <w:r w:rsidRPr="0097275E">
        <w:rPr>
          <w:rFonts w:ascii="Times New Roman" w:eastAsia="Times New Roman" w:hAnsi="Times New Roman" w:cs="Times New Roman"/>
          <w:kern w:val="0"/>
          <w:sz w:val="24"/>
          <w:szCs w:val="24"/>
          <w:lang w:val="en-US" w:eastAsia="hr-HR"/>
          <w14:ligatures w14:val="none"/>
        </w:rPr>
        <w:t>Predsjednik Općinskog vijeća</w:t>
      </w:r>
    </w:p>
    <w:p w14:paraId="3E5EA35F" w14:textId="77777777" w:rsidR="0097275E" w:rsidRPr="0097275E" w:rsidRDefault="0097275E" w:rsidP="0097275E">
      <w:pPr>
        <w:spacing w:before="0" w:after="0"/>
        <w:ind w:left="6372"/>
        <w:jc w:val="left"/>
        <w:rPr>
          <w:rFonts w:ascii="Times New Roman" w:eastAsia="Times New Roman" w:hAnsi="Times New Roman" w:cs="Times New Roman"/>
          <w:kern w:val="0"/>
          <w:sz w:val="20"/>
          <w:szCs w:val="20"/>
          <w:lang w:val="en-US" w:eastAsia="hr-HR"/>
          <w14:ligatures w14:val="none"/>
        </w:rPr>
      </w:pPr>
      <w:r w:rsidRPr="0097275E">
        <w:rPr>
          <w:rFonts w:ascii="Times New Roman" w:eastAsia="Times New Roman" w:hAnsi="Times New Roman" w:cs="Times New Roman"/>
          <w:kern w:val="0"/>
          <w:sz w:val="24"/>
          <w:szCs w:val="24"/>
          <w:lang w:val="en-US" w:eastAsia="hr-HR"/>
          <w14:ligatures w14:val="none"/>
        </w:rPr>
        <w:tab/>
        <w:t>Miroslav Marčac</w:t>
      </w:r>
    </w:p>
    <w:bookmarkEnd w:id="3"/>
    <w:p w14:paraId="216BFA60" w14:textId="0002826B" w:rsidR="0097275E" w:rsidRDefault="0097275E" w:rsidP="0097275E">
      <w:pP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KLASA: 325-01/26-01/03</w:t>
      </w:r>
    </w:p>
    <w:p w14:paraId="4670FDEE" w14:textId="77777777" w:rsidR="0097275E" w:rsidRDefault="0097275E" w:rsidP="0097275E">
      <w:pP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URBROJ: 2133-06-01/1-26-02</w:t>
      </w:r>
    </w:p>
    <w:p w14:paraId="77CA711E" w14:textId="77777777" w:rsidR="0097275E" w:rsidRDefault="0097275E" w:rsidP="0097275E">
      <w:pPr>
        <w:pBdr>
          <w:bottom w:val="single" w:sz="12" w:space="1" w:color="auto"/>
        </w:pBd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U Bariloviću, 18.03.2026.</w:t>
      </w:r>
    </w:p>
    <w:p w14:paraId="5C8DE1AC" w14:textId="77777777" w:rsidR="00605DA7" w:rsidRPr="001C1152" w:rsidRDefault="00605DA7" w:rsidP="0097275E">
      <w:pPr>
        <w:autoSpaceDE w:val="0"/>
        <w:autoSpaceDN w:val="0"/>
        <w:adjustRightInd w:val="0"/>
        <w:spacing w:before="0" w:after="0"/>
        <w:rPr>
          <w:rFonts w:ascii="Times New Roman" w:hAnsi="Times New Roman" w:cs="Times New Roman"/>
          <w:sz w:val="24"/>
          <w:szCs w:val="24"/>
        </w:rPr>
      </w:pPr>
    </w:p>
    <w:p w14:paraId="01BE23A0" w14:textId="77777777" w:rsidR="0097275E" w:rsidRDefault="0097275E" w:rsidP="0097275E">
      <w:pPr>
        <w:spacing w:before="0" w:after="0"/>
        <w:ind w:firstLine="708"/>
        <w:rPr>
          <w:rFonts w:ascii="Times New Roman" w:eastAsia="Times New Roman" w:hAnsi="Times New Roman" w:cs="Times New Roman"/>
          <w:kern w:val="0"/>
          <w:sz w:val="24"/>
          <w:szCs w:val="24"/>
          <w:lang w:val="en-US" w:eastAsia="hr-HR"/>
          <w14:ligatures w14:val="none"/>
        </w:rPr>
      </w:pPr>
    </w:p>
    <w:p w14:paraId="488ED57F" w14:textId="33849E6A" w:rsidR="0097275E" w:rsidRPr="0097275E" w:rsidRDefault="0097275E" w:rsidP="0097275E">
      <w:pPr>
        <w:spacing w:before="0" w:after="0"/>
        <w:ind w:firstLine="708"/>
        <w:rPr>
          <w:rFonts w:ascii="Times New Roman" w:eastAsia="Times New Roman" w:hAnsi="Times New Roman" w:cs="Times New Roman"/>
          <w:kern w:val="0"/>
          <w:sz w:val="24"/>
          <w:szCs w:val="24"/>
          <w:lang w:eastAsia="hr-HR"/>
          <w14:ligatures w14:val="none"/>
        </w:rPr>
      </w:pPr>
      <w:r w:rsidRPr="0097275E">
        <w:rPr>
          <w:rFonts w:ascii="Times New Roman" w:eastAsia="Times New Roman" w:hAnsi="Times New Roman" w:cs="Times New Roman"/>
          <w:kern w:val="0"/>
          <w:sz w:val="24"/>
          <w:szCs w:val="24"/>
          <w:lang w:val="en-US" w:eastAsia="hr-HR"/>
          <w14:ligatures w14:val="none"/>
        </w:rPr>
        <w:lastRenderedPageBreak/>
        <w:t xml:space="preserve">Temeljem članka 34. </w:t>
      </w:r>
      <w:r w:rsidRPr="0097275E">
        <w:rPr>
          <w:rFonts w:ascii="Times New Roman" w:eastAsia="Times New Roman" w:hAnsi="Times New Roman" w:cs="Times New Roman"/>
          <w:kern w:val="0"/>
          <w:sz w:val="24"/>
          <w:szCs w:val="24"/>
          <w:lang w:eastAsia="hr-HR"/>
          <w14:ligatures w14:val="none"/>
        </w:rPr>
        <w:t>Statuta Općine Barilović („Službeni Glasnik Općine Barilović“, broj 1/18 i 01/21.), Općinsko vijeće Općine Barilović na 4. sjednici održanoj 18. ožujka 2026. godine donosi</w:t>
      </w:r>
    </w:p>
    <w:p w14:paraId="05711B11" w14:textId="77777777" w:rsidR="0097275E" w:rsidRPr="0097275E" w:rsidRDefault="0097275E" w:rsidP="0097275E">
      <w:pPr>
        <w:keepNext/>
        <w:spacing w:before="0" w:after="0"/>
        <w:jc w:val="center"/>
        <w:outlineLvl w:val="0"/>
        <w:rPr>
          <w:rFonts w:ascii="Times New Roman" w:eastAsia="Times New Roman" w:hAnsi="Times New Roman" w:cs="Times New Roman"/>
          <w:b/>
          <w:kern w:val="0"/>
          <w:sz w:val="24"/>
          <w:szCs w:val="24"/>
          <w:lang w:eastAsia="hr-HR"/>
          <w14:ligatures w14:val="none"/>
        </w:rPr>
      </w:pPr>
      <w:r w:rsidRPr="0097275E">
        <w:rPr>
          <w:rFonts w:ascii="Times New Roman" w:eastAsia="Times New Roman" w:hAnsi="Times New Roman" w:cs="Times New Roman"/>
          <w:b/>
          <w:kern w:val="0"/>
          <w:sz w:val="24"/>
          <w:szCs w:val="24"/>
          <w:lang w:eastAsia="hr-HR"/>
          <w14:ligatures w14:val="none"/>
        </w:rPr>
        <w:t>Z A K LJ U Č A K</w:t>
      </w:r>
    </w:p>
    <w:p w14:paraId="5F281DEF" w14:textId="77777777" w:rsidR="0097275E" w:rsidRPr="0097275E" w:rsidRDefault="0097275E" w:rsidP="0097275E">
      <w:pPr>
        <w:spacing w:before="0" w:after="0"/>
        <w:jc w:val="center"/>
        <w:rPr>
          <w:rFonts w:ascii="Times New Roman" w:eastAsia="Times New Roman" w:hAnsi="Times New Roman" w:cs="Times New Roman"/>
          <w:b/>
          <w:kern w:val="0"/>
          <w:sz w:val="24"/>
          <w:szCs w:val="24"/>
          <w:lang w:eastAsia="hr-HR"/>
          <w14:ligatures w14:val="none"/>
        </w:rPr>
      </w:pPr>
      <w:r w:rsidRPr="0097275E">
        <w:rPr>
          <w:rFonts w:ascii="Times New Roman" w:eastAsia="Times New Roman" w:hAnsi="Times New Roman" w:cs="Times New Roman"/>
          <w:b/>
          <w:kern w:val="0"/>
          <w:sz w:val="24"/>
          <w:szCs w:val="24"/>
          <w:lang w:eastAsia="hr-HR"/>
          <w14:ligatures w14:val="none"/>
        </w:rPr>
        <w:t xml:space="preserve">o prihvaćanju Izvješća općinskog načelnika o izvršenju </w:t>
      </w:r>
    </w:p>
    <w:p w14:paraId="211153F6" w14:textId="77777777" w:rsidR="0097275E" w:rsidRPr="0097275E" w:rsidRDefault="0097275E" w:rsidP="0097275E">
      <w:pPr>
        <w:spacing w:before="0" w:after="0"/>
        <w:jc w:val="center"/>
        <w:rPr>
          <w:rFonts w:ascii="Times New Roman" w:eastAsia="Times New Roman" w:hAnsi="Times New Roman" w:cs="Times New Roman"/>
          <w:b/>
          <w:kern w:val="0"/>
          <w:sz w:val="24"/>
          <w:szCs w:val="24"/>
          <w:lang w:val="de-DE" w:eastAsia="hr-HR"/>
          <w14:ligatures w14:val="none"/>
        </w:rPr>
      </w:pPr>
      <w:r w:rsidRPr="0097275E">
        <w:rPr>
          <w:rFonts w:ascii="Times New Roman" w:eastAsia="Times New Roman" w:hAnsi="Times New Roman" w:cs="Times New Roman"/>
          <w:b/>
          <w:kern w:val="0"/>
          <w:sz w:val="24"/>
          <w:szCs w:val="24"/>
          <w:lang w:val="de-DE" w:eastAsia="hr-HR"/>
          <w14:ligatures w14:val="none"/>
        </w:rPr>
        <w:t>Programa utroška sredstava šumskog doprinosa za 2025.godinu</w:t>
      </w:r>
    </w:p>
    <w:p w14:paraId="30CEBAB1" w14:textId="77777777" w:rsidR="0097275E" w:rsidRPr="0097275E" w:rsidRDefault="0097275E" w:rsidP="0097275E">
      <w:pPr>
        <w:spacing w:before="0" w:after="0"/>
        <w:jc w:val="center"/>
        <w:rPr>
          <w:rFonts w:ascii="Times New Roman" w:eastAsia="Times New Roman" w:hAnsi="Times New Roman" w:cs="Times New Roman"/>
          <w:b/>
          <w:kern w:val="0"/>
          <w:sz w:val="24"/>
          <w:szCs w:val="24"/>
          <w:lang w:eastAsia="hr-HR"/>
          <w14:ligatures w14:val="none"/>
        </w:rPr>
      </w:pPr>
    </w:p>
    <w:p w14:paraId="05DCE63B" w14:textId="77777777" w:rsidR="0097275E" w:rsidRPr="0097275E" w:rsidRDefault="0097275E" w:rsidP="0097275E">
      <w:pPr>
        <w:spacing w:before="0" w:after="0"/>
        <w:jc w:val="center"/>
        <w:rPr>
          <w:rFonts w:ascii="Times New Roman" w:eastAsia="Times New Roman" w:hAnsi="Times New Roman" w:cs="Times New Roman"/>
          <w:kern w:val="0"/>
          <w:sz w:val="24"/>
          <w:szCs w:val="24"/>
          <w:lang w:eastAsia="hr-HR"/>
          <w14:ligatures w14:val="none"/>
        </w:rPr>
      </w:pPr>
      <w:r w:rsidRPr="0097275E">
        <w:rPr>
          <w:rFonts w:ascii="Times New Roman" w:eastAsia="Times New Roman" w:hAnsi="Times New Roman" w:cs="Times New Roman"/>
          <w:kern w:val="0"/>
          <w:sz w:val="24"/>
          <w:szCs w:val="24"/>
          <w:lang w:eastAsia="hr-HR"/>
          <w14:ligatures w14:val="none"/>
        </w:rPr>
        <w:t>Članak 1.</w:t>
      </w:r>
    </w:p>
    <w:p w14:paraId="06791551" w14:textId="77777777" w:rsidR="0097275E" w:rsidRPr="0097275E" w:rsidRDefault="0097275E" w:rsidP="0097275E">
      <w:pPr>
        <w:spacing w:before="0" w:after="0"/>
        <w:jc w:val="center"/>
        <w:rPr>
          <w:rFonts w:ascii="Times New Roman" w:eastAsia="Times New Roman" w:hAnsi="Times New Roman" w:cs="Times New Roman"/>
          <w:kern w:val="0"/>
          <w:sz w:val="24"/>
          <w:szCs w:val="24"/>
          <w:lang w:eastAsia="hr-HR"/>
          <w14:ligatures w14:val="none"/>
        </w:rPr>
      </w:pPr>
    </w:p>
    <w:p w14:paraId="47F04610" w14:textId="150B998D" w:rsidR="0097275E" w:rsidRPr="0097275E" w:rsidRDefault="0097275E" w:rsidP="0097275E">
      <w:pPr>
        <w:spacing w:before="0" w:after="0"/>
        <w:rPr>
          <w:rFonts w:ascii="Times New Roman" w:eastAsia="Times New Roman" w:hAnsi="Times New Roman" w:cs="Times New Roman"/>
          <w:kern w:val="0"/>
          <w:sz w:val="24"/>
          <w:szCs w:val="24"/>
          <w:lang w:eastAsia="hr-HR"/>
          <w14:ligatures w14:val="none"/>
        </w:rPr>
      </w:pPr>
      <w:r w:rsidRPr="0097275E">
        <w:rPr>
          <w:rFonts w:ascii="Times New Roman" w:eastAsia="Times New Roman" w:hAnsi="Times New Roman" w:cs="Times New Roman"/>
          <w:kern w:val="0"/>
          <w:sz w:val="24"/>
          <w:szCs w:val="24"/>
          <w:lang w:eastAsia="hr-HR"/>
          <w14:ligatures w14:val="none"/>
        </w:rPr>
        <w:tab/>
        <w:t>Prihvaća se Izvješće općinskog načelnika o izvršenju Programa utroška sredstava šumskog doprinosa za 2025. godinu, KLASA: 321-01/26-01/01, URBROJ: 2133-06-02-26-1, od 12.ožujka 2026. godine.</w:t>
      </w:r>
    </w:p>
    <w:p w14:paraId="67BCB67E" w14:textId="77777777" w:rsidR="0097275E" w:rsidRPr="0097275E" w:rsidRDefault="0097275E" w:rsidP="0097275E">
      <w:pPr>
        <w:spacing w:before="0" w:after="0"/>
        <w:jc w:val="center"/>
        <w:rPr>
          <w:rFonts w:ascii="Times New Roman" w:eastAsia="Times New Roman" w:hAnsi="Times New Roman" w:cs="Times New Roman"/>
          <w:kern w:val="0"/>
          <w:sz w:val="24"/>
          <w:szCs w:val="24"/>
          <w:lang w:eastAsia="hr-HR"/>
          <w14:ligatures w14:val="none"/>
        </w:rPr>
      </w:pPr>
      <w:r w:rsidRPr="0097275E">
        <w:rPr>
          <w:rFonts w:ascii="Times New Roman" w:eastAsia="Times New Roman" w:hAnsi="Times New Roman" w:cs="Times New Roman"/>
          <w:kern w:val="0"/>
          <w:sz w:val="24"/>
          <w:szCs w:val="24"/>
          <w:lang w:eastAsia="hr-HR"/>
          <w14:ligatures w14:val="none"/>
        </w:rPr>
        <w:t xml:space="preserve">Članak 2. </w:t>
      </w:r>
    </w:p>
    <w:p w14:paraId="4DB1E214" w14:textId="77777777" w:rsidR="0097275E" w:rsidRPr="0097275E" w:rsidRDefault="0097275E" w:rsidP="0097275E">
      <w:pPr>
        <w:spacing w:before="0" w:after="0"/>
        <w:jc w:val="center"/>
        <w:rPr>
          <w:rFonts w:ascii="Times New Roman" w:eastAsia="Times New Roman" w:hAnsi="Times New Roman" w:cs="Times New Roman"/>
          <w:kern w:val="0"/>
          <w:sz w:val="24"/>
          <w:szCs w:val="24"/>
          <w:lang w:eastAsia="hr-HR"/>
          <w14:ligatures w14:val="none"/>
        </w:rPr>
      </w:pPr>
    </w:p>
    <w:p w14:paraId="3C3AFF18" w14:textId="77777777" w:rsidR="0097275E" w:rsidRPr="0097275E" w:rsidRDefault="0097275E" w:rsidP="0097275E">
      <w:pPr>
        <w:spacing w:before="0" w:after="0"/>
        <w:rPr>
          <w:rFonts w:ascii="Times New Roman" w:eastAsia="Times New Roman" w:hAnsi="Times New Roman" w:cs="Times New Roman"/>
          <w:kern w:val="0"/>
          <w:sz w:val="24"/>
          <w:szCs w:val="24"/>
          <w:lang w:eastAsia="hr-HR"/>
          <w14:ligatures w14:val="none"/>
        </w:rPr>
      </w:pPr>
      <w:r w:rsidRPr="0097275E">
        <w:rPr>
          <w:rFonts w:ascii="Times New Roman" w:eastAsia="Times New Roman" w:hAnsi="Times New Roman" w:cs="Times New Roman"/>
          <w:kern w:val="0"/>
          <w:sz w:val="24"/>
          <w:szCs w:val="24"/>
          <w:lang w:eastAsia="hr-HR"/>
          <w14:ligatures w14:val="none"/>
        </w:rPr>
        <w:tab/>
        <w:t>Izvješće općinskog načelnika o izvršenju Programa utroška sredstava šumskog doprinosa za 2025. godinu iz članka 1. sastavni je dio ovog Zaključka.</w:t>
      </w:r>
    </w:p>
    <w:p w14:paraId="3E590FCA" w14:textId="77777777" w:rsidR="0097275E" w:rsidRPr="0097275E" w:rsidRDefault="0097275E" w:rsidP="0097275E">
      <w:pPr>
        <w:spacing w:before="0" w:after="0"/>
        <w:rPr>
          <w:rFonts w:ascii="Times New Roman" w:eastAsia="Times New Roman" w:hAnsi="Times New Roman" w:cs="Times New Roman"/>
          <w:kern w:val="0"/>
          <w:sz w:val="24"/>
          <w:szCs w:val="24"/>
          <w:lang w:eastAsia="hr-HR"/>
          <w14:ligatures w14:val="none"/>
        </w:rPr>
      </w:pPr>
    </w:p>
    <w:p w14:paraId="79BF8A93" w14:textId="77777777" w:rsidR="0097275E" w:rsidRPr="0097275E" w:rsidRDefault="0097275E" w:rsidP="0097275E">
      <w:pPr>
        <w:spacing w:before="0" w:after="0"/>
        <w:jc w:val="center"/>
        <w:rPr>
          <w:rFonts w:ascii="Times New Roman" w:eastAsia="Times New Roman" w:hAnsi="Times New Roman" w:cs="Times New Roman"/>
          <w:kern w:val="0"/>
          <w:sz w:val="24"/>
          <w:szCs w:val="24"/>
          <w:lang w:eastAsia="hr-HR"/>
          <w14:ligatures w14:val="none"/>
        </w:rPr>
      </w:pPr>
      <w:r w:rsidRPr="0097275E">
        <w:rPr>
          <w:rFonts w:ascii="Times New Roman" w:eastAsia="Times New Roman" w:hAnsi="Times New Roman" w:cs="Times New Roman"/>
          <w:kern w:val="0"/>
          <w:sz w:val="24"/>
          <w:szCs w:val="24"/>
          <w:lang w:eastAsia="hr-HR"/>
          <w14:ligatures w14:val="none"/>
        </w:rPr>
        <w:t>Članak 3.</w:t>
      </w:r>
    </w:p>
    <w:p w14:paraId="44343392" w14:textId="77777777" w:rsidR="0097275E" w:rsidRPr="0097275E" w:rsidRDefault="0097275E" w:rsidP="0097275E">
      <w:pPr>
        <w:spacing w:before="0" w:after="0"/>
        <w:jc w:val="center"/>
        <w:rPr>
          <w:rFonts w:ascii="Times New Roman" w:eastAsia="Times New Roman" w:hAnsi="Times New Roman" w:cs="Times New Roman"/>
          <w:kern w:val="0"/>
          <w:sz w:val="24"/>
          <w:szCs w:val="24"/>
          <w:lang w:eastAsia="hr-HR"/>
          <w14:ligatures w14:val="none"/>
        </w:rPr>
      </w:pPr>
    </w:p>
    <w:p w14:paraId="21AB3FC8" w14:textId="77777777" w:rsidR="0097275E" w:rsidRPr="0097275E" w:rsidRDefault="0097275E" w:rsidP="0097275E">
      <w:pPr>
        <w:spacing w:before="0" w:after="0"/>
        <w:ind w:firstLine="708"/>
        <w:rPr>
          <w:rFonts w:ascii="Times New Roman" w:eastAsia="Times New Roman" w:hAnsi="Times New Roman" w:cs="Times New Roman"/>
          <w:kern w:val="0"/>
          <w:sz w:val="24"/>
          <w:szCs w:val="24"/>
          <w:lang w:eastAsia="hr-HR"/>
          <w14:ligatures w14:val="none"/>
        </w:rPr>
      </w:pPr>
      <w:r w:rsidRPr="0097275E">
        <w:rPr>
          <w:rFonts w:ascii="Times New Roman" w:eastAsia="Times New Roman" w:hAnsi="Times New Roman" w:cs="Times New Roman"/>
          <w:kern w:val="0"/>
          <w:sz w:val="24"/>
          <w:szCs w:val="24"/>
          <w:lang w:eastAsia="hr-HR"/>
          <w14:ligatures w14:val="none"/>
        </w:rPr>
        <w:t>Ovaj Zaključak stupa na snagu osmog dana od dana objave u „Službenom Glasniku Općine Barilović“.</w:t>
      </w:r>
    </w:p>
    <w:p w14:paraId="41BAAA08" w14:textId="77777777" w:rsidR="0097275E" w:rsidRPr="0097275E" w:rsidRDefault="0097275E" w:rsidP="0097275E">
      <w:pPr>
        <w:spacing w:before="0" w:after="0"/>
        <w:ind w:firstLine="360"/>
        <w:rPr>
          <w:rFonts w:ascii="Times New Roman" w:eastAsia="Times New Roman" w:hAnsi="Times New Roman" w:cs="Times New Roman"/>
          <w:kern w:val="0"/>
          <w:sz w:val="24"/>
          <w:szCs w:val="24"/>
          <w:lang w:eastAsia="hr-HR"/>
          <w14:ligatures w14:val="none"/>
        </w:rPr>
      </w:pPr>
    </w:p>
    <w:p w14:paraId="3119CE99" w14:textId="77777777" w:rsidR="0097275E" w:rsidRPr="0097275E" w:rsidRDefault="0097275E" w:rsidP="0097275E">
      <w:pPr>
        <w:autoSpaceDE w:val="0"/>
        <w:autoSpaceDN w:val="0"/>
        <w:adjustRightInd w:val="0"/>
        <w:spacing w:before="0" w:after="0"/>
        <w:ind w:left="5664" w:firstLine="708"/>
        <w:jc w:val="left"/>
        <w:rPr>
          <w:rFonts w:ascii="Times New Roman" w:eastAsia="Times New Roman" w:hAnsi="Times New Roman" w:cs="Times New Roman"/>
          <w:kern w:val="0"/>
          <w:sz w:val="24"/>
          <w:szCs w:val="24"/>
          <w:lang w:val="en-US" w:eastAsia="hr-HR"/>
          <w14:ligatures w14:val="none"/>
        </w:rPr>
      </w:pPr>
      <w:bookmarkStart w:id="4" w:name="_Hlk225332300"/>
      <w:r w:rsidRPr="0097275E">
        <w:rPr>
          <w:rFonts w:ascii="Times New Roman" w:eastAsia="Times New Roman" w:hAnsi="Times New Roman" w:cs="Times New Roman"/>
          <w:kern w:val="0"/>
          <w:sz w:val="24"/>
          <w:szCs w:val="24"/>
          <w:lang w:val="en-US" w:eastAsia="hr-HR"/>
          <w14:ligatures w14:val="none"/>
        </w:rPr>
        <w:t>Predsjednik Općinskog vijeća</w:t>
      </w:r>
    </w:p>
    <w:p w14:paraId="7A49685C" w14:textId="707CB5C9" w:rsidR="0097275E" w:rsidRDefault="0097275E" w:rsidP="0097275E">
      <w:pPr>
        <w:autoSpaceDE w:val="0"/>
        <w:autoSpaceDN w:val="0"/>
        <w:adjustRightInd w:val="0"/>
        <w:spacing w:before="0" w:after="0"/>
        <w:rPr>
          <w:rFonts w:ascii="Times New Roman" w:eastAsia="Times New Roman" w:hAnsi="Times New Roman" w:cs="Times New Roman"/>
          <w:kern w:val="0"/>
          <w:sz w:val="24"/>
          <w:szCs w:val="24"/>
          <w:lang w:val="en-US" w:eastAsia="hr-HR"/>
          <w14:ligatures w14:val="none"/>
        </w:rPr>
      </w:pPr>
      <w:r w:rsidRPr="0097275E">
        <w:rPr>
          <w:rFonts w:ascii="Times New Roman" w:eastAsia="Times New Roman" w:hAnsi="Times New Roman" w:cs="Times New Roman"/>
          <w:kern w:val="0"/>
          <w:sz w:val="24"/>
          <w:szCs w:val="24"/>
          <w:lang w:val="en-US" w:eastAsia="hr-HR"/>
          <w14:ligatures w14:val="none"/>
        </w:rPr>
        <w:tab/>
      </w:r>
      <w:r>
        <w:rPr>
          <w:rFonts w:ascii="Times New Roman" w:eastAsia="Times New Roman" w:hAnsi="Times New Roman" w:cs="Times New Roman"/>
          <w:kern w:val="0"/>
          <w:sz w:val="24"/>
          <w:szCs w:val="24"/>
          <w:lang w:val="en-US" w:eastAsia="hr-HR"/>
          <w14:ligatures w14:val="none"/>
        </w:rPr>
        <w:tab/>
      </w:r>
      <w:r>
        <w:rPr>
          <w:rFonts w:ascii="Times New Roman" w:eastAsia="Times New Roman" w:hAnsi="Times New Roman" w:cs="Times New Roman"/>
          <w:kern w:val="0"/>
          <w:sz w:val="24"/>
          <w:szCs w:val="24"/>
          <w:lang w:val="en-US" w:eastAsia="hr-HR"/>
          <w14:ligatures w14:val="none"/>
        </w:rPr>
        <w:tab/>
      </w:r>
      <w:r>
        <w:rPr>
          <w:rFonts w:ascii="Times New Roman" w:eastAsia="Times New Roman" w:hAnsi="Times New Roman" w:cs="Times New Roman"/>
          <w:kern w:val="0"/>
          <w:sz w:val="24"/>
          <w:szCs w:val="24"/>
          <w:lang w:val="en-US" w:eastAsia="hr-HR"/>
          <w14:ligatures w14:val="none"/>
        </w:rPr>
        <w:tab/>
      </w:r>
      <w:r>
        <w:rPr>
          <w:rFonts w:ascii="Times New Roman" w:eastAsia="Times New Roman" w:hAnsi="Times New Roman" w:cs="Times New Roman"/>
          <w:kern w:val="0"/>
          <w:sz w:val="24"/>
          <w:szCs w:val="24"/>
          <w:lang w:val="en-US" w:eastAsia="hr-HR"/>
          <w14:ligatures w14:val="none"/>
        </w:rPr>
        <w:tab/>
      </w:r>
      <w:r>
        <w:rPr>
          <w:rFonts w:ascii="Times New Roman" w:eastAsia="Times New Roman" w:hAnsi="Times New Roman" w:cs="Times New Roman"/>
          <w:kern w:val="0"/>
          <w:sz w:val="24"/>
          <w:szCs w:val="24"/>
          <w:lang w:val="en-US" w:eastAsia="hr-HR"/>
          <w14:ligatures w14:val="none"/>
        </w:rPr>
        <w:tab/>
      </w:r>
      <w:r>
        <w:rPr>
          <w:rFonts w:ascii="Times New Roman" w:eastAsia="Times New Roman" w:hAnsi="Times New Roman" w:cs="Times New Roman"/>
          <w:kern w:val="0"/>
          <w:sz w:val="24"/>
          <w:szCs w:val="24"/>
          <w:lang w:val="en-US" w:eastAsia="hr-HR"/>
          <w14:ligatures w14:val="none"/>
        </w:rPr>
        <w:tab/>
      </w:r>
      <w:r>
        <w:rPr>
          <w:rFonts w:ascii="Times New Roman" w:eastAsia="Times New Roman" w:hAnsi="Times New Roman" w:cs="Times New Roman"/>
          <w:kern w:val="0"/>
          <w:sz w:val="24"/>
          <w:szCs w:val="24"/>
          <w:lang w:val="en-US" w:eastAsia="hr-HR"/>
          <w14:ligatures w14:val="none"/>
        </w:rPr>
        <w:tab/>
      </w:r>
      <w:r>
        <w:rPr>
          <w:rFonts w:ascii="Times New Roman" w:eastAsia="Times New Roman" w:hAnsi="Times New Roman" w:cs="Times New Roman"/>
          <w:kern w:val="0"/>
          <w:sz w:val="24"/>
          <w:szCs w:val="24"/>
          <w:lang w:val="en-US" w:eastAsia="hr-HR"/>
          <w14:ligatures w14:val="none"/>
        </w:rPr>
        <w:tab/>
      </w:r>
      <w:r>
        <w:rPr>
          <w:rFonts w:ascii="Times New Roman" w:eastAsia="Times New Roman" w:hAnsi="Times New Roman" w:cs="Times New Roman"/>
          <w:kern w:val="0"/>
          <w:sz w:val="24"/>
          <w:szCs w:val="24"/>
          <w:lang w:val="en-US" w:eastAsia="hr-HR"/>
          <w14:ligatures w14:val="none"/>
        </w:rPr>
        <w:tab/>
      </w:r>
      <w:r w:rsidRPr="0097275E">
        <w:rPr>
          <w:rFonts w:ascii="Times New Roman" w:eastAsia="Times New Roman" w:hAnsi="Times New Roman" w:cs="Times New Roman"/>
          <w:kern w:val="0"/>
          <w:sz w:val="24"/>
          <w:szCs w:val="24"/>
          <w:lang w:val="en-US" w:eastAsia="hr-HR"/>
          <w14:ligatures w14:val="none"/>
        </w:rPr>
        <w:t>Miroslav Marčac</w:t>
      </w:r>
    </w:p>
    <w:bookmarkEnd w:id="4"/>
    <w:p w14:paraId="65B804AF" w14:textId="30613F82" w:rsidR="0097275E" w:rsidRDefault="0097275E" w:rsidP="0097275E">
      <w:pP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KLASA: 321-01/26-01/01</w:t>
      </w:r>
    </w:p>
    <w:p w14:paraId="5F9896FF" w14:textId="77777777" w:rsidR="0097275E" w:rsidRDefault="0097275E" w:rsidP="0097275E">
      <w:pP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URBROJ: 2133-06-01/1-26-02</w:t>
      </w:r>
    </w:p>
    <w:p w14:paraId="7BE5A447" w14:textId="77777777" w:rsidR="0097275E" w:rsidRDefault="0097275E" w:rsidP="0097275E">
      <w:pPr>
        <w:pBdr>
          <w:bottom w:val="single" w:sz="12" w:space="1" w:color="auto"/>
        </w:pBd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U Bariloviću, 18.03.2026.</w:t>
      </w:r>
    </w:p>
    <w:p w14:paraId="7493D0A3" w14:textId="77777777" w:rsidR="0097275E" w:rsidRDefault="0097275E" w:rsidP="0097275E">
      <w:pPr>
        <w:autoSpaceDE w:val="0"/>
        <w:autoSpaceDN w:val="0"/>
        <w:adjustRightInd w:val="0"/>
        <w:spacing w:before="0" w:after="0"/>
        <w:rPr>
          <w:rFonts w:ascii="Times New Roman" w:hAnsi="Times New Roman" w:cs="Times New Roman"/>
          <w:sz w:val="24"/>
          <w:szCs w:val="24"/>
        </w:rPr>
      </w:pPr>
    </w:p>
    <w:p w14:paraId="0AF52D6B" w14:textId="798ABE09" w:rsidR="00E36FA9" w:rsidRPr="00E36FA9" w:rsidRDefault="00E36FA9" w:rsidP="00605DA7">
      <w:pPr>
        <w:spacing w:before="0" w:after="0"/>
        <w:ind w:firstLine="708"/>
        <w:rPr>
          <w:rFonts w:ascii="Times New Roman" w:eastAsia="Times New Roman" w:hAnsi="Times New Roman" w:cs="Times New Roman"/>
          <w:kern w:val="0"/>
          <w:sz w:val="24"/>
          <w:szCs w:val="24"/>
          <w:lang w:eastAsia="hr-HR"/>
          <w14:ligatures w14:val="none"/>
        </w:rPr>
      </w:pPr>
      <w:r w:rsidRPr="00E36FA9">
        <w:rPr>
          <w:rFonts w:ascii="Times New Roman" w:eastAsia="Times New Roman" w:hAnsi="Times New Roman" w:cs="Times New Roman"/>
          <w:kern w:val="0"/>
          <w:sz w:val="24"/>
          <w:szCs w:val="24"/>
          <w:lang w:val="en-US" w:eastAsia="hr-HR"/>
          <w14:ligatures w14:val="none"/>
        </w:rPr>
        <w:t xml:space="preserve">Temeljem članka 34. </w:t>
      </w:r>
      <w:r w:rsidRPr="00E36FA9">
        <w:rPr>
          <w:rFonts w:ascii="Times New Roman" w:eastAsia="Times New Roman" w:hAnsi="Times New Roman" w:cs="Times New Roman"/>
          <w:kern w:val="0"/>
          <w:sz w:val="24"/>
          <w:szCs w:val="24"/>
          <w:lang w:eastAsia="hr-HR"/>
          <w14:ligatures w14:val="none"/>
        </w:rPr>
        <w:t>Statuta Općine Barilović („Službeni Glasnik Općine Barilović“, broj 1/18 i 01/21.), Općinsko vijeće Općine Barilović na 4. sjednici održanoj 18. ožujka 2026. godine donosi</w:t>
      </w:r>
    </w:p>
    <w:p w14:paraId="7ADC2AA0" w14:textId="77777777" w:rsidR="00E36FA9" w:rsidRPr="00E36FA9" w:rsidRDefault="00E36FA9" w:rsidP="00E36FA9">
      <w:pPr>
        <w:keepNext/>
        <w:spacing w:before="0" w:after="0"/>
        <w:jc w:val="center"/>
        <w:outlineLvl w:val="0"/>
        <w:rPr>
          <w:rFonts w:ascii="Times New Roman" w:eastAsia="Times New Roman" w:hAnsi="Times New Roman" w:cs="Times New Roman"/>
          <w:b/>
          <w:kern w:val="0"/>
          <w:sz w:val="24"/>
          <w:szCs w:val="24"/>
          <w:lang w:eastAsia="hr-HR"/>
          <w14:ligatures w14:val="none"/>
        </w:rPr>
      </w:pPr>
      <w:r w:rsidRPr="00E36FA9">
        <w:rPr>
          <w:rFonts w:ascii="Times New Roman" w:eastAsia="Times New Roman" w:hAnsi="Times New Roman" w:cs="Times New Roman"/>
          <w:b/>
          <w:kern w:val="0"/>
          <w:sz w:val="24"/>
          <w:szCs w:val="24"/>
          <w:lang w:eastAsia="hr-HR"/>
          <w14:ligatures w14:val="none"/>
        </w:rPr>
        <w:t>Z A K LJ U Č A K</w:t>
      </w:r>
    </w:p>
    <w:p w14:paraId="6B5C2446" w14:textId="77777777" w:rsidR="00E36FA9" w:rsidRPr="00E36FA9" w:rsidRDefault="00E36FA9" w:rsidP="00E36FA9">
      <w:pPr>
        <w:spacing w:before="0" w:after="0"/>
        <w:jc w:val="center"/>
        <w:rPr>
          <w:rFonts w:ascii="Times New Roman" w:eastAsia="Times New Roman" w:hAnsi="Times New Roman" w:cs="Times New Roman"/>
          <w:b/>
          <w:spacing w:val="-6"/>
          <w:kern w:val="0"/>
          <w:sz w:val="24"/>
          <w:szCs w:val="20"/>
          <w:lang w:eastAsia="hr-HR"/>
          <w14:ligatures w14:val="none"/>
        </w:rPr>
      </w:pPr>
      <w:bookmarkStart w:id="5" w:name="_Toc34828807"/>
      <w:r w:rsidRPr="00E36FA9">
        <w:rPr>
          <w:rFonts w:ascii="Times New Roman" w:eastAsia="Times New Roman" w:hAnsi="Times New Roman" w:cs="Times New Roman"/>
          <w:b/>
          <w:kern w:val="0"/>
          <w:sz w:val="24"/>
          <w:szCs w:val="24"/>
          <w:lang w:eastAsia="hr-HR"/>
          <w14:ligatures w14:val="none"/>
        </w:rPr>
        <w:t>o</w:t>
      </w:r>
      <w:r w:rsidRPr="00E36FA9">
        <w:rPr>
          <w:rFonts w:ascii="Times New Roman" w:eastAsia="Times New Roman" w:hAnsi="Times New Roman" w:cs="Times New Roman"/>
          <w:b/>
          <w:spacing w:val="-6"/>
          <w:kern w:val="0"/>
          <w:sz w:val="24"/>
          <w:szCs w:val="20"/>
          <w:lang w:eastAsia="hr-HR"/>
          <w14:ligatures w14:val="none"/>
        </w:rPr>
        <w:t xml:space="preserve"> prihvaćanju Izvješća o </w:t>
      </w:r>
      <w:bookmarkEnd w:id="5"/>
      <w:r w:rsidRPr="00E36FA9">
        <w:rPr>
          <w:rFonts w:ascii="Times New Roman" w:eastAsia="Times New Roman" w:hAnsi="Times New Roman" w:cs="Times New Roman"/>
          <w:b/>
          <w:spacing w:val="-6"/>
          <w:kern w:val="0"/>
          <w:sz w:val="24"/>
          <w:szCs w:val="20"/>
          <w:lang w:eastAsia="hr-HR"/>
          <w14:ligatures w14:val="none"/>
        </w:rPr>
        <w:t xml:space="preserve">radu općinskog načelnika Općine Barilović za period od </w:t>
      </w:r>
    </w:p>
    <w:p w14:paraId="48E87DDA" w14:textId="77777777" w:rsidR="00E36FA9" w:rsidRPr="00E36FA9" w:rsidRDefault="00E36FA9" w:rsidP="00E36FA9">
      <w:pPr>
        <w:spacing w:before="0" w:after="0"/>
        <w:jc w:val="center"/>
        <w:rPr>
          <w:rFonts w:ascii="Times New Roman" w:eastAsia="Times New Roman" w:hAnsi="Times New Roman" w:cs="Times New Roman"/>
          <w:b/>
          <w:kern w:val="0"/>
          <w:sz w:val="24"/>
          <w:szCs w:val="24"/>
          <w:lang w:eastAsia="hr-HR"/>
          <w14:ligatures w14:val="none"/>
        </w:rPr>
      </w:pPr>
      <w:r w:rsidRPr="00E36FA9">
        <w:rPr>
          <w:rFonts w:ascii="Times New Roman" w:eastAsia="Times New Roman" w:hAnsi="Times New Roman" w:cs="Times New Roman"/>
          <w:b/>
          <w:spacing w:val="-6"/>
          <w:kern w:val="0"/>
          <w:sz w:val="24"/>
          <w:szCs w:val="20"/>
          <w:lang w:eastAsia="hr-HR"/>
          <w14:ligatures w14:val="none"/>
        </w:rPr>
        <w:t>01.07.-31.12.2025.</w:t>
      </w:r>
      <w:r w:rsidRPr="00E36FA9">
        <w:rPr>
          <w:rFonts w:ascii="Times New Roman" w:eastAsia="Times New Roman" w:hAnsi="Times New Roman" w:cs="Times New Roman"/>
          <w:b/>
          <w:kern w:val="0"/>
          <w:sz w:val="24"/>
          <w:szCs w:val="24"/>
          <w:lang w:eastAsia="hr-HR"/>
          <w14:ligatures w14:val="none"/>
        </w:rPr>
        <w:t xml:space="preserve"> godine</w:t>
      </w:r>
    </w:p>
    <w:p w14:paraId="1A30E7BE" w14:textId="77777777" w:rsidR="00E36FA9" w:rsidRPr="00E36FA9" w:rsidRDefault="00E36FA9" w:rsidP="00E36FA9">
      <w:pPr>
        <w:spacing w:before="0" w:after="0"/>
        <w:jc w:val="center"/>
        <w:rPr>
          <w:rFonts w:ascii="Times New Roman" w:eastAsia="Times New Roman" w:hAnsi="Times New Roman" w:cs="Times New Roman"/>
          <w:b/>
          <w:kern w:val="0"/>
          <w:sz w:val="24"/>
          <w:szCs w:val="24"/>
          <w:lang w:eastAsia="hr-HR"/>
          <w14:ligatures w14:val="none"/>
        </w:rPr>
      </w:pPr>
    </w:p>
    <w:p w14:paraId="61372BCE" w14:textId="77777777" w:rsidR="00E36FA9" w:rsidRPr="00E36FA9" w:rsidRDefault="00E36FA9" w:rsidP="00E36FA9">
      <w:pPr>
        <w:spacing w:before="0" w:after="0"/>
        <w:jc w:val="center"/>
        <w:rPr>
          <w:rFonts w:ascii="Times New Roman" w:eastAsia="Times New Roman" w:hAnsi="Times New Roman" w:cs="Times New Roman"/>
          <w:kern w:val="0"/>
          <w:sz w:val="24"/>
          <w:szCs w:val="24"/>
          <w:lang w:eastAsia="hr-HR"/>
          <w14:ligatures w14:val="none"/>
        </w:rPr>
      </w:pPr>
      <w:r w:rsidRPr="00E36FA9">
        <w:rPr>
          <w:rFonts w:ascii="Times New Roman" w:eastAsia="Times New Roman" w:hAnsi="Times New Roman" w:cs="Times New Roman"/>
          <w:kern w:val="0"/>
          <w:sz w:val="24"/>
          <w:szCs w:val="24"/>
          <w:lang w:eastAsia="hr-HR"/>
          <w14:ligatures w14:val="none"/>
        </w:rPr>
        <w:t>Članak 1.</w:t>
      </w:r>
    </w:p>
    <w:p w14:paraId="1C985821" w14:textId="77777777" w:rsidR="00E36FA9" w:rsidRPr="00E36FA9" w:rsidRDefault="00E36FA9" w:rsidP="00E36FA9">
      <w:pPr>
        <w:spacing w:before="0" w:after="0"/>
        <w:ind w:firstLine="360"/>
        <w:rPr>
          <w:rFonts w:ascii="Times New Roman" w:eastAsia="Times New Roman" w:hAnsi="Times New Roman" w:cs="Times New Roman"/>
          <w:kern w:val="0"/>
          <w:sz w:val="24"/>
          <w:szCs w:val="24"/>
          <w:lang w:eastAsia="hr-HR"/>
          <w14:ligatures w14:val="none"/>
        </w:rPr>
      </w:pPr>
    </w:p>
    <w:p w14:paraId="1B7998BF" w14:textId="77777777" w:rsidR="00E36FA9" w:rsidRPr="00E36FA9" w:rsidRDefault="00E36FA9" w:rsidP="00E36FA9">
      <w:pPr>
        <w:spacing w:before="0" w:after="0"/>
        <w:rPr>
          <w:rFonts w:ascii="Times New Roman" w:eastAsia="Times New Roman" w:hAnsi="Times New Roman" w:cs="Times New Roman"/>
          <w:kern w:val="0"/>
          <w:sz w:val="24"/>
          <w:szCs w:val="24"/>
          <w:lang w:eastAsia="hr-HR"/>
          <w14:ligatures w14:val="none"/>
        </w:rPr>
      </w:pPr>
      <w:r w:rsidRPr="00E36FA9">
        <w:rPr>
          <w:rFonts w:ascii="Times New Roman" w:eastAsia="Times New Roman" w:hAnsi="Times New Roman" w:cs="Times New Roman"/>
          <w:kern w:val="0"/>
          <w:sz w:val="24"/>
          <w:szCs w:val="24"/>
          <w:lang w:eastAsia="hr-HR"/>
          <w14:ligatures w14:val="none"/>
        </w:rPr>
        <w:tab/>
        <w:t xml:space="preserve">Prihvaća se Izvješće o radu općinskog načelnika Općine Barilović </w:t>
      </w:r>
      <w:r w:rsidRPr="00E36FA9">
        <w:rPr>
          <w:rFonts w:ascii="Times New Roman" w:eastAsia="Times New Roman" w:hAnsi="Times New Roman" w:cs="Times New Roman"/>
          <w:spacing w:val="-6"/>
          <w:kern w:val="0"/>
          <w:sz w:val="24"/>
          <w:szCs w:val="20"/>
          <w:lang w:eastAsia="hr-HR"/>
          <w14:ligatures w14:val="none"/>
        </w:rPr>
        <w:t xml:space="preserve">za </w:t>
      </w:r>
      <w:r w:rsidRPr="00E36FA9">
        <w:rPr>
          <w:rFonts w:ascii="Times New Roman" w:eastAsia="Times New Roman" w:hAnsi="Times New Roman" w:cs="Times New Roman"/>
          <w:kern w:val="0"/>
          <w:sz w:val="24"/>
          <w:szCs w:val="24"/>
          <w:lang w:eastAsia="hr-HR"/>
          <w14:ligatures w14:val="none"/>
        </w:rPr>
        <w:t xml:space="preserve">period od 01.07.-31.12.2025. godine, KLASA: 024-01/26-01/02, URBROJ: </w:t>
      </w:r>
      <w:r w:rsidRPr="00E36FA9">
        <w:rPr>
          <w:rFonts w:ascii="Times New Roman" w:eastAsia="Times New Roman" w:hAnsi="Times New Roman" w:cs="Times New Roman"/>
          <w:color w:val="000000"/>
          <w:kern w:val="0"/>
          <w:sz w:val="24"/>
          <w:szCs w:val="24"/>
          <w:lang w:eastAsia="hr-HR"/>
          <w14:ligatures w14:val="none"/>
        </w:rPr>
        <w:t>2133-06-02-26-1</w:t>
      </w:r>
      <w:r w:rsidRPr="00E36FA9">
        <w:rPr>
          <w:rFonts w:ascii="Times New Roman" w:eastAsia="Times New Roman" w:hAnsi="Times New Roman" w:cs="Times New Roman"/>
          <w:kern w:val="0"/>
          <w:sz w:val="24"/>
          <w:szCs w:val="24"/>
          <w:lang w:eastAsia="hr-HR"/>
          <w14:ligatures w14:val="none"/>
        </w:rPr>
        <w:t>, od 12.ožujka 2026. godine.</w:t>
      </w:r>
    </w:p>
    <w:p w14:paraId="5D06FB32" w14:textId="77777777" w:rsidR="00E36FA9" w:rsidRPr="00E36FA9" w:rsidRDefault="00E36FA9" w:rsidP="00E36FA9">
      <w:pPr>
        <w:spacing w:before="0" w:after="0"/>
        <w:jc w:val="center"/>
        <w:rPr>
          <w:rFonts w:ascii="Times New Roman" w:eastAsia="Times New Roman" w:hAnsi="Times New Roman" w:cs="Times New Roman"/>
          <w:kern w:val="0"/>
          <w:sz w:val="24"/>
          <w:szCs w:val="24"/>
          <w:lang w:eastAsia="hr-HR"/>
          <w14:ligatures w14:val="none"/>
        </w:rPr>
      </w:pPr>
      <w:r w:rsidRPr="00E36FA9">
        <w:rPr>
          <w:rFonts w:ascii="Times New Roman" w:eastAsia="Times New Roman" w:hAnsi="Times New Roman" w:cs="Times New Roman"/>
          <w:kern w:val="0"/>
          <w:sz w:val="24"/>
          <w:szCs w:val="24"/>
          <w:lang w:eastAsia="hr-HR"/>
          <w14:ligatures w14:val="none"/>
        </w:rPr>
        <w:t>Članak 2.</w:t>
      </w:r>
    </w:p>
    <w:p w14:paraId="6FDF8A26" w14:textId="77777777" w:rsidR="00E36FA9" w:rsidRPr="00E36FA9" w:rsidRDefault="00E36FA9" w:rsidP="00E36FA9">
      <w:pPr>
        <w:spacing w:before="0" w:after="0"/>
        <w:jc w:val="left"/>
        <w:rPr>
          <w:rFonts w:ascii="Times New Roman" w:eastAsia="Times New Roman" w:hAnsi="Times New Roman" w:cs="Times New Roman"/>
          <w:kern w:val="0"/>
          <w:sz w:val="24"/>
          <w:szCs w:val="24"/>
          <w:lang w:eastAsia="hr-HR"/>
          <w14:ligatures w14:val="none"/>
        </w:rPr>
      </w:pPr>
      <w:r w:rsidRPr="00E36FA9">
        <w:rPr>
          <w:rFonts w:ascii="Times New Roman" w:eastAsia="Times New Roman" w:hAnsi="Times New Roman" w:cs="Times New Roman"/>
          <w:kern w:val="0"/>
          <w:sz w:val="24"/>
          <w:szCs w:val="24"/>
          <w:lang w:eastAsia="hr-HR"/>
          <w14:ligatures w14:val="none"/>
        </w:rPr>
        <w:tab/>
      </w:r>
    </w:p>
    <w:p w14:paraId="6DC3BD9A" w14:textId="77777777" w:rsidR="00E36FA9" w:rsidRPr="00E36FA9" w:rsidRDefault="00E36FA9" w:rsidP="00E36FA9">
      <w:pPr>
        <w:spacing w:before="0" w:after="0"/>
        <w:rPr>
          <w:rFonts w:ascii="Times New Roman" w:eastAsia="Times New Roman" w:hAnsi="Times New Roman" w:cs="Times New Roman"/>
          <w:kern w:val="0"/>
          <w:sz w:val="24"/>
          <w:szCs w:val="24"/>
          <w:lang w:eastAsia="hr-HR"/>
          <w14:ligatures w14:val="none"/>
        </w:rPr>
      </w:pPr>
      <w:r w:rsidRPr="00E36FA9">
        <w:rPr>
          <w:rFonts w:ascii="Times New Roman" w:eastAsia="Times New Roman" w:hAnsi="Times New Roman" w:cs="Times New Roman"/>
          <w:kern w:val="0"/>
          <w:sz w:val="24"/>
          <w:szCs w:val="24"/>
          <w:lang w:eastAsia="hr-HR"/>
          <w14:ligatures w14:val="none"/>
        </w:rPr>
        <w:tab/>
        <w:t xml:space="preserve">Izvješće o radu općinskog načelnika Općine Barilović </w:t>
      </w:r>
      <w:r w:rsidRPr="00E36FA9">
        <w:rPr>
          <w:rFonts w:ascii="Times New Roman" w:eastAsia="Times New Roman" w:hAnsi="Times New Roman" w:cs="Times New Roman"/>
          <w:spacing w:val="-6"/>
          <w:kern w:val="0"/>
          <w:sz w:val="24"/>
          <w:szCs w:val="20"/>
          <w:lang w:eastAsia="hr-HR"/>
          <w14:ligatures w14:val="none"/>
        </w:rPr>
        <w:t xml:space="preserve">za za </w:t>
      </w:r>
      <w:r w:rsidRPr="00E36FA9">
        <w:rPr>
          <w:rFonts w:ascii="Times New Roman" w:eastAsia="Times New Roman" w:hAnsi="Times New Roman" w:cs="Times New Roman"/>
          <w:kern w:val="0"/>
          <w:sz w:val="24"/>
          <w:szCs w:val="24"/>
          <w:lang w:eastAsia="hr-HR"/>
          <w14:ligatures w14:val="none"/>
        </w:rPr>
        <w:t>period od 01.07.-31.12.2025. godine iz članka 1. sastavni je dio ovog Zaključka.</w:t>
      </w:r>
    </w:p>
    <w:p w14:paraId="094DA912" w14:textId="77777777" w:rsidR="00E36FA9" w:rsidRPr="00E36FA9" w:rsidRDefault="00E36FA9" w:rsidP="00E36FA9">
      <w:pPr>
        <w:spacing w:before="0" w:after="0"/>
        <w:jc w:val="center"/>
        <w:rPr>
          <w:rFonts w:ascii="Times New Roman" w:eastAsia="Times New Roman" w:hAnsi="Times New Roman" w:cs="Times New Roman"/>
          <w:kern w:val="0"/>
          <w:sz w:val="24"/>
          <w:szCs w:val="24"/>
          <w:lang w:eastAsia="hr-HR"/>
          <w14:ligatures w14:val="none"/>
        </w:rPr>
      </w:pPr>
    </w:p>
    <w:p w14:paraId="035BCF37" w14:textId="77777777" w:rsidR="00E36FA9" w:rsidRPr="00E36FA9" w:rsidRDefault="00E36FA9" w:rsidP="00E36FA9">
      <w:pPr>
        <w:spacing w:before="0" w:after="0"/>
        <w:jc w:val="center"/>
        <w:rPr>
          <w:rFonts w:ascii="Times New Roman" w:eastAsia="Times New Roman" w:hAnsi="Times New Roman" w:cs="Times New Roman"/>
          <w:kern w:val="0"/>
          <w:sz w:val="24"/>
          <w:szCs w:val="24"/>
          <w:lang w:eastAsia="hr-HR"/>
          <w14:ligatures w14:val="none"/>
        </w:rPr>
      </w:pPr>
      <w:r w:rsidRPr="00E36FA9">
        <w:rPr>
          <w:rFonts w:ascii="Times New Roman" w:eastAsia="Times New Roman" w:hAnsi="Times New Roman" w:cs="Times New Roman"/>
          <w:kern w:val="0"/>
          <w:sz w:val="24"/>
          <w:szCs w:val="24"/>
          <w:lang w:eastAsia="hr-HR"/>
          <w14:ligatures w14:val="none"/>
        </w:rPr>
        <w:t>Članak 3.</w:t>
      </w:r>
    </w:p>
    <w:p w14:paraId="742922E1" w14:textId="77777777" w:rsidR="00E36FA9" w:rsidRPr="00E36FA9" w:rsidRDefault="00E36FA9" w:rsidP="00E36FA9">
      <w:pPr>
        <w:spacing w:before="0" w:after="0"/>
        <w:ind w:firstLine="708"/>
        <w:rPr>
          <w:rFonts w:ascii="Times New Roman" w:eastAsia="Times New Roman" w:hAnsi="Times New Roman" w:cs="Times New Roman"/>
          <w:kern w:val="0"/>
          <w:sz w:val="24"/>
          <w:szCs w:val="24"/>
          <w:lang w:eastAsia="hr-HR"/>
          <w14:ligatures w14:val="none"/>
        </w:rPr>
      </w:pPr>
    </w:p>
    <w:p w14:paraId="692C10E4" w14:textId="77777777" w:rsidR="00E36FA9" w:rsidRPr="00E36FA9" w:rsidRDefault="00E36FA9" w:rsidP="00E36FA9">
      <w:pPr>
        <w:spacing w:before="0" w:after="0"/>
        <w:ind w:firstLine="708"/>
        <w:rPr>
          <w:rFonts w:ascii="Times New Roman" w:eastAsia="Times New Roman" w:hAnsi="Times New Roman" w:cs="Times New Roman"/>
          <w:kern w:val="0"/>
          <w:sz w:val="24"/>
          <w:szCs w:val="24"/>
          <w:lang w:eastAsia="hr-HR"/>
          <w14:ligatures w14:val="none"/>
        </w:rPr>
      </w:pPr>
      <w:r w:rsidRPr="00E36FA9">
        <w:rPr>
          <w:rFonts w:ascii="Times New Roman" w:eastAsia="Times New Roman" w:hAnsi="Times New Roman" w:cs="Times New Roman"/>
          <w:kern w:val="0"/>
          <w:sz w:val="24"/>
          <w:szCs w:val="24"/>
          <w:lang w:eastAsia="hr-HR"/>
          <w14:ligatures w14:val="none"/>
        </w:rPr>
        <w:t>Ovaj Zaključak stupa na snagu osmog dana od dana objave u „Službenom Glasniku Općine Barilović“.</w:t>
      </w:r>
    </w:p>
    <w:p w14:paraId="5A90DE1B" w14:textId="77777777" w:rsidR="00E36FA9" w:rsidRPr="00E36FA9" w:rsidRDefault="00E36FA9" w:rsidP="00E36FA9">
      <w:pPr>
        <w:spacing w:before="0" w:after="0"/>
        <w:ind w:firstLine="360"/>
        <w:rPr>
          <w:rFonts w:ascii="Times New Roman" w:eastAsia="Times New Roman" w:hAnsi="Times New Roman" w:cs="Times New Roman"/>
          <w:kern w:val="0"/>
          <w:sz w:val="24"/>
          <w:szCs w:val="24"/>
          <w:lang w:eastAsia="hr-HR"/>
          <w14:ligatures w14:val="none"/>
        </w:rPr>
      </w:pPr>
    </w:p>
    <w:p w14:paraId="02A5A580" w14:textId="77777777" w:rsidR="00E36FA9" w:rsidRPr="00E36FA9" w:rsidRDefault="00E36FA9" w:rsidP="00E36FA9">
      <w:pPr>
        <w:autoSpaceDE w:val="0"/>
        <w:autoSpaceDN w:val="0"/>
        <w:adjustRightInd w:val="0"/>
        <w:spacing w:before="0" w:after="0"/>
        <w:ind w:left="5664" w:firstLine="708"/>
        <w:jc w:val="left"/>
        <w:rPr>
          <w:rFonts w:ascii="Times New Roman" w:eastAsia="Times New Roman" w:hAnsi="Times New Roman" w:cs="Times New Roman"/>
          <w:kern w:val="0"/>
          <w:sz w:val="24"/>
          <w:szCs w:val="24"/>
          <w:lang w:val="en-US" w:eastAsia="hr-HR"/>
          <w14:ligatures w14:val="none"/>
        </w:rPr>
      </w:pPr>
      <w:r w:rsidRPr="00E36FA9">
        <w:rPr>
          <w:rFonts w:ascii="Times New Roman" w:eastAsia="Times New Roman" w:hAnsi="Times New Roman" w:cs="Times New Roman"/>
          <w:kern w:val="0"/>
          <w:sz w:val="24"/>
          <w:szCs w:val="24"/>
          <w:lang w:val="en-US" w:eastAsia="hr-HR"/>
          <w14:ligatures w14:val="none"/>
        </w:rPr>
        <w:t>Predsjednik Općinskog vijeća</w:t>
      </w:r>
    </w:p>
    <w:p w14:paraId="27CAE45C" w14:textId="77777777" w:rsidR="00E36FA9" w:rsidRPr="00E36FA9" w:rsidRDefault="00E36FA9" w:rsidP="00E36FA9">
      <w:pPr>
        <w:autoSpaceDE w:val="0"/>
        <w:autoSpaceDN w:val="0"/>
        <w:adjustRightInd w:val="0"/>
        <w:spacing w:before="0" w:after="0"/>
        <w:jc w:val="left"/>
        <w:rPr>
          <w:rFonts w:ascii="Times New Roman" w:eastAsia="Times New Roman" w:hAnsi="Times New Roman" w:cs="Times New Roman"/>
          <w:kern w:val="0"/>
          <w:sz w:val="24"/>
          <w:szCs w:val="24"/>
          <w:lang w:val="en-US" w:eastAsia="hr-HR"/>
          <w14:ligatures w14:val="none"/>
        </w:rPr>
      </w:pPr>
      <w:r w:rsidRPr="00E36FA9">
        <w:rPr>
          <w:rFonts w:ascii="Times New Roman" w:eastAsia="Times New Roman" w:hAnsi="Times New Roman" w:cs="Times New Roman"/>
          <w:kern w:val="0"/>
          <w:sz w:val="24"/>
          <w:szCs w:val="24"/>
          <w:lang w:val="en-US" w:eastAsia="hr-HR"/>
          <w14:ligatures w14:val="none"/>
        </w:rPr>
        <w:tab/>
      </w:r>
      <w:r w:rsidRPr="00E36FA9">
        <w:rPr>
          <w:rFonts w:ascii="Times New Roman" w:eastAsia="Times New Roman" w:hAnsi="Times New Roman" w:cs="Times New Roman"/>
          <w:kern w:val="0"/>
          <w:sz w:val="24"/>
          <w:szCs w:val="24"/>
          <w:lang w:val="en-US" w:eastAsia="hr-HR"/>
          <w14:ligatures w14:val="none"/>
        </w:rPr>
        <w:tab/>
      </w:r>
      <w:r w:rsidRPr="00E36FA9">
        <w:rPr>
          <w:rFonts w:ascii="Times New Roman" w:eastAsia="Times New Roman" w:hAnsi="Times New Roman" w:cs="Times New Roman"/>
          <w:kern w:val="0"/>
          <w:sz w:val="24"/>
          <w:szCs w:val="24"/>
          <w:lang w:val="en-US" w:eastAsia="hr-HR"/>
          <w14:ligatures w14:val="none"/>
        </w:rPr>
        <w:tab/>
      </w:r>
      <w:r w:rsidRPr="00E36FA9">
        <w:rPr>
          <w:rFonts w:ascii="Times New Roman" w:eastAsia="Times New Roman" w:hAnsi="Times New Roman" w:cs="Times New Roman"/>
          <w:kern w:val="0"/>
          <w:sz w:val="24"/>
          <w:szCs w:val="24"/>
          <w:lang w:val="en-US" w:eastAsia="hr-HR"/>
          <w14:ligatures w14:val="none"/>
        </w:rPr>
        <w:tab/>
      </w:r>
      <w:r w:rsidRPr="00E36FA9">
        <w:rPr>
          <w:rFonts w:ascii="Times New Roman" w:eastAsia="Times New Roman" w:hAnsi="Times New Roman" w:cs="Times New Roman"/>
          <w:kern w:val="0"/>
          <w:sz w:val="24"/>
          <w:szCs w:val="24"/>
          <w:lang w:val="en-US" w:eastAsia="hr-HR"/>
          <w14:ligatures w14:val="none"/>
        </w:rPr>
        <w:tab/>
      </w:r>
      <w:r w:rsidRPr="00E36FA9">
        <w:rPr>
          <w:rFonts w:ascii="Times New Roman" w:eastAsia="Times New Roman" w:hAnsi="Times New Roman" w:cs="Times New Roman"/>
          <w:kern w:val="0"/>
          <w:sz w:val="24"/>
          <w:szCs w:val="24"/>
          <w:lang w:val="en-US" w:eastAsia="hr-HR"/>
          <w14:ligatures w14:val="none"/>
        </w:rPr>
        <w:tab/>
      </w:r>
      <w:r w:rsidRPr="00E36FA9">
        <w:rPr>
          <w:rFonts w:ascii="Times New Roman" w:eastAsia="Times New Roman" w:hAnsi="Times New Roman" w:cs="Times New Roman"/>
          <w:kern w:val="0"/>
          <w:sz w:val="24"/>
          <w:szCs w:val="24"/>
          <w:lang w:val="en-US" w:eastAsia="hr-HR"/>
          <w14:ligatures w14:val="none"/>
        </w:rPr>
        <w:tab/>
      </w:r>
      <w:r w:rsidRPr="00E36FA9">
        <w:rPr>
          <w:rFonts w:ascii="Times New Roman" w:eastAsia="Times New Roman" w:hAnsi="Times New Roman" w:cs="Times New Roman"/>
          <w:kern w:val="0"/>
          <w:sz w:val="24"/>
          <w:szCs w:val="24"/>
          <w:lang w:val="en-US" w:eastAsia="hr-HR"/>
          <w14:ligatures w14:val="none"/>
        </w:rPr>
        <w:tab/>
      </w:r>
      <w:r w:rsidRPr="00E36FA9">
        <w:rPr>
          <w:rFonts w:ascii="Times New Roman" w:eastAsia="Times New Roman" w:hAnsi="Times New Roman" w:cs="Times New Roman"/>
          <w:kern w:val="0"/>
          <w:sz w:val="24"/>
          <w:szCs w:val="24"/>
          <w:lang w:val="en-US" w:eastAsia="hr-HR"/>
          <w14:ligatures w14:val="none"/>
        </w:rPr>
        <w:tab/>
      </w:r>
      <w:r w:rsidRPr="00E36FA9">
        <w:rPr>
          <w:rFonts w:ascii="Times New Roman" w:eastAsia="Times New Roman" w:hAnsi="Times New Roman" w:cs="Times New Roman"/>
          <w:kern w:val="0"/>
          <w:sz w:val="24"/>
          <w:szCs w:val="24"/>
          <w:lang w:val="en-US" w:eastAsia="hr-HR"/>
          <w14:ligatures w14:val="none"/>
        </w:rPr>
        <w:tab/>
        <w:t>Miroslav Marčac</w:t>
      </w:r>
    </w:p>
    <w:p w14:paraId="3C3F482A" w14:textId="36859109" w:rsidR="00E36FA9" w:rsidRDefault="00E36FA9" w:rsidP="00E36FA9">
      <w:pP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lastRenderedPageBreak/>
        <w:t>KLASA: 024-01/26-01/02</w:t>
      </w:r>
    </w:p>
    <w:p w14:paraId="62C0393D" w14:textId="77777777" w:rsidR="00E36FA9" w:rsidRDefault="00E36FA9" w:rsidP="00E36FA9">
      <w:pP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URBROJ: 2133-06-01/1-26-02</w:t>
      </w:r>
    </w:p>
    <w:p w14:paraId="0360CC07" w14:textId="77777777" w:rsidR="00E36FA9" w:rsidRDefault="00E36FA9" w:rsidP="00E36FA9">
      <w:pPr>
        <w:pBdr>
          <w:bottom w:val="single" w:sz="12" w:space="1" w:color="auto"/>
        </w:pBd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U Bariloviću, 18.03.2026.</w:t>
      </w:r>
    </w:p>
    <w:p w14:paraId="44DAF47C" w14:textId="79CBC4F0" w:rsidR="00E36FA9" w:rsidRDefault="00E36FA9" w:rsidP="0097275E">
      <w:pPr>
        <w:autoSpaceDE w:val="0"/>
        <w:autoSpaceDN w:val="0"/>
        <w:adjustRightInd w:val="0"/>
        <w:spacing w:before="0" w:after="0"/>
        <w:rPr>
          <w:rFonts w:ascii="Times New Roman" w:hAnsi="Times New Roman" w:cs="Times New Roman"/>
          <w:sz w:val="24"/>
          <w:szCs w:val="24"/>
        </w:rPr>
      </w:pPr>
    </w:p>
    <w:p w14:paraId="10CB3B18" w14:textId="77777777" w:rsidR="00905322" w:rsidRPr="00905322" w:rsidRDefault="00905322" w:rsidP="00905322">
      <w:pPr>
        <w:spacing w:before="0" w:after="160" w:line="259" w:lineRule="auto"/>
        <w:ind w:firstLine="708"/>
        <w:rPr>
          <w:rFonts w:ascii="Times New Roman" w:hAnsi="Times New Roman" w:cs="Times New Roman"/>
          <w:sz w:val="24"/>
          <w:szCs w:val="24"/>
        </w:rPr>
      </w:pPr>
      <w:r w:rsidRPr="00905322">
        <w:rPr>
          <w:rFonts w:ascii="Times New Roman" w:hAnsi="Times New Roman" w:cs="Times New Roman"/>
          <w:sz w:val="24"/>
          <w:szCs w:val="24"/>
        </w:rPr>
        <w:t>Na temelju članka 34. Statuta Općine Barilović („Službeni glasnik Općine Barilović“ broj:01/18 i 01/21) i članka 19. Poslovnika Općinskog vijeća Općine Barilović („Službeni glasnik Općine Barilović“ broj: 01/21) Općinsko vijeće Općine Barilović na 4. sjednici održanoj 18. ožujka 2026. godine donosi</w:t>
      </w:r>
    </w:p>
    <w:p w14:paraId="1906AEBF" w14:textId="77777777" w:rsidR="00905322" w:rsidRPr="00905322" w:rsidRDefault="00905322" w:rsidP="00905322">
      <w:pPr>
        <w:spacing w:before="0" w:after="0"/>
        <w:jc w:val="center"/>
        <w:rPr>
          <w:rFonts w:ascii="Times New Roman" w:eastAsia="Times New Roman" w:hAnsi="Times New Roman" w:cs="Times New Roman"/>
          <w:b/>
          <w:bCs/>
          <w:kern w:val="0"/>
          <w:sz w:val="24"/>
          <w:szCs w:val="24"/>
          <w:lang w:eastAsia="hr-HR"/>
          <w14:ligatures w14:val="none"/>
        </w:rPr>
      </w:pPr>
      <w:r w:rsidRPr="00905322">
        <w:rPr>
          <w:rFonts w:ascii="Times New Roman" w:eastAsia="Times New Roman" w:hAnsi="Times New Roman" w:cs="Times New Roman"/>
          <w:b/>
          <w:bCs/>
          <w:kern w:val="0"/>
          <w:sz w:val="24"/>
          <w:szCs w:val="24"/>
          <w:lang w:eastAsia="hr-HR"/>
          <w14:ligatures w14:val="none"/>
        </w:rPr>
        <w:t>R J E Š E NJ E</w:t>
      </w:r>
    </w:p>
    <w:p w14:paraId="306A9095" w14:textId="77777777" w:rsidR="00905322" w:rsidRPr="00905322" w:rsidRDefault="00905322" w:rsidP="00905322">
      <w:pPr>
        <w:spacing w:before="0" w:after="160" w:line="259" w:lineRule="auto"/>
        <w:ind w:firstLine="708"/>
        <w:jc w:val="center"/>
        <w:rPr>
          <w:rFonts w:ascii="Times New Roman" w:hAnsi="Times New Roman" w:cs="Times New Roman"/>
          <w:b/>
          <w:bCs/>
          <w:sz w:val="24"/>
          <w:szCs w:val="24"/>
        </w:rPr>
      </w:pPr>
      <w:r w:rsidRPr="00905322">
        <w:rPr>
          <w:rFonts w:ascii="Times New Roman" w:hAnsi="Times New Roman" w:cs="Times New Roman"/>
          <w:b/>
          <w:bCs/>
          <w:sz w:val="24"/>
          <w:szCs w:val="24"/>
        </w:rPr>
        <w:t>o izboru predsjednika i članova Komisije za Statut i Poslovnik Općinskog vijeća Općine Barilović</w:t>
      </w:r>
    </w:p>
    <w:p w14:paraId="4CBCC622" w14:textId="77777777" w:rsidR="00905322" w:rsidRPr="00905322" w:rsidRDefault="00905322" w:rsidP="00905322">
      <w:pPr>
        <w:spacing w:before="0" w:after="0" w:line="259" w:lineRule="auto"/>
        <w:jc w:val="center"/>
        <w:rPr>
          <w:rFonts w:ascii="Times New Roman" w:hAnsi="Times New Roman"/>
          <w:sz w:val="24"/>
          <w:szCs w:val="24"/>
        </w:rPr>
      </w:pPr>
      <w:r w:rsidRPr="00905322">
        <w:rPr>
          <w:rFonts w:ascii="Times New Roman" w:hAnsi="Times New Roman"/>
          <w:sz w:val="24"/>
          <w:szCs w:val="24"/>
        </w:rPr>
        <w:t>I.</w:t>
      </w:r>
    </w:p>
    <w:p w14:paraId="0109D4CF" w14:textId="77777777" w:rsidR="00905322" w:rsidRPr="00905322" w:rsidRDefault="00905322" w:rsidP="00905322">
      <w:pPr>
        <w:spacing w:before="0" w:after="0" w:line="259" w:lineRule="auto"/>
        <w:jc w:val="left"/>
        <w:rPr>
          <w:rFonts w:ascii="Times New Roman" w:hAnsi="Times New Roman"/>
          <w:sz w:val="24"/>
          <w:szCs w:val="24"/>
        </w:rPr>
      </w:pPr>
      <w:r w:rsidRPr="00905322">
        <w:rPr>
          <w:rFonts w:ascii="Times New Roman" w:hAnsi="Times New Roman"/>
          <w:sz w:val="24"/>
          <w:szCs w:val="24"/>
        </w:rPr>
        <w:tab/>
        <w:t>U Komisiju za Statut i Poslovnik izabiru se:</w:t>
      </w:r>
    </w:p>
    <w:p w14:paraId="7135B421" w14:textId="77777777" w:rsidR="00905322" w:rsidRPr="00905322" w:rsidRDefault="00905322" w:rsidP="00905322">
      <w:pPr>
        <w:spacing w:before="0" w:after="0" w:line="259" w:lineRule="auto"/>
        <w:jc w:val="left"/>
        <w:rPr>
          <w:rFonts w:ascii="Times New Roman" w:hAnsi="Times New Roman"/>
          <w:sz w:val="24"/>
          <w:szCs w:val="24"/>
        </w:rPr>
      </w:pPr>
      <w:r w:rsidRPr="00905322">
        <w:rPr>
          <w:rFonts w:ascii="Times New Roman" w:hAnsi="Times New Roman"/>
          <w:sz w:val="24"/>
          <w:szCs w:val="24"/>
        </w:rPr>
        <w:t>Za predsjednika/cu – Miroslav Marčac</w:t>
      </w:r>
    </w:p>
    <w:p w14:paraId="344C5944" w14:textId="77777777" w:rsidR="00905322" w:rsidRPr="00905322" w:rsidRDefault="00905322" w:rsidP="00905322">
      <w:pPr>
        <w:spacing w:before="0" w:after="0" w:line="259" w:lineRule="auto"/>
        <w:jc w:val="left"/>
        <w:rPr>
          <w:rFonts w:ascii="Times New Roman" w:hAnsi="Times New Roman"/>
          <w:sz w:val="24"/>
          <w:szCs w:val="24"/>
        </w:rPr>
      </w:pPr>
      <w:r w:rsidRPr="00905322">
        <w:rPr>
          <w:rFonts w:ascii="Times New Roman" w:hAnsi="Times New Roman"/>
          <w:sz w:val="24"/>
          <w:szCs w:val="24"/>
        </w:rPr>
        <w:t>Za zamjenika predsjednika – Alen Belavić</w:t>
      </w:r>
    </w:p>
    <w:p w14:paraId="70094DB5" w14:textId="77777777" w:rsidR="00905322" w:rsidRPr="00905322" w:rsidRDefault="00905322" w:rsidP="00905322">
      <w:pPr>
        <w:spacing w:before="0" w:after="0" w:line="259" w:lineRule="auto"/>
        <w:jc w:val="left"/>
        <w:rPr>
          <w:rFonts w:ascii="Times New Roman" w:hAnsi="Times New Roman"/>
          <w:sz w:val="24"/>
          <w:szCs w:val="24"/>
        </w:rPr>
      </w:pPr>
      <w:r w:rsidRPr="00905322">
        <w:rPr>
          <w:rFonts w:ascii="Times New Roman" w:hAnsi="Times New Roman"/>
          <w:sz w:val="24"/>
          <w:szCs w:val="24"/>
        </w:rPr>
        <w:t>Za članicu – Suzana Muić,</w:t>
      </w:r>
    </w:p>
    <w:p w14:paraId="2FF707F3" w14:textId="77777777" w:rsidR="00905322" w:rsidRPr="00905322" w:rsidRDefault="00905322" w:rsidP="00905322">
      <w:pPr>
        <w:spacing w:before="0" w:after="0" w:line="259" w:lineRule="auto"/>
        <w:jc w:val="left"/>
        <w:rPr>
          <w:rFonts w:ascii="Times New Roman" w:hAnsi="Times New Roman"/>
          <w:sz w:val="24"/>
          <w:szCs w:val="24"/>
        </w:rPr>
      </w:pPr>
      <w:r w:rsidRPr="00905322">
        <w:rPr>
          <w:rFonts w:ascii="Times New Roman" w:hAnsi="Times New Roman"/>
          <w:sz w:val="24"/>
          <w:szCs w:val="24"/>
        </w:rPr>
        <w:t>Za članicu – Lidija Žubčić,</w:t>
      </w:r>
    </w:p>
    <w:p w14:paraId="32F8BE09" w14:textId="77777777" w:rsidR="00905322" w:rsidRDefault="00905322" w:rsidP="00905322">
      <w:pPr>
        <w:spacing w:before="0" w:after="0" w:line="259" w:lineRule="auto"/>
        <w:jc w:val="left"/>
        <w:rPr>
          <w:rFonts w:ascii="Times New Roman" w:hAnsi="Times New Roman"/>
          <w:sz w:val="24"/>
          <w:szCs w:val="24"/>
        </w:rPr>
      </w:pPr>
      <w:r w:rsidRPr="00905322">
        <w:rPr>
          <w:rFonts w:ascii="Times New Roman" w:hAnsi="Times New Roman"/>
          <w:sz w:val="24"/>
          <w:szCs w:val="24"/>
        </w:rPr>
        <w:t>Za članicu – Marija Marčac Novosel</w:t>
      </w:r>
    </w:p>
    <w:p w14:paraId="23AF77B5" w14:textId="77777777" w:rsidR="00905322" w:rsidRDefault="00905322" w:rsidP="00905322">
      <w:pPr>
        <w:spacing w:before="0" w:after="0" w:line="259" w:lineRule="auto"/>
        <w:jc w:val="left"/>
        <w:rPr>
          <w:rFonts w:ascii="Times New Roman" w:hAnsi="Times New Roman"/>
          <w:sz w:val="24"/>
          <w:szCs w:val="24"/>
        </w:rPr>
      </w:pPr>
    </w:p>
    <w:p w14:paraId="72C4025B" w14:textId="77777777" w:rsidR="00905322" w:rsidRPr="00905322" w:rsidRDefault="00905322" w:rsidP="00905322">
      <w:pPr>
        <w:spacing w:before="0" w:after="0" w:line="259" w:lineRule="auto"/>
        <w:jc w:val="center"/>
        <w:rPr>
          <w:rFonts w:ascii="Times New Roman" w:hAnsi="Times New Roman"/>
          <w:sz w:val="24"/>
          <w:szCs w:val="24"/>
        </w:rPr>
      </w:pPr>
      <w:r w:rsidRPr="00905322">
        <w:rPr>
          <w:rFonts w:ascii="Times New Roman" w:hAnsi="Times New Roman"/>
          <w:sz w:val="24"/>
          <w:szCs w:val="24"/>
        </w:rPr>
        <w:t>II.</w:t>
      </w:r>
    </w:p>
    <w:p w14:paraId="649B48F4" w14:textId="77777777" w:rsidR="00905322" w:rsidRPr="00905322" w:rsidRDefault="00905322" w:rsidP="00905322">
      <w:pPr>
        <w:spacing w:before="0" w:after="0" w:line="259" w:lineRule="auto"/>
        <w:jc w:val="left"/>
        <w:rPr>
          <w:rFonts w:ascii="Times New Roman" w:hAnsi="Times New Roman"/>
          <w:sz w:val="24"/>
          <w:szCs w:val="24"/>
        </w:rPr>
      </w:pPr>
      <w:r w:rsidRPr="00905322">
        <w:rPr>
          <w:rFonts w:ascii="Times New Roman" w:hAnsi="Times New Roman"/>
          <w:sz w:val="24"/>
          <w:szCs w:val="24"/>
        </w:rPr>
        <w:tab/>
        <w:t>Ovo rješenje objavit će se u „Službenom glasniku Općine Barilović“</w:t>
      </w:r>
    </w:p>
    <w:p w14:paraId="344AA80F" w14:textId="77777777" w:rsidR="00905322" w:rsidRPr="00905322" w:rsidRDefault="00905322" w:rsidP="00905322">
      <w:pPr>
        <w:spacing w:before="0" w:after="0" w:line="259" w:lineRule="auto"/>
        <w:jc w:val="left"/>
        <w:rPr>
          <w:rFonts w:ascii="Times New Roman" w:hAnsi="Times New Roman"/>
          <w:sz w:val="24"/>
          <w:szCs w:val="24"/>
        </w:rPr>
      </w:pPr>
    </w:p>
    <w:p w14:paraId="5BF7AC63" w14:textId="77777777" w:rsidR="00905322" w:rsidRPr="00905322" w:rsidRDefault="00905322" w:rsidP="00905322">
      <w:pPr>
        <w:spacing w:before="0" w:after="0" w:line="259" w:lineRule="auto"/>
        <w:jc w:val="left"/>
        <w:rPr>
          <w:rFonts w:ascii="Times New Roman" w:hAnsi="Times New Roman"/>
          <w:sz w:val="24"/>
          <w:szCs w:val="24"/>
        </w:rPr>
      </w:pPr>
      <w:r w:rsidRPr="00905322">
        <w:rPr>
          <w:rFonts w:ascii="Times New Roman" w:hAnsi="Times New Roman"/>
          <w:sz w:val="24"/>
          <w:szCs w:val="24"/>
        </w:rPr>
        <w:tab/>
      </w:r>
      <w:r w:rsidRPr="00905322">
        <w:rPr>
          <w:rFonts w:ascii="Times New Roman" w:hAnsi="Times New Roman"/>
          <w:sz w:val="24"/>
          <w:szCs w:val="24"/>
        </w:rPr>
        <w:tab/>
      </w:r>
      <w:r w:rsidRPr="00905322">
        <w:rPr>
          <w:rFonts w:ascii="Times New Roman" w:hAnsi="Times New Roman"/>
          <w:sz w:val="24"/>
          <w:szCs w:val="24"/>
        </w:rPr>
        <w:tab/>
      </w:r>
      <w:r w:rsidRPr="00905322">
        <w:rPr>
          <w:rFonts w:ascii="Times New Roman" w:hAnsi="Times New Roman"/>
          <w:sz w:val="24"/>
          <w:szCs w:val="24"/>
        </w:rPr>
        <w:tab/>
      </w:r>
      <w:r w:rsidRPr="00905322">
        <w:rPr>
          <w:rFonts w:ascii="Times New Roman" w:hAnsi="Times New Roman"/>
          <w:sz w:val="24"/>
          <w:szCs w:val="24"/>
        </w:rPr>
        <w:tab/>
      </w:r>
      <w:r w:rsidRPr="00905322">
        <w:rPr>
          <w:rFonts w:ascii="Times New Roman" w:hAnsi="Times New Roman"/>
          <w:sz w:val="24"/>
          <w:szCs w:val="24"/>
        </w:rPr>
        <w:tab/>
      </w:r>
      <w:r w:rsidRPr="00905322">
        <w:rPr>
          <w:rFonts w:ascii="Times New Roman" w:hAnsi="Times New Roman"/>
          <w:sz w:val="24"/>
          <w:szCs w:val="24"/>
        </w:rPr>
        <w:tab/>
      </w:r>
      <w:r w:rsidRPr="00905322">
        <w:rPr>
          <w:rFonts w:ascii="Times New Roman" w:hAnsi="Times New Roman"/>
          <w:sz w:val="24"/>
          <w:szCs w:val="24"/>
        </w:rPr>
        <w:tab/>
        <w:t xml:space="preserve">Predsjednik Općinskog vijeća </w:t>
      </w:r>
    </w:p>
    <w:p w14:paraId="479D29EE" w14:textId="77777777" w:rsidR="00905322" w:rsidRPr="00905322" w:rsidRDefault="00905322" w:rsidP="00905322">
      <w:pPr>
        <w:spacing w:before="0" w:after="0" w:line="259" w:lineRule="auto"/>
        <w:jc w:val="left"/>
        <w:rPr>
          <w:rFonts w:ascii="Times New Roman" w:hAnsi="Times New Roman"/>
          <w:sz w:val="24"/>
          <w:szCs w:val="24"/>
        </w:rPr>
      </w:pPr>
      <w:r w:rsidRPr="00905322">
        <w:rPr>
          <w:rFonts w:ascii="Times New Roman" w:hAnsi="Times New Roman"/>
          <w:sz w:val="24"/>
          <w:szCs w:val="24"/>
        </w:rPr>
        <w:tab/>
      </w:r>
      <w:r w:rsidRPr="00905322">
        <w:rPr>
          <w:rFonts w:ascii="Times New Roman" w:hAnsi="Times New Roman"/>
          <w:sz w:val="24"/>
          <w:szCs w:val="24"/>
        </w:rPr>
        <w:tab/>
      </w:r>
      <w:r w:rsidRPr="00905322">
        <w:rPr>
          <w:rFonts w:ascii="Times New Roman" w:hAnsi="Times New Roman"/>
          <w:sz w:val="24"/>
          <w:szCs w:val="24"/>
        </w:rPr>
        <w:tab/>
      </w:r>
      <w:r w:rsidRPr="00905322">
        <w:rPr>
          <w:rFonts w:ascii="Times New Roman" w:hAnsi="Times New Roman"/>
          <w:sz w:val="24"/>
          <w:szCs w:val="24"/>
        </w:rPr>
        <w:tab/>
      </w:r>
      <w:r w:rsidRPr="00905322">
        <w:rPr>
          <w:rFonts w:ascii="Times New Roman" w:hAnsi="Times New Roman"/>
          <w:sz w:val="24"/>
          <w:szCs w:val="24"/>
        </w:rPr>
        <w:tab/>
      </w:r>
      <w:r w:rsidRPr="00905322">
        <w:rPr>
          <w:rFonts w:ascii="Times New Roman" w:hAnsi="Times New Roman"/>
          <w:sz w:val="24"/>
          <w:szCs w:val="24"/>
        </w:rPr>
        <w:tab/>
      </w:r>
      <w:r w:rsidRPr="00905322">
        <w:rPr>
          <w:rFonts w:ascii="Times New Roman" w:hAnsi="Times New Roman"/>
          <w:sz w:val="24"/>
          <w:szCs w:val="24"/>
        </w:rPr>
        <w:tab/>
      </w:r>
      <w:r w:rsidRPr="00905322">
        <w:rPr>
          <w:rFonts w:ascii="Times New Roman" w:hAnsi="Times New Roman"/>
          <w:sz w:val="24"/>
          <w:szCs w:val="24"/>
        </w:rPr>
        <w:tab/>
      </w:r>
      <w:r w:rsidRPr="00905322">
        <w:rPr>
          <w:rFonts w:ascii="Times New Roman" w:hAnsi="Times New Roman"/>
          <w:sz w:val="24"/>
          <w:szCs w:val="24"/>
        </w:rPr>
        <w:tab/>
        <w:t>Miroslav Marčac</w:t>
      </w:r>
    </w:p>
    <w:p w14:paraId="287B44BC" w14:textId="37193487" w:rsidR="00905322" w:rsidRDefault="00905322" w:rsidP="00905322">
      <w:pP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KLASA: 021-04/26-01/01</w:t>
      </w:r>
    </w:p>
    <w:p w14:paraId="1C08AF6C" w14:textId="77777777" w:rsidR="00905322" w:rsidRDefault="00905322" w:rsidP="00905322">
      <w:pP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URBROJ: 2133-06-01/1-26-02</w:t>
      </w:r>
    </w:p>
    <w:p w14:paraId="143E94E2" w14:textId="77777777" w:rsidR="00905322" w:rsidRDefault="00905322" w:rsidP="00905322">
      <w:pPr>
        <w:pBdr>
          <w:bottom w:val="single" w:sz="12" w:space="1" w:color="auto"/>
        </w:pBd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U Bariloviću, 18.03.2026.</w:t>
      </w:r>
    </w:p>
    <w:p w14:paraId="39EDE25E" w14:textId="77777777" w:rsidR="00905322" w:rsidRDefault="00905322" w:rsidP="0097275E">
      <w:pPr>
        <w:autoSpaceDE w:val="0"/>
        <w:autoSpaceDN w:val="0"/>
        <w:adjustRightInd w:val="0"/>
        <w:spacing w:before="0" w:after="0"/>
        <w:rPr>
          <w:rFonts w:ascii="Times New Roman" w:hAnsi="Times New Roman" w:cs="Times New Roman"/>
          <w:sz w:val="24"/>
          <w:szCs w:val="24"/>
        </w:rPr>
      </w:pPr>
    </w:p>
    <w:p w14:paraId="41FB5F1A" w14:textId="77777777" w:rsidR="000978BF" w:rsidRPr="000978BF" w:rsidRDefault="000978BF" w:rsidP="000978BF">
      <w:pPr>
        <w:spacing w:before="0" w:after="160" w:line="256" w:lineRule="auto"/>
        <w:ind w:firstLine="708"/>
        <w:rPr>
          <w:rFonts w:ascii="Times New Roman" w:eastAsia="Calibri" w:hAnsi="Times New Roman" w:cs="Times New Roman"/>
          <w:sz w:val="24"/>
          <w:szCs w:val="24"/>
        </w:rPr>
      </w:pPr>
      <w:r w:rsidRPr="000978BF">
        <w:rPr>
          <w:rFonts w:ascii="Times New Roman" w:eastAsia="Calibri" w:hAnsi="Times New Roman" w:cs="Times New Roman"/>
          <w:sz w:val="24"/>
          <w:szCs w:val="24"/>
        </w:rPr>
        <w:t>Na temelju članka 34. Statuta Općine Barilović („Službeni glasnik Općine Barilović“ broj:01/18 i 01/21) i članka 19. Poslovnika Općinskog vijeća Općine Barilović („Službeni glasnik Općine Barilović“ broj: 01/21) Općinsko vijeće Općine Barilović na 4. sjednici održanoj 18. ožujka 2026. godine donosi</w:t>
      </w:r>
    </w:p>
    <w:p w14:paraId="2E2D9D0B" w14:textId="77777777" w:rsidR="000978BF" w:rsidRPr="000978BF" w:rsidRDefault="000978BF" w:rsidP="000978BF">
      <w:pPr>
        <w:spacing w:before="0" w:after="160" w:line="256" w:lineRule="auto"/>
        <w:ind w:firstLine="708"/>
        <w:jc w:val="center"/>
        <w:rPr>
          <w:rFonts w:ascii="Times New Roman" w:eastAsia="Calibri" w:hAnsi="Times New Roman" w:cs="Times New Roman"/>
          <w:b/>
          <w:bCs/>
          <w:sz w:val="24"/>
          <w:szCs w:val="24"/>
        </w:rPr>
      </w:pPr>
      <w:r w:rsidRPr="000978BF">
        <w:rPr>
          <w:rFonts w:ascii="Times New Roman" w:eastAsia="Calibri" w:hAnsi="Times New Roman" w:cs="Times New Roman"/>
          <w:b/>
          <w:bCs/>
          <w:sz w:val="24"/>
          <w:szCs w:val="24"/>
        </w:rPr>
        <w:t>R J E Š E NJ E</w:t>
      </w:r>
    </w:p>
    <w:p w14:paraId="26EE6CF7" w14:textId="77777777" w:rsidR="000978BF" w:rsidRPr="000978BF" w:rsidRDefault="000978BF" w:rsidP="000978BF">
      <w:pPr>
        <w:spacing w:before="0" w:after="160" w:line="256" w:lineRule="auto"/>
        <w:ind w:firstLine="708"/>
        <w:jc w:val="center"/>
        <w:rPr>
          <w:rFonts w:ascii="Times New Roman" w:eastAsia="Calibri" w:hAnsi="Times New Roman" w:cs="Times New Roman"/>
          <w:b/>
          <w:bCs/>
          <w:sz w:val="24"/>
          <w:szCs w:val="24"/>
        </w:rPr>
      </w:pPr>
      <w:r w:rsidRPr="000978BF">
        <w:rPr>
          <w:rFonts w:ascii="Times New Roman" w:eastAsia="Calibri" w:hAnsi="Times New Roman" w:cs="Times New Roman"/>
          <w:b/>
          <w:bCs/>
          <w:sz w:val="24"/>
          <w:szCs w:val="24"/>
        </w:rPr>
        <w:t>o izboru Povjerenstva za procjenu šteta od elementarnih nepogoda</w:t>
      </w:r>
    </w:p>
    <w:p w14:paraId="23D6FB86" w14:textId="77777777" w:rsidR="000978BF" w:rsidRPr="000978BF" w:rsidRDefault="000978BF" w:rsidP="000978BF">
      <w:pPr>
        <w:spacing w:before="0" w:after="160" w:line="256" w:lineRule="auto"/>
        <w:ind w:firstLine="708"/>
        <w:jc w:val="center"/>
        <w:rPr>
          <w:rFonts w:ascii="Times New Roman" w:eastAsia="Calibri" w:hAnsi="Times New Roman" w:cs="Times New Roman"/>
          <w:sz w:val="24"/>
          <w:szCs w:val="24"/>
        </w:rPr>
      </w:pPr>
      <w:r w:rsidRPr="000978BF">
        <w:rPr>
          <w:rFonts w:ascii="Times New Roman" w:eastAsia="Calibri" w:hAnsi="Times New Roman" w:cs="Times New Roman"/>
          <w:sz w:val="24"/>
          <w:szCs w:val="24"/>
        </w:rPr>
        <w:t>I.</w:t>
      </w:r>
    </w:p>
    <w:p w14:paraId="097C1B93" w14:textId="77777777" w:rsidR="000978BF" w:rsidRPr="000978BF" w:rsidRDefault="000978BF" w:rsidP="000978BF">
      <w:pPr>
        <w:spacing w:before="0" w:after="0" w:line="256" w:lineRule="auto"/>
        <w:ind w:left="708" w:firstLine="708"/>
        <w:jc w:val="left"/>
        <w:rPr>
          <w:rFonts w:ascii="Times New Roman" w:eastAsia="Calibri" w:hAnsi="Times New Roman" w:cs="Times New Roman"/>
          <w:sz w:val="24"/>
          <w:szCs w:val="24"/>
        </w:rPr>
      </w:pPr>
      <w:r w:rsidRPr="000978BF">
        <w:rPr>
          <w:rFonts w:ascii="Times New Roman" w:eastAsia="Calibri" w:hAnsi="Times New Roman" w:cs="Times New Roman"/>
          <w:sz w:val="24"/>
          <w:szCs w:val="24"/>
        </w:rPr>
        <w:t>U Povjerenstvu za procjenu šteta od elementarnih nepogoda izabiru se:</w:t>
      </w:r>
    </w:p>
    <w:p w14:paraId="793A8C59" w14:textId="77777777" w:rsidR="000978BF" w:rsidRPr="000978BF" w:rsidRDefault="000978BF" w:rsidP="000978BF">
      <w:pPr>
        <w:spacing w:before="0" w:after="0" w:line="256" w:lineRule="auto"/>
        <w:ind w:firstLine="708"/>
        <w:jc w:val="left"/>
        <w:rPr>
          <w:rFonts w:ascii="Times New Roman" w:eastAsia="Calibri" w:hAnsi="Times New Roman" w:cs="Times New Roman"/>
          <w:sz w:val="24"/>
          <w:szCs w:val="24"/>
        </w:rPr>
      </w:pPr>
      <w:r w:rsidRPr="000978BF">
        <w:rPr>
          <w:rFonts w:ascii="Times New Roman" w:eastAsia="Calibri" w:hAnsi="Times New Roman" w:cs="Times New Roman"/>
          <w:sz w:val="24"/>
          <w:szCs w:val="24"/>
        </w:rPr>
        <w:t>Za predsjednika – Goran Maglić,</w:t>
      </w:r>
    </w:p>
    <w:p w14:paraId="56272A24" w14:textId="77777777" w:rsidR="000978BF" w:rsidRPr="000978BF" w:rsidRDefault="000978BF" w:rsidP="000978BF">
      <w:pPr>
        <w:spacing w:before="0" w:after="0" w:line="256" w:lineRule="auto"/>
        <w:ind w:firstLine="708"/>
        <w:jc w:val="left"/>
        <w:rPr>
          <w:rFonts w:ascii="Times New Roman" w:eastAsia="Calibri" w:hAnsi="Times New Roman" w:cs="Times New Roman"/>
          <w:sz w:val="24"/>
          <w:szCs w:val="24"/>
        </w:rPr>
      </w:pPr>
      <w:r w:rsidRPr="000978BF">
        <w:rPr>
          <w:rFonts w:ascii="Times New Roman" w:eastAsia="Calibri" w:hAnsi="Times New Roman" w:cs="Times New Roman"/>
          <w:sz w:val="24"/>
          <w:szCs w:val="24"/>
        </w:rPr>
        <w:t>Za člana – Josip Dobrinić,</w:t>
      </w:r>
    </w:p>
    <w:p w14:paraId="37889200" w14:textId="77777777" w:rsidR="000978BF" w:rsidRPr="000978BF" w:rsidRDefault="000978BF" w:rsidP="000978BF">
      <w:pPr>
        <w:spacing w:before="0" w:after="0" w:line="256" w:lineRule="auto"/>
        <w:ind w:firstLine="708"/>
        <w:jc w:val="left"/>
        <w:rPr>
          <w:rFonts w:ascii="Times New Roman" w:eastAsia="Calibri" w:hAnsi="Times New Roman" w:cs="Times New Roman"/>
          <w:sz w:val="24"/>
          <w:szCs w:val="24"/>
        </w:rPr>
      </w:pPr>
      <w:r w:rsidRPr="000978BF">
        <w:rPr>
          <w:rFonts w:ascii="Times New Roman" w:eastAsia="Calibri" w:hAnsi="Times New Roman" w:cs="Times New Roman"/>
          <w:sz w:val="24"/>
          <w:szCs w:val="24"/>
        </w:rPr>
        <w:t>Za člana – Ivan Bišćan,</w:t>
      </w:r>
    </w:p>
    <w:p w14:paraId="0D55EB8F" w14:textId="77777777" w:rsidR="000978BF" w:rsidRPr="000978BF" w:rsidRDefault="000978BF" w:rsidP="000978BF">
      <w:pPr>
        <w:spacing w:before="0" w:after="0" w:line="256" w:lineRule="auto"/>
        <w:ind w:firstLine="708"/>
        <w:jc w:val="left"/>
        <w:rPr>
          <w:rFonts w:ascii="Times New Roman" w:eastAsia="Calibri" w:hAnsi="Times New Roman" w:cs="Times New Roman"/>
          <w:sz w:val="24"/>
          <w:szCs w:val="24"/>
        </w:rPr>
      </w:pPr>
      <w:r w:rsidRPr="000978BF">
        <w:rPr>
          <w:rFonts w:ascii="Times New Roman" w:eastAsia="Calibri" w:hAnsi="Times New Roman" w:cs="Times New Roman"/>
          <w:sz w:val="24"/>
          <w:szCs w:val="24"/>
        </w:rPr>
        <w:t>Za člana -  Mirjana Banjavčić</w:t>
      </w:r>
    </w:p>
    <w:p w14:paraId="343A9375" w14:textId="77777777" w:rsidR="000978BF" w:rsidRPr="000978BF" w:rsidRDefault="000978BF" w:rsidP="000978BF">
      <w:pPr>
        <w:spacing w:before="0" w:after="0" w:line="256" w:lineRule="auto"/>
        <w:ind w:firstLine="708"/>
        <w:jc w:val="left"/>
        <w:rPr>
          <w:rFonts w:ascii="Times New Roman" w:eastAsia="Calibri" w:hAnsi="Times New Roman" w:cs="Times New Roman"/>
          <w:sz w:val="24"/>
          <w:szCs w:val="24"/>
        </w:rPr>
      </w:pPr>
      <w:r w:rsidRPr="000978BF">
        <w:rPr>
          <w:rFonts w:ascii="Times New Roman" w:eastAsia="Calibri" w:hAnsi="Times New Roman" w:cs="Times New Roman"/>
          <w:sz w:val="24"/>
          <w:szCs w:val="24"/>
        </w:rPr>
        <w:t>Za člana -  Ivica Car</w:t>
      </w:r>
    </w:p>
    <w:p w14:paraId="4637C66C" w14:textId="77777777" w:rsidR="000978BF" w:rsidRPr="000978BF" w:rsidRDefault="000978BF" w:rsidP="000978BF">
      <w:pPr>
        <w:spacing w:before="0" w:after="0" w:line="256" w:lineRule="auto"/>
        <w:ind w:firstLine="708"/>
        <w:jc w:val="left"/>
        <w:rPr>
          <w:rFonts w:ascii="Times New Roman" w:eastAsia="Calibri" w:hAnsi="Times New Roman" w:cs="Times New Roman"/>
          <w:sz w:val="24"/>
          <w:szCs w:val="24"/>
        </w:rPr>
      </w:pPr>
    </w:p>
    <w:p w14:paraId="64C3EBAF" w14:textId="77777777" w:rsidR="000978BF" w:rsidRPr="000978BF" w:rsidRDefault="000978BF" w:rsidP="000978BF">
      <w:pPr>
        <w:spacing w:before="0" w:after="160" w:line="256" w:lineRule="auto"/>
        <w:ind w:firstLine="708"/>
        <w:jc w:val="center"/>
        <w:rPr>
          <w:rFonts w:ascii="Times New Roman" w:eastAsia="Calibri" w:hAnsi="Times New Roman" w:cs="Times New Roman"/>
          <w:sz w:val="24"/>
          <w:szCs w:val="24"/>
        </w:rPr>
      </w:pPr>
      <w:r w:rsidRPr="000978BF">
        <w:rPr>
          <w:rFonts w:ascii="Times New Roman" w:eastAsia="Calibri" w:hAnsi="Times New Roman" w:cs="Times New Roman"/>
          <w:sz w:val="24"/>
          <w:szCs w:val="24"/>
        </w:rPr>
        <w:t>II.</w:t>
      </w:r>
    </w:p>
    <w:p w14:paraId="4B35793B" w14:textId="77777777" w:rsidR="000978BF" w:rsidRPr="000978BF" w:rsidRDefault="000978BF" w:rsidP="000978BF">
      <w:pPr>
        <w:spacing w:before="0" w:after="160" w:line="256" w:lineRule="auto"/>
        <w:ind w:firstLine="708"/>
        <w:jc w:val="left"/>
        <w:rPr>
          <w:rFonts w:ascii="Times New Roman" w:eastAsia="Calibri" w:hAnsi="Times New Roman" w:cs="Times New Roman"/>
          <w:sz w:val="24"/>
          <w:szCs w:val="24"/>
        </w:rPr>
      </w:pPr>
      <w:r w:rsidRPr="000978BF">
        <w:rPr>
          <w:rFonts w:ascii="Times New Roman" w:eastAsia="Calibri" w:hAnsi="Times New Roman" w:cs="Times New Roman"/>
          <w:b/>
          <w:bCs/>
          <w:sz w:val="24"/>
          <w:szCs w:val="24"/>
        </w:rPr>
        <w:tab/>
      </w:r>
      <w:r w:rsidRPr="000978BF">
        <w:rPr>
          <w:rFonts w:ascii="Times New Roman" w:eastAsia="Calibri" w:hAnsi="Times New Roman" w:cs="Times New Roman"/>
          <w:sz w:val="24"/>
          <w:szCs w:val="24"/>
        </w:rPr>
        <w:t>Ovo rješenje objavit će se u „Službenom glasniku Općine Barilović“</w:t>
      </w:r>
    </w:p>
    <w:p w14:paraId="7A614826" w14:textId="77777777" w:rsidR="000978BF" w:rsidRPr="000978BF" w:rsidRDefault="000978BF" w:rsidP="000978BF">
      <w:pPr>
        <w:spacing w:before="0" w:after="0" w:line="256" w:lineRule="auto"/>
        <w:ind w:left="5664"/>
        <w:jc w:val="left"/>
        <w:rPr>
          <w:rFonts w:ascii="Times New Roman" w:eastAsia="Calibri" w:hAnsi="Times New Roman" w:cs="Times New Roman"/>
          <w:sz w:val="24"/>
          <w:szCs w:val="24"/>
        </w:rPr>
      </w:pPr>
      <w:r w:rsidRPr="000978BF">
        <w:rPr>
          <w:rFonts w:ascii="Times New Roman" w:eastAsia="Calibri" w:hAnsi="Times New Roman" w:cs="Times New Roman"/>
          <w:sz w:val="24"/>
          <w:szCs w:val="24"/>
        </w:rPr>
        <w:lastRenderedPageBreak/>
        <w:t xml:space="preserve">Predsjednik Općinskog vijeća </w:t>
      </w:r>
    </w:p>
    <w:p w14:paraId="0119CA20" w14:textId="77777777" w:rsidR="000978BF" w:rsidRPr="000978BF" w:rsidRDefault="000978BF" w:rsidP="000978BF">
      <w:pPr>
        <w:spacing w:before="0" w:after="160" w:line="256" w:lineRule="auto"/>
        <w:ind w:firstLine="708"/>
        <w:jc w:val="left"/>
        <w:rPr>
          <w:rFonts w:ascii="Times New Roman" w:eastAsia="Calibri" w:hAnsi="Times New Roman" w:cs="Times New Roman"/>
          <w:sz w:val="24"/>
          <w:szCs w:val="24"/>
        </w:rPr>
      </w:pPr>
      <w:r w:rsidRPr="000978BF">
        <w:rPr>
          <w:rFonts w:ascii="Times New Roman" w:eastAsia="Calibri" w:hAnsi="Times New Roman" w:cs="Times New Roman"/>
          <w:sz w:val="24"/>
          <w:szCs w:val="24"/>
        </w:rPr>
        <w:tab/>
      </w:r>
      <w:r w:rsidRPr="000978BF">
        <w:rPr>
          <w:rFonts w:ascii="Times New Roman" w:eastAsia="Calibri" w:hAnsi="Times New Roman" w:cs="Times New Roman"/>
          <w:sz w:val="24"/>
          <w:szCs w:val="24"/>
        </w:rPr>
        <w:tab/>
      </w:r>
      <w:r w:rsidRPr="000978BF">
        <w:rPr>
          <w:rFonts w:ascii="Times New Roman" w:eastAsia="Calibri" w:hAnsi="Times New Roman" w:cs="Times New Roman"/>
          <w:sz w:val="24"/>
          <w:szCs w:val="24"/>
        </w:rPr>
        <w:tab/>
      </w:r>
      <w:r w:rsidRPr="000978BF">
        <w:rPr>
          <w:rFonts w:ascii="Times New Roman" w:eastAsia="Calibri" w:hAnsi="Times New Roman" w:cs="Times New Roman"/>
          <w:sz w:val="24"/>
          <w:szCs w:val="24"/>
        </w:rPr>
        <w:tab/>
      </w:r>
      <w:r w:rsidRPr="000978BF">
        <w:rPr>
          <w:rFonts w:ascii="Times New Roman" w:eastAsia="Calibri" w:hAnsi="Times New Roman" w:cs="Times New Roman"/>
          <w:sz w:val="24"/>
          <w:szCs w:val="24"/>
        </w:rPr>
        <w:tab/>
      </w:r>
      <w:r w:rsidRPr="000978BF">
        <w:rPr>
          <w:rFonts w:ascii="Times New Roman" w:eastAsia="Calibri" w:hAnsi="Times New Roman" w:cs="Times New Roman"/>
          <w:sz w:val="24"/>
          <w:szCs w:val="24"/>
        </w:rPr>
        <w:tab/>
      </w:r>
      <w:r w:rsidRPr="000978BF">
        <w:rPr>
          <w:rFonts w:ascii="Times New Roman" w:eastAsia="Calibri" w:hAnsi="Times New Roman" w:cs="Times New Roman"/>
          <w:sz w:val="24"/>
          <w:szCs w:val="24"/>
        </w:rPr>
        <w:tab/>
      </w:r>
      <w:r w:rsidRPr="000978BF">
        <w:rPr>
          <w:rFonts w:ascii="Times New Roman" w:eastAsia="Calibri" w:hAnsi="Times New Roman" w:cs="Times New Roman"/>
          <w:sz w:val="24"/>
          <w:szCs w:val="24"/>
        </w:rPr>
        <w:tab/>
        <w:t>Miroslav Marčac</w:t>
      </w:r>
    </w:p>
    <w:p w14:paraId="2AF65853" w14:textId="16C78246" w:rsidR="000978BF" w:rsidRDefault="000978BF" w:rsidP="000978BF">
      <w:pP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KLASA: 021-04/26-01/02</w:t>
      </w:r>
    </w:p>
    <w:p w14:paraId="47A740DE" w14:textId="77777777" w:rsidR="000978BF" w:rsidRDefault="000978BF" w:rsidP="000978BF">
      <w:pP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URBROJ: 2133-06-01/1-26-02</w:t>
      </w:r>
    </w:p>
    <w:p w14:paraId="767060E2" w14:textId="77777777" w:rsidR="000978BF" w:rsidRDefault="000978BF" w:rsidP="000978BF">
      <w:pPr>
        <w:pBdr>
          <w:bottom w:val="single" w:sz="12" w:space="1" w:color="auto"/>
        </w:pBd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U Bariloviću, 18.03.2026.</w:t>
      </w:r>
    </w:p>
    <w:p w14:paraId="4DEDF183" w14:textId="77777777" w:rsidR="000978BF" w:rsidRDefault="000978BF" w:rsidP="0097275E">
      <w:pPr>
        <w:autoSpaceDE w:val="0"/>
        <w:autoSpaceDN w:val="0"/>
        <w:adjustRightInd w:val="0"/>
        <w:spacing w:before="0" w:after="0"/>
        <w:rPr>
          <w:rFonts w:ascii="Times New Roman" w:hAnsi="Times New Roman" w:cs="Times New Roman"/>
          <w:sz w:val="24"/>
          <w:szCs w:val="24"/>
        </w:rPr>
      </w:pPr>
    </w:p>
    <w:p w14:paraId="496C1103" w14:textId="678BD9D1" w:rsidR="000978BF" w:rsidRPr="000978BF" w:rsidRDefault="000978BF" w:rsidP="00E60C59">
      <w:pPr>
        <w:spacing w:before="0" w:after="160" w:line="259" w:lineRule="auto"/>
        <w:ind w:firstLine="708"/>
        <w:rPr>
          <w:rFonts w:ascii="Times New Roman" w:eastAsia="Times New Roman" w:hAnsi="Times New Roman" w:cs="Times New Roman"/>
          <w:kern w:val="0"/>
          <w:sz w:val="24"/>
          <w:szCs w:val="24"/>
          <w:lang w:eastAsia="hr-HR"/>
          <w14:ligatures w14:val="none"/>
        </w:rPr>
      </w:pPr>
      <w:r w:rsidRPr="000978BF">
        <w:rPr>
          <w:rFonts w:ascii="Times New Roman" w:eastAsia="Times New Roman" w:hAnsi="Times New Roman" w:cs="Times New Roman"/>
          <w:kern w:val="0"/>
          <w:sz w:val="24"/>
          <w:szCs w:val="24"/>
          <w:lang w:eastAsia="hr-HR"/>
          <w14:ligatures w14:val="none"/>
        </w:rPr>
        <w:t xml:space="preserve">Na temelju članka 41. stavka 1. Zakona o predškolskom odgoju i obrazovanju („Narodne novine“ broj 10/97, 107/07, 94/13, 98/19, 57/22 i 101/23)  i članka 34. Statuta Općine Barilović („Službeni Glasnik Općine Barilović“ broj 01/18 i 01/21) Općinsko vijeće Općine Barilović na 4. sjednici održanoj 18. ožujka 2026. godine, donosi </w:t>
      </w:r>
    </w:p>
    <w:p w14:paraId="51D58B3D" w14:textId="77777777" w:rsidR="000978BF" w:rsidRPr="000978BF" w:rsidRDefault="000978BF" w:rsidP="000978BF">
      <w:pPr>
        <w:spacing w:before="0" w:after="0" w:line="259" w:lineRule="auto"/>
        <w:jc w:val="center"/>
        <w:rPr>
          <w:rFonts w:ascii="Times New Roman" w:eastAsia="Times New Roman" w:hAnsi="Times New Roman" w:cs="Times New Roman"/>
          <w:b/>
          <w:bCs/>
          <w:kern w:val="0"/>
          <w:sz w:val="24"/>
          <w:szCs w:val="24"/>
          <w:lang w:eastAsia="hr-HR"/>
          <w14:ligatures w14:val="none"/>
        </w:rPr>
      </w:pPr>
      <w:r w:rsidRPr="000978BF">
        <w:rPr>
          <w:rFonts w:ascii="Times New Roman" w:eastAsia="Times New Roman" w:hAnsi="Times New Roman" w:cs="Times New Roman"/>
          <w:b/>
          <w:bCs/>
          <w:kern w:val="0"/>
          <w:sz w:val="24"/>
          <w:szCs w:val="24"/>
          <w:lang w:eastAsia="hr-HR"/>
          <w14:ligatures w14:val="none"/>
        </w:rPr>
        <w:t>O D L U K U</w:t>
      </w:r>
    </w:p>
    <w:p w14:paraId="084B7343" w14:textId="77777777" w:rsidR="000978BF" w:rsidRPr="000978BF" w:rsidRDefault="000978BF" w:rsidP="000978BF">
      <w:pPr>
        <w:spacing w:before="0" w:after="0" w:line="259" w:lineRule="auto"/>
        <w:jc w:val="center"/>
        <w:rPr>
          <w:rFonts w:ascii="Times New Roman" w:eastAsia="Times New Roman" w:hAnsi="Times New Roman" w:cs="Times New Roman"/>
          <w:b/>
          <w:bCs/>
          <w:kern w:val="0"/>
          <w:sz w:val="24"/>
          <w:szCs w:val="24"/>
          <w:lang w:eastAsia="hr-HR"/>
          <w14:ligatures w14:val="none"/>
        </w:rPr>
      </w:pPr>
      <w:r w:rsidRPr="000978BF">
        <w:rPr>
          <w:rFonts w:ascii="Times New Roman" w:eastAsia="Times New Roman" w:hAnsi="Times New Roman" w:cs="Times New Roman"/>
          <w:b/>
          <w:bCs/>
          <w:kern w:val="0"/>
          <w:sz w:val="24"/>
          <w:szCs w:val="24"/>
          <w:lang w:eastAsia="hr-HR"/>
          <w14:ligatures w14:val="none"/>
        </w:rPr>
        <w:t>O davanju prethodne suglasnosti na</w:t>
      </w:r>
    </w:p>
    <w:p w14:paraId="51918B7C" w14:textId="77777777" w:rsidR="000978BF" w:rsidRPr="000978BF" w:rsidRDefault="000978BF" w:rsidP="000978BF">
      <w:pPr>
        <w:spacing w:before="0" w:after="160" w:line="259" w:lineRule="auto"/>
        <w:jc w:val="center"/>
        <w:rPr>
          <w:rFonts w:ascii="Times New Roman" w:eastAsia="Times New Roman" w:hAnsi="Times New Roman" w:cs="Times New Roman"/>
          <w:b/>
          <w:bCs/>
          <w:kern w:val="0"/>
          <w:sz w:val="24"/>
          <w:szCs w:val="24"/>
          <w:lang w:eastAsia="hr-HR"/>
          <w14:ligatures w14:val="none"/>
        </w:rPr>
      </w:pPr>
      <w:r w:rsidRPr="000978BF">
        <w:rPr>
          <w:rFonts w:ascii="Times New Roman" w:eastAsia="Times New Roman" w:hAnsi="Times New Roman" w:cs="Times New Roman"/>
          <w:b/>
          <w:bCs/>
          <w:kern w:val="0"/>
          <w:sz w:val="24"/>
          <w:szCs w:val="24"/>
          <w:lang w:eastAsia="hr-HR"/>
          <w14:ligatures w14:val="none"/>
        </w:rPr>
        <w:t>Pravilnik o radu Dječjeg vrtića Potočić Belajske Poljice</w:t>
      </w:r>
    </w:p>
    <w:p w14:paraId="538DF23D" w14:textId="77777777" w:rsidR="000978BF" w:rsidRPr="000978BF" w:rsidRDefault="000978BF" w:rsidP="000978BF">
      <w:pPr>
        <w:spacing w:before="0" w:after="160" w:line="259" w:lineRule="auto"/>
        <w:jc w:val="center"/>
        <w:rPr>
          <w:rFonts w:ascii="Times New Roman" w:eastAsia="Times New Roman" w:hAnsi="Times New Roman" w:cs="Times New Roman"/>
          <w:b/>
          <w:bCs/>
          <w:kern w:val="0"/>
          <w:sz w:val="24"/>
          <w:szCs w:val="24"/>
          <w:lang w:eastAsia="hr-HR"/>
          <w14:ligatures w14:val="none"/>
        </w:rPr>
      </w:pPr>
      <w:r w:rsidRPr="000978BF">
        <w:rPr>
          <w:rFonts w:ascii="Times New Roman" w:eastAsia="Times New Roman" w:hAnsi="Times New Roman" w:cs="Times New Roman"/>
          <w:b/>
          <w:bCs/>
          <w:kern w:val="0"/>
          <w:sz w:val="24"/>
          <w:szCs w:val="24"/>
          <w:lang w:eastAsia="hr-HR"/>
          <w14:ligatures w14:val="none"/>
        </w:rPr>
        <w:t>I.</w:t>
      </w:r>
    </w:p>
    <w:p w14:paraId="0792FDBB" w14:textId="77777777" w:rsidR="000978BF" w:rsidRPr="000978BF" w:rsidRDefault="000978BF" w:rsidP="000978BF">
      <w:pPr>
        <w:spacing w:before="0" w:after="160" w:line="259" w:lineRule="auto"/>
        <w:ind w:firstLine="708"/>
        <w:rPr>
          <w:rFonts w:ascii="Times New Roman" w:eastAsia="Times New Roman" w:hAnsi="Times New Roman" w:cs="Times New Roman"/>
          <w:kern w:val="0"/>
          <w:sz w:val="24"/>
          <w:szCs w:val="24"/>
          <w:lang w:eastAsia="hr-HR"/>
          <w14:ligatures w14:val="none"/>
        </w:rPr>
      </w:pPr>
      <w:r w:rsidRPr="000978BF">
        <w:rPr>
          <w:rFonts w:ascii="Times New Roman" w:eastAsia="Times New Roman" w:hAnsi="Times New Roman" w:cs="Times New Roman"/>
          <w:kern w:val="0"/>
          <w:sz w:val="24"/>
          <w:szCs w:val="24"/>
          <w:lang w:eastAsia="hr-HR"/>
          <w14:ligatures w14:val="none"/>
        </w:rPr>
        <w:t>Daje se prethodna suglasnost na Pravilnik o radu Dječjeg vrtića Potočić Belajske Poljice.</w:t>
      </w:r>
    </w:p>
    <w:p w14:paraId="2D1CB42B" w14:textId="77777777" w:rsidR="000978BF" w:rsidRPr="000978BF" w:rsidRDefault="000978BF" w:rsidP="000978BF">
      <w:pPr>
        <w:spacing w:before="0" w:after="160" w:line="259" w:lineRule="auto"/>
        <w:jc w:val="center"/>
        <w:rPr>
          <w:rFonts w:ascii="Times New Roman" w:eastAsia="Times New Roman" w:hAnsi="Times New Roman" w:cs="Times New Roman"/>
          <w:b/>
          <w:bCs/>
          <w:kern w:val="0"/>
          <w:sz w:val="24"/>
          <w:szCs w:val="24"/>
          <w:lang w:eastAsia="hr-HR"/>
          <w14:ligatures w14:val="none"/>
        </w:rPr>
      </w:pPr>
      <w:r w:rsidRPr="000978BF">
        <w:rPr>
          <w:rFonts w:ascii="Times New Roman" w:eastAsia="Times New Roman" w:hAnsi="Times New Roman" w:cs="Times New Roman"/>
          <w:b/>
          <w:bCs/>
          <w:kern w:val="0"/>
          <w:sz w:val="24"/>
          <w:szCs w:val="24"/>
          <w:lang w:eastAsia="hr-HR"/>
          <w14:ligatures w14:val="none"/>
        </w:rPr>
        <w:t>II.</w:t>
      </w:r>
    </w:p>
    <w:p w14:paraId="4138A92B" w14:textId="77777777" w:rsidR="000978BF" w:rsidRPr="000978BF" w:rsidRDefault="000978BF" w:rsidP="000978BF">
      <w:pPr>
        <w:spacing w:before="0" w:after="160" w:line="259" w:lineRule="auto"/>
        <w:rPr>
          <w:rFonts w:ascii="Times New Roman" w:eastAsia="Times New Roman" w:hAnsi="Times New Roman" w:cs="Times New Roman"/>
          <w:b/>
          <w:bCs/>
          <w:kern w:val="0"/>
          <w:sz w:val="24"/>
          <w:szCs w:val="24"/>
          <w:lang w:eastAsia="hr-HR"/>
          <w14:ligatures w14:val="none"/>
        </w:rPr>
      </w:pPr>
      <w:r w:rsidRPr="000978BF">
        <w:rPr>
          <w:rFonts w:ascii="Times New Roman" w:eastAsia="Times New Roman" w:hAnsi="Times New Roman" w:cs="Times New Roman"/>
          <w:b/>
          <w:bCs/>
          <w:kern w:val="0"/>
          <w:sz w:val="24"/>
          <w:szCs w:val="24"/>
          <w:lang w:eastAsia="hr-HR"/>
          <w14:ligatures w14:val="none"/>
        </w:rPr>
        <w:tab/>
      </w:r>
      <w:r w:rsidRPr="000978BF">
        <w:rPr>
          <w:rFonts w:ascii="Times New Roman" w:eastAsia="Times New Roman" w:hAnsi="Times New Roman" w:cs="Times New Roman"/>
          <w:kern w:val="0"/>
          <w:sz w:val="24"/>
          <w:szCs w:val="24"/>
          <w:lang w:eastAsia="hr-HR"/>
          <w14:ligatures w14:val="none"/>
        </w:rPr>
        <w:t>Pravilnik o radu Dječjeg vrtića Potočić Belajske Poljice iz članka 1. sastavni dio je ove Odluke.</w:t>
      </w:r>
    </w:p>
    <w:p w14:paraId="35BE9E67" w14:textId="77777777" w:rsidR="000978BF" w:rsidRPr="000978BF" w:rsidRDefault="000978BF" w:rsidP="000978BF">
      <w:pPr>
        <w:spacing w:before="0" w:after="160" w:line="259" w:lineRule="auto"/>
        <w:jc w:val="center"/>
        <w:rPr>
          <w:rFonts w:ascii="Times New Roman" w:eastAsia="Times New Roman" w:hAnsi="Times New Roman" w:cs="Times New Roman"/>
          <w:b/>
          <w:bCs/>
          <w:kern w:val="0"/>
          <w:sz w:val="24"/>
          <w:szCs w:val="24"/>
          <w:lang w:eastAsia="hr-HR"/>
          <w14:ligatures w14:val="none"/>
        </w:rPr>
      </w:pPr>
      <w:r w:rsidRPr="000978BF">
        <w:rPr>
          <w:rFonts w:ascii="Times New Roman" w:eastAsia="Times New Roman" w:hAnsi="Times New Roman" w:cs="Times New Roman"/>
          <w:b/>
          <w:bCs/>
          <w:kern w:val="0"/>
          <w:sz w:val="24"/>
          <w:szCs w:val="24"/>
          <w:lang w:eastAsia="hr-HR"/>
          <w14:ligatures w14:val="none"/>
        </w:rPr>
        <w:t>III.</w:t>
      </w:r>
    </w:p>
    <w:p w14:paraId="6CCFAFB4" w14:textId="77777777" w:rsidR="000978BF" w:rsidRPr="000978BF" w:rsidRDefault="000978BF" w:rsidP="000978BF">
      <w:pPr>
        <w:spacing w:before="0" w:after="160" w:line="259" w:lineRule="auto"/>
        <w:rPr>
          <w:rFonts w:ascii="Times New Roman" w:eastAsia="Times New Roman" w:hAnsi="Times New Roman" w:cs="Times New Roman"/>
          <w:kern w:val="0"/>
          <w:sz w:val="24"/>
          <w:szCs w:val="24"/>
          <w:lang w:eastAsia="hr-HR"/>
          <w14:ligatures w14:val="none"/>
        </w:rPr>
      </w:pPr>
      <w:r w:rsidRPr="000978BF">
        <w:rPr>
          <w:rFonts w:ascii="Times New Roman" w:eastAsia="Times New Roman" w:hAnsi="Times New Roman" w:cs="Times New Roman"/>
          <w:b/>
          <w:bCs/>
          <w:kern w:val="0"/>
          <w:sz w:val="24"/>
          <w:szCs w:val="24"/>
          <w:lang w:eastAsia="hr-HR"/>
          <w14:ligatures w14:val="none"/>
        </w:rPr>
        <w:tab/>
      </w:r>
      <w:r w:rsidRPr="000978BF">
        <w:rPr>
          <w:rFonts w:ascii="Times New Roman" w:eastAsia="Times New Roman" w:hAnsi="Times New Roman" w:cs="Times New Roman"/>
          <w:kern w:val="0"/>
          <w:sz w:val="24"/>
          <w:szCs w:val="24"/>
          <w:lang w:eastAsia="hr-HR"/>
          <w14:ligatures w14:val="none"/>
        </w:rPr>
        <w:t>Ova Odluka stupa na snagu danom donošenja, a objavit će se u „Službenom Glasniku Općine Barilović“.</w:t>
      </w:r>
    </w:p>
    <w:p w14:paraId="5094FF6D" w14:textId="77777777" w:rsidR="000978BF" w:rsidRPr="000978BF" w:rsidRDefault="000978BF" w:rsidP="000978BF">
      <w:pPr>
        <w:spacing w:before="0" w:after="0" w:line="256" w:lineRule="auto"/>
        <w:ind w:left="5664"/>
        <w:jc w:val="left"/>
        <w:rPr>
          <w:rFonts w:ascii="Times New Roman" w:eastAsia="Calibri" w:hAnsi="Times New Roman" w:cs="Times New Roman"/>
          <w:sz w:val="24"/>
          <w:szCs w:val="24"/>
        </w:rPr>
      </w:pPr>
      <w:r w:rsidRPr="000978BF">
        <w:rPr>
          <w:rFonts w:ascii="Times New Roman" w:eastAsia="Calibri" w:hAnsi="Times New Roman" w:cs="Times New Roman"/>
          <w:sz w:val="24"/>
          <w:szCs w:val="24"/>
        </w:rPr>
        <w:t xml:space="preserve">Predsjednik Općinskog vijeća </w:t>
      </w:r>
    </w:p>
    <w:p w14:paraId="7F17D0A3" w14:textId="77777777" w:rsidR="000978BF" w:rsidRPr="000978BF" w:rsidRDefault="000978BF" w:rsidP="000978BF">
      <w:pPr>
        <w:spacing w:before="0" w:after="160" w:line="256" w:lineRule="auto"/>
        <w:ind w:firstLine="708"/>
        <w:jc w:val="left"/>
        <w:rPr>
          <w:rFonts w:ascii="Times New Roman" w:eastAsia="Calibri" w:hAnsi="Times New Roman" w:cs="Times New Roman"/>
          <w:sz w:val="24"/>
          <w:szCs w:val="24"/>
        </w:rPr>
      </w:pPr>
      <w:r w:rsidRPr="000978BF">
        <w:rPr>
          <w:rFonts w:ascii="Times New Roman" w:eastAsia="Calibri" w:hAnsi="Times New Roman" w:cs="Times New Roman"/>
          <w:sz w:val="24"/>
          <w:szCs w:val="24"/>
        </w:rPr>
        <w:tab/>
      </w:r>
      <w:r w:rsidRPr="000978BF">
        <w:rPr>
          <w:rFonts w:ascii="Times New Roman" w:eastAsia="Calibri" w:hAnsi="Times New Roman" w:cs="Times New Roman"/>
          <w:sz w:val="24"/>
          <w:szCs w:val="24"/>
        </w:rPr>
        <w:tab/>
      </w:r>
      <w:r w:rsidRPr="000978BF">
        <w:rPr>
          <w:rFonts w:ascii="Times New Roman" w:eastAsia="Calibri" w:hAnsi="Times New Roman" w:cs="Times New Roman"/>
          <w:sz w:val="24"/>
          <w:szCs w:val="24"/>
        </w:rPr>
        <w:tab/>
      </w:r>
      <w:r w:rsidRPr="000978BF">
        <w:rPr>
          <w:rFonts w:ascii="Times New Roman" w:eastAsia="Calibri" w:hAnsi="Times New Roman" w:cs="Times New Roman"/>
          <w:sz w:val="24"/>
          <w:szCs w:val="24"/>
        </w:rPr>
        <w:tab/>
      </w:r>
      <w:r w:rsidRPr="000978BF">
        <w:rPr>
          <w:rFonts w:ascii="Times New Roman" w:eastAsia="Calibri" w:hAnsi="Times New Roman" w:cs="Times New Roman"/>
          <w:sz w:val="24"/>
          <w:szCs w:val="24"/>
        </w:rPr>
        <w:tab/>
      </w:r>
      <w:r w:rsidRPr="000978BF">
        <w:rPr>
          <w:rFonts w:ascii="Times New Roman" w:eastAsia="Calibri" w:hAnsi="Times New Roman" w:cs="Times New Roman"/>
          <w:sz w:val="24"/>
          <w:szCs w:val="24"/>
        </w:rPr>
        <w:tab/>
      </w:r>
      <w:r w:rsidRPr="000978BF">
        <w:rPr>
          <w:rFonts w:ascii="Times New Roman" w:eastAsia="Calibri" w:hAnsi="Times New Roman" w:cs="Times New Roman"/>
          <w:sz w:val="24"/>
          <w:szCs w:val="24"/>
        </w:rPr>
        <w:tab/>
      </w:r>
      <w:r w:rsidRPr="000978BF">
        <w:rPr>
          <w:rFonts w:ascii="Times New Roman" w:eastAsia="Calibri" w:hAnsi="Times New Roman" w:cs="Times New Roman"/>
          <w:sz w:val="24"/>
          <w:szCs w:val="24"/>
        </w:rPr>
        <w:tab/>
        <w:t>Miroslav Marčac</w:t>
      </w:r>
    </w:p>
    <w:p w14:paraId="4FABE776" w14:textId="39197E97" w:rsidR="000978BF" w:rsidRDefault="000978BF" w:rsidP="000978BF">
      <w:pP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KLASA: 601-01/26-01/05</w:t>
      </w:r>
    </w:p>
    <w:p w14:paraId="10DB8997" w14:textId="77777777" w:rsidR="000978BF" w:rsidRDefault="000978BF" w:rsidP="000978BF">
      <w:pP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URBROJ: 2133-06-01/1-26-02</w:t>
      </w:r>
    </w:p>
    <w:p w14:paraId="513A12A9" w14:textId="77777777" w:rsidR="000978BF" w:rsidRDefault="000978BF" w:rsidP="000978BF">
      <w:pPr>
        <w:pBdr>
          <w:bottom w:val="single" w:sz="12" w:space="1" w:color="auto"/>
        </w:pBd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U Bariloviću, 18.03.2026.</w:t>
      </w:r>
    </w:p>
    <w:p w14:paraId="70C322F3" w14:textId="77777777" w:rsidR="000978BF" w:rsidRDefault="000978BF" w:rsidP="0097275E">
      <w:pPr>
        <w:autoSpaceDE w:val="0"/>
        <w:autoSpaceDN w:val="0"/>
        <w:adjustRightInd w:val="0"/>
        <w:spacing w:before="0" w:after="0"/>
        <w:rPr>
          <w:rFonts w:ascii="Times New Roman" w:hAnsi="Times New Roman" w:cs="Times New Roman"/>
          <w:sz w:val="24"/>
          <w:szCs w:val="24"/>
        </w:rPr>
      </w:pPr>
    </w:p>
    <w:p w14:paraId="0BA21695" w14:textId="77777777" w:rsidR="00E60C59" w:rsidRPr="00E60C59" w:rsidRDefault="00E60C59" w:rsidP="00E60C59">
      <w:pPr>
        <w:spacing w:before="0" w:after="160" w:line="256" w:lineRule="auto"/>
        <w:ind w:firstLine="708"/>
        <w:rPr>
          <w:rFonts w:ascii="Times New Roman" w:eastAsia="Times New Roman" w:hAnsi="Times New Roman" w:cs="Times New Roman"/>
          <w:kern w:val="0"/>
          <w:sz w:val="24"/>
          <w:szCs w:val="24"/>
          <w:lang w:eastAsia="hr-HR"/>
          <w14:ligatures w14:val="none"/>
        </w:rPr>
      </w:pPr>
      <w:r w:rsidRPr="00E60C59">
        <w:rPr>
          <w:rFonts w:ascii="Times New Roman" w:eastAsia="Times New Roman" w:hAnsi="Times New Roman" w:cs="Times New Roman"/>
          <w:kern w:val="0"/>
          <w:sz w:val="24"/>
          <w:szCs w:val="24"/>
          <w:lang w:eastAsia="hr-HR"/>
          <w14:ligatures w14:val="none"/>
        </w:rPr>
        <w:t xml:space="preserve">Na temelju članka 41. stavka 1. Zakona o predškolskom odgoju i obrazovanju („Narodne novine“ broj 10/97, 107/07, 94/13, 98/19, 57/22 i 101/23)  i članka 34. Statuta Općine Barilović („Službeni Glasnik Općine Barilović“ broj 01/18 i 01/21) Općinsko vijeće Općine Barilović na 4. sjednici održanoj 18. ožujka 2026. godine, donosi </w:t>
      </w:r>
    </w:p>
    <w:p w14:paraId="61C1CD76" w14:textId="4373FE45" w:rsidR="00E60C59" w:rsidRPr="00E60C59" w:rsidRDefault="00E60C59" w:rsidP="00E60C59">
      <w:pPr>
        <w:spacing w:before="0" w:after="0" w:line="256" w:lineRule="auto"/>
        <w:jc w:val="center"/>
        <w:rPr>
          <w:rFonts w:ascii="Times New Roman" w:eastAsia="Times New Roman" w:hAnsi="Times New Roman" w:cs="Times New Roman"/>
          <w:b/>
          <w:bCs/>
          <w:kern w:val="0"/>
          <w:sz w:val="24"/>
          <w:szCs w:val="24"/>
          <w:lang w:eastAsia="hr-HR"/>
          <w14:ligatures w14:val="none"/>
        </w:rPr>
      </w:pPr>
      <w:r w:rsidRPr="00E60C59">
        <w:rPr>
          <w:rFonts w:ascii="Times New Roman" w:eastAsia="Times New Roman" w:hAnsi="Times New Roman" w:cs="Times New Roman"/>
          <w:b/>
          <w:bCs/>
          <w:kern w:val="0"/>
          <w:sz w:val="24"/>
          <w:szCs w:val="24"/>
          <w:lang w:eastAsia="hr-HR"/>
          <w14:ligatures w14:val="none"/>
        </w:rPr>
        <w:t>O D L U K U</w:t>
      </w:r>
    </w:p>
    <w:p w14:paraId="62F40573" w14:textId="77777777" w:rsidR="00E60C59" w:rsidRPr="00E60C59" w:rsidRDefault="00E60C59" w:rsidP="00E60C59">
      <w:pPr>
        <w:spacing w:before="0" w:after="0" w:line="256" w:lineRule="auto"/>
        <w:jc w:val="center"/>
        <w:rPr>
          <w:rFonts w:ascii="Times New Roman" w:eastAsia="Times New Roman" w:hAnsi="Times New Roman" w:cs="Times New Roman"/>
          <w:b/>
          <w:bCs/>
          <w:kern w:val="0"/>
          <w:sz w:val="24"/>
          <w:szCs w:val="24"/>
          <w:lang w:eastAsia="hr-HR"/>
          <w14:ligatures w14:val="none"/>
        </w:rPr>
      </w:pPr>
      <w:r w:rsidRPr="00E60C59">
        <w:rPr>
          <w:rFonts w:ascii="Times New Roman" w:eastAsia="Times New Roman" w:hAnsi="Times New Roman" w:cs="Times New Roman"/>
          <w:b/>
          <w:bCs/>
          <w:kern w:val="0"/>
          <w:sz w:val="24"/>
          <w:szCs w:val="24"/>
          <w:lang w:eastAsia="hr-HR"/>
          <w14:ligatures w14:val="none"/>
        </w:rPr>
        <w:t>o davanju prethodne suglasnosti na</w:t>
      </w:r>
    </w:p>
    <w:p w14:paraId="468207F6" w14:textId="77777777" w:rsidR="00E60C59" w:rsidRDefault="00E60C59" w:rsidP="00E60C59">
      <w:pPr>
        <w:spacing w:before="0" w:after="160" w:line="256" w:lineRule="auto"/>
        <w:jc w:val="center"/>
        <w:rPr>
          <w:rFonts w:ascii="Times New Roman" w:eastAsia="Times New Roman" w:hAnsi="Times New Roman" w:cs="Times New Roman"/>
          <w:b/>
          <w:bCs/>
          <w:kern w:val="0"/>
          <w:sz w:val="24"/>
          <w:szCs w:val="24"/>
          <w:lang w:eastAsia="hr-HR"/>
          <w14:ligatures w14:val="none"/>
        </w:rPr>
      </w:pPr>
      <w:r w:rsidRPr="00E60C59">
        <w:rPr>
          <w:rFonts w:ascii="Times New Roman" w:eastAsia="Times New Roman" w:hAnsi="Times New Roman" w:cs="Times New Roman"/>
          <w:b/>
          <w:bCs/>
          <w:kern w:val="0"/>
          <w:sz w:val="24"/>
          <w:szCs w:val="24"/>
          <w:lang w:eastAsia="hr-HR"/>
          <w14:ligatures w14:val="none"/>
        </w:rPr>
        <w:t xml:space="preserve">Pravilnik o upisu i mjerilima upisa djece u dječji vrtić Potočić Belajske Poljice </w:t>
      </w:r>
    </w:p>
    <w:p w14:paraId="6F5D5645" w14:textId="77777777" w:rsidR="00E60C59" w:rsidRPr="00E60C59" w:rsidRDefault="00E60C59" w:rsidP="00E60C59">
      <w:pPr>
        <w:spacing w:before="0" w:after="160" w:line="256" w:lineRule="auto"/>
        <w:jc w:val="center"/>
        <w:rPr>
          <w:rFonts w:ascii="Times New Roman" w:eastAsia="Times New Roman" w:hAnsi="Times New Roman" w:cs="Times New Roman"/>
          <w:b/>
          <w:bCs/>
          <w:kern w:val="0"/>
          <w:sz w:val="24"/>
          <w:szCs w:val="24"/>
          <w:lang w:eastAsia="hr-HR"/>
          <w14:ligatures w14:val="none"/>
        </w:rPr>
      </w:pPr>
      <w:r w:rsidRPr="00E60C59">
        <w:rPr>
          <w:rFonts w:ascii="Times New Roman" w:eastAsia="Times New Roman" w:hAnsi="Times New Roman" w:cs="Times New Roman"/>
          <w:b/>
          <w:bCs/>
          <w:kern w:val="0"/>
          <w:sz w:val="24"/>
          <w:szCs w:val="24"/>
          <w:lang w:eastAsia="hr-HR"/>
          <w14:ligatures w14:val="none"/>
        </w:rPr>
        <w:t>I.</w:t>
      </w:r>
    </w:p>
    <w:p w14:paraId="1497BBA5" w14:textId="17E039E0" w:rsidR="00605DA7" w:rsidRPr="00E60C59" w:rsidRDefault="00E60C59" w:rsidP="00E60C59">
      <w:pPr>
        <w:spacing w:before="0" w:after="160" w:line="256" w:lineRule="auto"/>
        <w:ind w:firstLine="708"/>
        <w:rPr>
          <w:rFonts w:ascii="Times New Roman" w:eastAsia="Times New Roman" w:hAnsi="Times New Roman" w:cs="Times New Roman"/>
          <w:kern w:val="0"/>
          <w:sz w:val="24"/>
          <w:szCs w:val="24"/>
          <w:lang w:eastAsia="hr-HR"/>
          <w14:ligatures w14:val="none"/>
        </w:rPr>
      </w:pPr>
      <w:r w:rsidRPr="00E60C59">
        <w:rPr>
          <w:rFonts w:ascii="Times New Roman" w:eastAsia="Times New Roman" w:hAnsi="Times New Roman" w:cs="Times New Roman"/>
          <w:kern w:val="0"/>
          <w:sz w:val="24"/>
          <w:szCs w:val="24"/>
          <w:lang w:eastAsia="hr-HR"/>
          <w14:ligatures w14:val="none"/>
        </w:rPr>
        <w:t>Daje se prethodna suglasnost na Pravilnik o upisu i mjerilima upisa djece u dječji vrtić Potočić Belajske Poljice.</w:t>
      </w:r>
    </w:p>
    <w:p w14:paraId="6C8186F7" w14:textId="77777777" w:rsidR="00E60C59" w:rsidRPr="00E60C59" w:rsidRDefault="00E60C59" w:rsidP="00E60C59">
      <w:pPr>
        <w:spacing w:before="0" w:after="160" w:line="256" w:lineRule="auto"/>
        <w:jc w:val="center"/>
        <w:rPr>
          <w:rFonts w:ascii="Times New Roman" w:eastAsia="Times New Roman" w:hAnsi="Times New Roman" w:cs="Times New Roman"/>
          <w:b/>
          <w:bCs/>
          <w:kern w:val="0"/>
          <w:sz w:val="24"/>
          <w:szCs w:val="24"/>
          <w:lang w:eastAsia="hr-HR"/>
          <w14:ligatures w14:val="none"/>
        </w:rPr>
      </w:pPr>
      <w:r w:rsidRPr="00E60C59">
        <w:rPr>
          <w:rFonts w:ascii="Times New Roman" w:eastAsia="Times New Roman" w:hAnsi="Times New Roman" w:cs="Times New Roman"/>
          <w:b/>
          <w:bCs/>
          <w:kern w:val="0"/>
          <w:sz w:val="24"/>
          <w:szCs w:val="24"/>
          <w:lang w:eastAsia="hr-HR"/>
          <w14:ligatures w14:val="none"/>
        </w:rPr>
        <w:t>II.</w:t>
      </w:r>
    </w:p>
    <w:p w14:paraId="4023AA84" w14:textId="4314D4CB" w:rsidR="00E60C59" w:rsidRPr="00E60C59" w:rsidRDefault="00E60C59" w:rsidP="00E60C59">
      <w:pPr>
        <w:spacing w:before="0" w:after="160" w:line="256" w:lineRule="auto"/>
        <w:rPr>
          <w:rFonts w:ascii="Times New Roman" w:eastAsia="Times New Roman" w:hAnsi="Times New Roman" w:cs="Times New Roman"/>
          <w:b/>
          <w:bCs/>
          <w:kern w:val="0"/>
          <w:sz w:val="24"/>
          <w:szCs w:val="24"/>
          <w:lang w:eastAsia="hr-HR"/>
          <w14:ligatures w14:val="none"/>
        </w:rPr>
      </w:pPr>
      <w:r w:rsidRPr="00E60C59">
        <w:rPr>
          <w:rFonts w:ascii="Times New Roman" w:eastAsia="Times New Roman" w:hAnsi="Times New Roman" w:cs="Times New Roman"/>
          <w:b/>
          <w:bCs/>
          <w:kern w:val="0"/>
          <w:sz w:val="24"/>
          <w:szCs w:val="24"/>
          <w:lang w:eastAsia="hr-HR"/>
          <w14:ligatures w14:val="none"/>
        </w:rPr>
        <w:tab/>
      </w:r>
      <w:r w:rsidRPr="00E60C59">
        <w:rPr>
          <w:rFonts w:ascii="Times New Roman" w:eastAsia="Times New Roman" w:hAnsi="Times New Roman" w:cs="Times New Roman"/>
          <w:kern w:val="0"/>
          <w:sz w:val="24"/>
          <w:szCs w:val="24"/>
          <w:lang w:eastAsia="hr-HR"/>
          <w14:ligatures w14:val="none"/>
        </w:rPr>
        <w:t>Pravilnik o upisu i mjerilima upisa djece u dječji vrtić Potočić Belajske Poljice iz članka 1. sastavni dio je ove Odluke.</w:t>
      </w:r>
    </w:p>
    <w:p w14:paraId="33515C4D" w14:textId="77777777" w:rsidR="00E60C59" w:rsidRPr="00E60C59" w:rsidRDefault="00E60C59" w:rsidP="00E60C59">
      <w:pPr>
        <w:spacing w:before="0" w:after="160" w:line="256" w:lineRule="auto"/>
        <w:jc w:val="center"/>
        <w:rPr>
          <w:rFonts w:ascii="Times New Roman" w:eastAsia="Times New Roman" w:hAnsi="Times New Roman" w:cs="Times New Roman"/>
          <w:b/>
          <w:bCs/>
          <w:kern w:val="0"/>
          <w:sz w:val="24"/>
          <w:szCs w:val="24"/>
          <w:lang w:eastAsia="hr-HR"/>
          <w14:ligatures w14:val="none"/>
        </w:rPr>
      </w:pPr>
      <w:r w:rsidRPr="00E60C59">
        <w:rPr>
          <w:rFonts w:ascii="Times New Roman" w:eastAsia="Times New Roman" w:hAnsi="Times New Roman" w:cs="Times New Roman"/>
          <w:b/>
          <w:bCs/>
          <w:kern w:val="0"/>
          <w:sz w:val="24"/>
          <w:szCs w:val="24"/>
          <w:lang w:eastAsia="hr-HR"/>
          <w14:ligatures w14:val="none"/>
        </w:rPr>
        <w:lastRenderedPageBreak/>
        <w:t>III.</w:t>
      </w:r>
    </w:p>
    <w:p w14:paraId="534EC15A" w14:textId="77777777" w:rsidR="00E60C59" w:rsidRPr="00E60C59" w:rsidRDefault="00E60C59" w:rsidP="00E60C59">
      <w:pPr>
        <w:spacing w:before="0" w:after="160" w:line="256" w:lineRule="auto"/>
        <w:rPr>
          <w:rFonts w:ascii="Times New Roman" w:eastAsia="Times New Roman" w:hAnsi="Times New Roman" w:cs="Times New Roman"/>
          <w:kern w:val="0"/>
          <w:sz w:val="24"/>
          <w:szCs w:val="24"/>
          <w:lang w:eastAsia="hr-HR"/>
          <w14:ligatures w14:val="none"/>
        </w:rPr>
      </w:pPr>
      <w:r w:rsidRPr="00E60C59">
        <w:rPr>
          <w:rFonts w:ascii="Times New Roman" w:eastAsia="Times New Roman" w:hAnsi="Times New Roman" w:cs="Times New Roman"/>
          <w:b/>
          <w:bCs/>
          <w:kern w:val="0"/>
          <w:sz w:val="24"/>
          <w:szCs w:val="24"/>
          <w:lang w:eastAsia="hr-HR"/>
          <w14:ligatures w14:val="none"/>
        </w:rPr>
        <w:tab/>
      </w:r>
      <w:r w:rsidRPr="00E60C59">
        <w:rPr>
          <w:rFonts w:ascii="Times New Roman" w:eastAsia="Times New Roman" w:hAnsi="Times New Roman" w:cs="Times New Roman"/>
          <w:kern w:val="0"/>
          <w:sz w:val="24"/>
          <w:szCs w:val="24"/>
          <w:lang w:eastAsia="hr-HR"/>
          <w14:ligatures w14:val="none"/>
        </w:rPr>
        <w:t>Ova Odluka stupa na snagu danom donošenja, a objavit će se u „Službenom Glasniku Općine Barilović“.</w:t>
      </w:r>
    </w:p>
    <w:p w14:paraId="114674AD" w14:textId="77777777" w:rsidR="00E60C59" w:rsidRPr="000978BF" w:rsidRDefault="00E60C59" w:rsidP="00E60C59">
      <w:pPr>
        <w:spacing w:before="0" w:after="0" w:line="256" w:lineRule="auto"/>
        <w:ind w:left="5664"/>
        <w:jc w:val="left"/>
        <w:rPr>
          <w:rFonts w:ascii="Times New Roman" w:eastAsia="Calibri" w:hAnsi="Times New Roman" w:cs="Times New Roman"/>
          <w:sz w:val="24"/>
          <w:szCs w:val="24"/>
        </w:rPr>
      </w:pPr>
      <w:r w:rsidRPr="000978BF">
        <w:rPr>
          <w:rFonts w:ascii="Times New Roman" w:eastAsia="Calibri" w:hAnsi="Times New Roman" w:cs="Times New Roman"/>
          <w:sz w:val="24"/>
          <w:szCs w:val="24"/>
        </w:rPr>
        <w:t xml:space="preserve">Predsjednik Općinskog vijeća </w:t>
      </w:r>
    </w:p>
    <w:p w14:paraId="56F6BAF5" w14:textId="77777777" w:rsidR="00E60C59" w:rsidRPr="000978BF" w:rsidRDefault="00E60C59" w:rsidP="00E60C59">
      <w:pPr>
        <w:spacing w:before="0" w:after="160" w:line="256" w:lineRule="auto"/>
        <w:ind w:firstLine="708"/>
        <w:jc w:val="left"/>
        <w:rPr>
          <w:rFonts w:ascii="Times New Roman" w:eastAsia="Calibri" w:hAnsi="Times New Roman" w:cs="Times New Roman"/>
          <w:sz w:val="24"/>
          <w:szCs w:val="24"/>
        </w:rPr>
      </w:pPr>
      <w:r w:rsidRPr="000978BF">
        <w:rPr>
          <w:rFonts w:ascii="Times New Roman" w:eastAsia="Calibri" w:hAnsi="Times New Roman" w:cs="Times New Roman"/>
          <w:sz w:val="24"/>
          <w:szCs w:val="24"/>
        </w:rPr>
        <w:tab/>
      </w:r>
      <w:r w:rsidRPr="000978BF">
        <w:rPr>
          <w:rFonts w:ascii="Times New Roman" w:eastAsia="Calibri" w:hAnsi="Times New Roman" w:cs="Times New Roman"/>
          <w:sz w:val="24"/>
          <w:szCs w:val="24"/>
        </w:rPr>
        <w:tab/>
      </w:r>
      <w:r w:rsidRPr="000978BF">
        <w:rPr>
          <w:rFonts w:ascii="Times New Roman" w:eastAsia="Calibri" w:hAnsi="Times New Roman" w:cs="Times New Roman"/>
          <w:sz w:val="24"/>
          <w:szCs w:val="24"/>
        </w:rPr>
        <w:tab/>
      </w:r>
      <w:r w:rsidRPr="000978BF">
        <w:rPr>
          <w:rFonts w:ascii="Times New Roman" w:eastAsia="Calibri" w:hAnsi="Times New Roman" w:cs="Times New Roman"/>
          <w:sz w:val="24"/>
          <w:szCs w:val="24"/>
        </w:rPr>
        <w:tab/>
      </w:r>
      <w:r w:rsidRPr="000978BF">
        <w:rPr>
          <w:rFonts w:ascii="Times New Roman" w:eastAsia="Calibri" w:hAnsi="Times New Roman" w:cs="Times New Roman"/>
          <w:sz w:val="24"/>
          <w:szCs w:val="24"/>
        </w:rPr>
        <w:tab/>
      </w:r>
      <w:r w:rsidRPr="000978BF">
        <w:rPr>
          <w:rFonts w:ascii="Times New Roman" w:eastAsia="Calibri" w:hAnsi="Times New Roman" w:cs="Times New Roman"/>
          <w:sz w:val="24"/>
          <w:szCs w:val="24"/>
        </w:rPr>
        <w:tab/>
      </w:r>
      <w:r w:rsidRPr="000978BF">
        <w:rPr>
          <w:rFonts w:ascii="Times New Roman" w:eastAsia="Calibri" w:hAnsi="Times New Roman" w:cs="Times New Roman"/>
          <w:sz w:val="24"/>
          <w:szCs w:val="24"/>
        </w:rPr>
        <w:tab/>
      </w:r>
      <w:r w:rsidRPr="000978BF">
        <w:rPr>
          <w:rFonts w:ascii="Times New Roman" w:eastAsia="Calibri" w:hAnsi="Times New Roman" w:cs="Times New Roman"/>
          <w:sz w:val="24"/>
          <w:szCs w:val="24"/>
        </w:rPr>
        <w:tab/>
        <w:t>Miroslav Marčac</w:t>
      </w:r>
    </w:p>
    <w:p w14:paraId="526F25FD" w14:textId="336CD10C" w:rsidR="00E60C59" w:rsidRDefault="00E60C59" w:rsidP="00E60C59">
      <w:pP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KLASA: 601-01/26-01/06</w:t>
      </w:r>
    </w:p>
    <w:p w14:paraId="0D1144B6" w14:textId="77777777" w:rsidR="00E60C59" w:rsidRDefault="00E60C59" w:rsidP="00E60C59">
      <w:pP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URBROJ: 2133-06-01/1-26-02</w:t>
      </w:r>
    </w:p>
    <w:p w14:paraId="6A85BFE0" w14:textId="77777777" w:rsidR="00E60C59" w:rsidRDefault="00E60C59" w:rsidP="00E60C59">
      <w:pPr>
        <w:pBdr>
          <w:bottom w:val="single" w:sz="12" w:space="1" w:color="auto"/>
        </w:pBd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U Bariloviću, 18.03.2026.</w:t>
      </w:r>
    </w:p>
    <w:p w14:paraId="1766E76F" w14:textId="77777777" w:rsidR="00E60C59" w:rsidRDefault="00E60C59" w:rsidP="0097275E">
      <w:pPr>
        <w:autoSpaceDE w:val="0"/>
        <w:autoSpaceDN w:val="0"/>
        <w:adjustRightInd w:val="0"/>
        <w:spacing w:before="0" w:after="0"/>
        <w:rPr>
          <w:rFonts w:ascii="Times New Roman" w:hAnsi="Times New Roman" w:cs="Times New Roman"/>
          <w:sz w:val="24"/>
          <w:szCs w:val="24"/>
        </w:rPr>
      </w:pPr>
    </w:p>
    <w:p w14:paraId="07990264" w14:textId="77777777" w:rsidR="0047026F" w:rsidRDefault="0047026F" w:rsidP="0047026F">
      <w:pPr>
        <w:spacing w:before="0" w:after="160" w:line="254" w:lineRule="auto"/>
        <w:ind w:firstLine="708"/>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 xml:space="preserve">Na temelju članka 41. stavka 1. Zakona o predškolskom odgoju i obrazovanju („Narodne novine“ broj 10/97, 107/07, 94/13, 98/19, 57/22 i 101/23)  i članka 34. Statuta Općine Barilović („Službeni Glasnik Općine Barilović“ broj 01/18 i 01/21) Općinsko vijeće Općine Barilović na 4.sjednici održanoj 18. ožujka 2026. godine, donosi </w:t>
      </w:r>
    </w:p>
    <w:p w14:paraId="3AD4EC84" w14:textId="77777777" w:rsidR="0047026F" w:rsidRPr="0047026F" w:rsidRDefault="0047026F" w:rsidP="0047026F">
      <w:pPr>
        <w:spacing w:before="0" w:after="0" w:line="254" w:lineRule="auto"/>
        <w:ind w:firstLine="708"/>
        <w:rPr>
          <w:rFonts w:ascii="Times New Roman" w:eastAsia="Times New Roman" w:hAnsi="Times New Roman" w:cs="Times New Roman"/>
          <w:kern w:val="0"/>
          <w:sz w:val="24"/>
          <w:szCs w:val="24"/>
          <w:lang w:eastAsia="hr-HR"/>
          <w14:ligatures w14:val="none"/>
        </w:rPr>
      </w:pPr>
    </w:p>
    <w:p w14:paraId="7DED3D31" w14:textId="77777777" w:rsidR="0047026F" w:rsidRPr="0047026F" w:rsidRDefault="0047026F" w:rsidP="0047026F">
      <w:pPr>
        <w:spacing w:before="0" w:after="0" w:line="254" w:lineRule="auto"/>
        <w:jc w:val="center"/>
        <w:rPr>
          <w:rFonts w:ascii="Times New Roman" w:eastAsia="Times New Roman" w:hAnsi="Times New Roman" w:cs="Times New Roman"/>
          <w:b/>
          <w:bCs/>
          <w:kern w:val="0"/>
          <w:sz w:val="24"/>
          <w:szCs w:val="24"/>
          <w:lang w:eastAsia="hr-HR"/>
          <w14:ligatures w14:val="none"/>
        </w:rPr>
      </w:pPr>
      <w:r w:rsidRPr="0047026F">
        <w:rPr>
          <w:rFonts w:ascii="Times New Roman" w:eastAsia="Times New Roman" w:hAnsi="Times New Roman" w:cs="Times New Roman"/>
          <w:b/>
          <w:bCs/>
          <w:kern w:val="0"/>
          <w:sz w:val="24"/>
          <w:szCs w:val="24"/>
          <w:lang w:eastAsia="hr-HR"/>
          <w14:ligatures w14:val="none"/>
        </w:rPr>
        <w:t>O D L U K U</w:t>
      </w:r>
    </w:p>
    <w:p w14:paraId="11517910" w14:textId="77777777" w:rsidR="0047026F" w:rsidRPr="0047026F" w:rsidRDefault="0047026F" w:rsidP="0047026F">
      <w:pPr>
        <w:spacing w:before="0" w:after="0" w:line="254" w:lineRule="auto"/>
        <w:jc w:val="center"/>
        <w:rPr>
          <w:rFonts w:ascii="Times New Roman" w:eastAsia="Times New Roman" w:hAnsi="Times New Roman" w:cs="Times New Roman"/>
          <w:b/>
          <w:bCs/>
          <w:kern w:val="0"/>
          <w:sz w:val="24"/>
          <w:szCs w:val="24"/>
          <w:lang w:eastAsia="hr-HR"/>
          <w14:ligatures w14:val="none"/>
        </w:rPr>
      </w:pPr>
      <w:r w:rsidRPr="0047026F">
        <w:rPr>
          <w:rFonts w:ascii="Times New Roman" w:eastAsia="Times New Roman" w:hAnsi="Times New Roman" w:cs="Times New Roman"/>
          <w:b/>
          <w:bCs/>
          <w:kern w:val="0"/>
          <w:sz w:val="24"/>
          <w:szCs w:val="24"/>
          <w:lang w:eastAsia="hr-HR"/>
          <w14:ligatures w14:val="none"/>
        </w:rPr>
        <w:t>o davanju prethodne suglasnosti na</w:t>
      </w:r>
    </w:p>
    <w:p w14:paraId="7D9E22D1" w14:textId="77777777" w:rsidR="0047026F" w:rsidRPr="0047026F" w:rsidRDefault="0047026F" w:rsidP="0047026F">
      <w:pPr>
        <w:spacing w:before="0" w:after="160" w:line="254" w:lineRule="auto"/>
        <w:jc w:val="center"/>
        <w:rPr>
          <w:rFonts w:ascii="Times New Roman" w:eastAsia="Times New Roman" w:hAnsi="Times New Roman" w:cs="Times New Roman"/>
          <w:b/>
          <w:bCs/>
          <w:kern w:val="0"/>
          <w:sz w:val="24"/>
          <w:szCs w:val="24"/>
          <w:lang w:eastAsia="hr-HR"/>
          <w14:ligatures w14:val="none"/>
        </w:rPr>
      </w:pPr>
      <w:r w:rsidRPr="0047026F">
        <w:rPr>
          <w:rFonts w:ascii="Times New Roman" w:eastAsia="Times New Roman" w:hAnsi="Times New Roman" w:cs="Times New Roman"/>
          <w:b/>
          <w:bCs/>
          <w:kern w:val="0"/>
          <w:sz w:val="24"/>
          <w:szCs w:val="24"/>
          <w:lang w:eastAsia="hr-HR"/>
          <w14:ligatures w14:val="none"/>
        </w:rPr>
        <w:t>izmjene i dopune Pravilnika o unutarnjem ustrojstvu i načinu rada Dječjeg vrtića „Potočić“ Belajske Poljice</w:t>
      </w:r>
    </w:p>
    <w:p w14:paraId="36AA9B1F" w14:textId="77777777" w:rsidR="0047026F" w:rsidRPr="0047026F" w:rsidRDefault="0047026F" w:rsidP="0047026F">
      <w:pPr>
        <w:spacing w:before="0" w:after="0" w:line="254" w:lineRule="auto"/>
        <w:jc w:val="center"/>
        <w:rPr>
          <w:rFonts w:ascii="Times New Roman" w:eastAsia="Times New Roman" w:hAnsi="Times New Roman" w:cs="Times New Roman"/>
          <w:b/>
          <w:bCs/>
          <w:kern w:val="0"/>
          <w:sz w:val="24"/>
          <w:szCs w:val="24"/>
          <w:lang w:eastAsia="hr-HR"/>
          <w14:ligatures w14:val="none"/>
        </w:rPr>
      </w:pPr>
    </w:p>
    <w:p w14:paraId="4A0DBD04" w14:textId="77777777" w:rsidR="0047026F" w:rsidRPr="0047026F" w:rsidRDefault="0047026F" w:rsidP="0047026F">
      <w:pPr>
        <w:spacing w:before="0" w:after="160" w:line="254" w:lineRule="auto"/>
        <w:jc w:val="center"/>
        <w:rPr>
          <w:rFonts w:ascii="Times New Roman" w:eastAsia="Times New Roman" w:hAnsi="Times New Roman" w:cs="Times New Roman"/>
          <w:b/>
          <w:bCs/>
          <w:kern w:val="0"/>
          <w:sz w:val="24"/>
          <w:szCs w:val="24"/>
          <w:lang w:eastAsia="hr-HR"/>
          <w14:ligatures w14:val="none"/>
        </w:rPr>
      </w:pPr>
      <w:r w:rsidRPr="0047026F">
        <w:rPr>
          <w:rFonts w:ascii="Times New Roman" w:eastAsia="Times New Roman" w:hAnsi="Times New Roman" w:cs="Times New Roman"/>
          <w:b/>
          <w:bCs/>
          <w:kern w:val="0"/>
          <w:sz w:val="24"/>
          <w:szCs w:val="24"/>
          <w:lang w:eastAsia="hr-HR"/>
          <w14:ligatures w14:val="none"/>
        </w:rPr>
        <w:t>I.</w:t>
      </w:r>
    </w:p>
    <w:p w14:paraId="0C192A9B" w14:textId="77777777" w:rsidR="0047026F" w:rsidRPr="0047026F" w:rsidRDefault="0047026F" w:rsidP="0047026F">
      <w:pPr>
        <w:spacing w:before="0" w:after="160" w:line="254" w:lineRule="auto"/>
        <w:ind w:firstLine="708"/>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Daje se prethodna suglasnost na izmjene i dopune Pravilnika o unutarnjem ustrojstvu i načinu rada Dječjeg vrtića „Potočić“ Belajske Poljice.</w:t>
      </w:r>
    </w:p>
    <w:p w14:paraId="3C844238" w14:textId="77777777" w:rsidR="0047026F" w:rsidRPr="0047026F" w:rsidRDefault="0047026F" w:rsidP="0047026F">
      <w:pPr>
        <w:spacing w:before="0" w:after="160" w:line="254" w:lineRule="auto"/>
        <w:jc w:val="center"/>
        <w:rPr>
          <w:rFonts w:ascii="Times New Roman" w:eastAsia="Times New Roman" w:hAnsi="Times New Roman" w:cs="Times New Roman"/>
          <w:b/>
          <w:bCs/>
          <w:kern w:val="0"/>
          <w:sz w:val="24"/>
          <w:szCs w:val="24"/>
          <w:lang w:eastAsia="hr-HR"/>
          <w14:ligatures w14:val="none"/>
        </w:rPr>
      </w:pPr>
      <w:r w:rsidRPr="0047026F">
        <w:rPr>
          <w:rFonts w:ascii="Times New Roman" w:eastAsia="Times New Roman" w:hAnsi="Times New Roman" w:cs="Times New Roman"/>
          <w:b/>
          <w:bCs/>
          <w:kern w:val="0"/>
          <w:sz w:val="24"/>
          <w:szCs w:val="24"/>
          <w:lang w:eastAsia="hr-HR"/>
          <w14:ligatures w14:val="none"/>
        </w:rPr>
        <w:t>II.</w:t>
      </w:r>
    </w:p>
    <w:p w14:paraId="38ED23E1" w14:textId="77777777" w:rsidR="0047026F" w:rsidRPr="0047026F" w:rsidRDefault="0047026F" w:rsidP="0047026F">
      <w:pPr>
        <w:spacing w:before="0" w:after="160" w:line="254" w:lineRule="auto"/>
        <w:rPr>
          <w:rFonts w:ascii="Times New Roman" w:eastAsia="Times New Roman" w:hAnsi="Times New Roman" w:cs="Times New Roman"/>
          <w:b/>
          <w:bCs/>
          <w:kern w:val="0"/>
          <w:sz w:val="24"/>
          <w:szCs w:val="24"/>
          <w:lang w:eastAsia="hr-HR"/>
          <w14:ligatures w14:val="none"/>
        </w:rPr>
      </w:pPr>
      <w:r w:rsidRPr="0047026F">
        <w:rPr>
          <w:rFonts w:ascii="Times New Roman" w:eastAsia="Times New Roman" w:hAnsi="Times New Roman" w:cs="Times New Roman"/>
          <w:b/>
          <w:bCs/>
          <w:kern w:val="0"/>
          <w:sz w:val="24"/>
          <w:szCs w:val="24"/>
          <w:lang w:eastAsia="hr-HR"/>
          <w14:ligatures w14:val="none"/>
        </w:rPr>
        <w:tab/>
      </w:r>
      <w:r w:rsidRPr="0047026F">
        <w:rPr>
          <w:rFonts w:ascii="Times New Roman" w:eastAsia="Times New Roman" w:hAnsi="Times New Roman" w:cs="Times New Roman"/>
          <w:kern w:val="0"/>
          <w:sz w:val="24"/>
          <w:szCs w:val="24"/>
          <w:lang w:eastAsia="hr-HR"/>
          <w14:ligatures w14:val="none"/>
        </w:rPr>
        <w:t>Izmjene i dopune Pravilnika o unutarnjem ustrojstvu i načinu rada Dječjeg vrtića „Potočić“ Belajske Poljice iz članka 1. sastavni dio su ove Odluke.</w:t>
      </w:r>
    </w:p>
    <w:p w14:paraId="7C8637CA" w14:textId="77777777" w:rsidR="0047026F" w:rsidRPr="0047026F" w:rsidRDefault="0047026F" w:rsidP="0047026F">
      <w:pPr>
        <w:spacing w:before="0" w:after="160" w:line="254" w:lineRule="auto"/>
        <w:jc w:val="center"/>
        <w:rPr>
          <w:rFonts w:ascii="Times New Roman" w:eastAsia="Times New Roman" w:hAnsi="Times New Roman" w:cs="Times New Roman"/>
          <w:b/>
          <w:bCs/>
          <w:kern w:val="0"/>
          <w:sz w:val="24"/>
          <w:szCs w:val="24"/>
          <w:lang w:eastAsia="hr-HR"/>
          <w14:ligatures w14:val="none"/>
        </w:rPr>
      </w:pPr>
      <w:r w:rsidRPr="0047026F">
        <w:rPr>
          <w:rFonts w:ascii="Times New Roman" w:eastAsia="Times New Roman" w:hAnsi="Times New Roman" w:cs="Times New Roman"/>
          <w:b/>
          <w:bCs/>
          <w:kern w:val="0"/>
          <w:sz w:val="24"/>
          <w:szCs w:val="24"/>
          <w:lang w:eastAsia="hr-HR"/>
          <w14:ligatures w14:val="none"/>
        </w:rPr>
        <w:t>III.</w:t>
      </w:r>
    </w:p>
    <w:p w14:paraId="44174468" w14:textId="77777777" w:rsidR="0047026F" w:rsidRPr="0047026F" w:rsidRDefault="0047026F" w:rsidP="0047026F">
      <w:pPr>
        <w:spacing w:before="0" w:after="160" w:line="254" w:lineRule="auto"/>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b/>
          <w:bCs/>
          <w:kern w:val="0"/>
          <w:sz w:val="24"/>
          <w:szCs w:val="24"/>
          <w:lang w:eastAsia="hr-HR"/>
          <w14:ligatures w14:val="none"/>
        </w:rPr>
        <w:tab/>
      </w:r>
      <w:r w:rsidRPr="0047026F">
        <w:rPr>
          <w:rFonts w:ascii="Times New Roman" w:eastAsia="Times New Roman" w:hAnsi="Times New Roman" w:cs="Times New Roman"/>
          <w:kern w:val="0"/>
          <w:sz w:val="24"/>
          <w:szCs w:val="24"/>
          <w:lang w:eastAsia="hr-HR"/>
          <w14:ligatures w14:val="none"/>
        </w:rPr>
        <w:t>Ova Odluka stupa na snagu danom donošenja, a objavit će se u „Službenom Glasniku Općine Barilović“.</w:t>
      </w:r>
    </w:p>
    <w:p w14:paraId="794B5953" w14:textId="77777777" w:rsidR="0047026F" w:rsidRPr="000978BF" w:rsidRDefault="0047026F" w:rsidP="0047026F">
      <w:pPr>
        <w:spacing w:before="0" w:after="0" w:line="256" w:lineRule="auto"/>
        <w:ind w:left="5664"/>
        <w:jc w:val="left"/>
        <w:rPr>
          <w:rFonts w:ascii="Times New Roman" w:eastAsia="Calibri" w:hAnsi="Times New Roman" w:cs="Times New Roman"/>
          <w:sz w:val="24"/>
          <w:szCs w:val="24"/>
        </w:rPr>
      </w:pPr>
      <w:r w:rsidRPr="000978BF">
        <w:rPr>
          <w:rFonts w:ascii="Times New Roman" w:eastAsia="Calibri" w:hAnsi="Times New Roman" w:cs="Times New Roman"/>
          <w:sz w:val="24"/>
          <w:szCs w:val="24"/>
        </w:rPr>
        <w:t xml:space="preserve">Predsjednik Općinskog vijeća </w:t>
      </w:r>
    </w:p>
    <w:p w14:paraId="5AAECAC0" w14:textId="77777777" w:rsidR="0047026F" w:rsidRPr="000978BF" w:rsidRDefault="0047026F" w:rsidP="0047026F">
      <w:pPr>
        <w:spacing w:before="0" w:after="160" w:line="256" w:lineRule="auto"/>
        <w:ind w:firstLine="708"/>
        <w:jc w:val="left"/>
        <w:rPr>
          <w:rFonts w:ascii="Times New Roman" w:eastAsia="Calibri" w:hAnsi="Times New Roman" w:cs="Times New Roman"/>
          <w:sz w:val="24"/>
          <w:szCs w:val="24"/>
        </w:rPr>
      </w:pPr>
      <w:r w:rsidRPr="000978BF">
        <w:rPr>
          <w:rFonts w:ascii="Times New Roman" w:eastAsia="Calibri" w:hAnsi="Times New Roman" w:cs="Times New Roman"/>
          <w:sz w:val="24"/>
          <w:szCs w:val="24"/>
        </w:rPr>
        <w:tab/>
      </w:r>
      <w:r w:rsidRPr="000978BF">
        <w:rPr>
          <w:rFonts w:ascii="Times New Roman" w:eastAsia="Calibri" w:hAnsi="Times New Roman" w:cs="Times New Roman"/>
          <w:sz w:val="24"/>
          <w:szCs w:val="24"/>
        </w:rPr>
        <w:tab/>
      </w:r>
      <w:r w:rsidRPr="000978BF">
        <w:rPr>
          <w:rFonts w:ascii="Times New Roman" w:eastAsia="Calibri" w:hAnsi="Times New Roman" w:cs="Times New Roman"/>
          <w:sz w:val="24"/>
          <w:szCs w:val="24"/>
        </w:rPr>
        <w:tab/>
      </w:r>
      <w:r w:rsidRPr="000978BF">
        <w:rPr>
          <w:rFonts w:ascii="Times New Roman" w:eastAsia="Calibri" w:hAnsi="Times New Roman" w:cs="Times New Roman"/>
          <w:sz w:val="24"/>
          <w:szCs w:val="24"/>
        </w:rPr>
        <w:tab/>
      </w:r>
      <w:r w:rsidRPr="000978BF">
        <w:rPr>
          <w:rFonts w:ascii="Times New Roman" w:eastAsia="Calibri" w:hAnsi="Times New Roman" w:cs="Times New Roman"/>
          <w:sz w:val="24"/>
          <w:szCs w:val="24"/>
        </w:rPr>
        <w:tab/>
      </w:r>
      <w:r w:rsidRPr="000978BF">
        <w:rPr>
          <w:rFonts w:ascii="Times New Roman" w:eastAsia="Calibri" w:hAnsi="Times New Roman" w:cs="Times New Roman"/>
          <w:sz w:val="24"/>
          <w:szCs w:val="24"/>
        </w:rPr>
        <w:tab/>
      </w:r>
      <w:r w:rsidRPr="000978BF">
        <w:rPr>
          <w:rFonts w:ascii="Times New Roman" w:eastAsia="Calibri" w:hAnsi="Times New Roman" w:cs="Times New Roman"/>
          <w:sz w:val="24"/>
          <w:szCs w:val="24"/>
        </w:rPr>
        <w:tab/>
      </w:r>
      <w:r w:rsidRPr="000978BF">
        <w:rPr>
          <w:rFonts w:ascii="Times New Roman" w:eastAsia="Calibri" w:hAnsi="Times New Roman" w:cs="Times New Roman"/>
          <w:sz w:val="24"/>
          <w:szCs w:val="24"/>
        </w:rPr>
        <w:tab/>
        <w:t>Miroslav Marčac</w:t>
      </w:r>
    </w:p>
    <w:p w14:paraId="7EA4FC7E" w14:textId="005FEC50" w:rsidR="0047026F" w:rsidRDefault="0047026F" w:rsidP="0047026F">
      <w:pP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KLASA: 601-01/26-01/07</w:t>
      </w:r>
    </w:p>
    <w:p w14:paraId="1A775853" w14:textId="77777777" w:rsidR="0047026F" w:rsidRDefault="0047026F" w:rsidP="0047026F">
      <w:pP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URBROJ: 2133-06-01/1-26-02</w:t>
      </w:r>
    </w:p>
    <w:p w14:paraId="6F842704" w14:textId="77777777" w:rsidR="0047026F" w:rsidRDefault="0047026F" w:rsidP="0047026F">
      <w:pPr>
        <w:pBdr>
          <w:bottom w:val="single" w:sz="12" w:space="1" w:color="auto"/>
        </w:pBd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U Bariloviću, 18.03.2026.</w:t>
      </w:r>
    </w:p>
    <w:p w14:paraId="11BF4158" w14:textId="77777777" w:rsidR="00605DA7" w:rsidRDefault="00605DA7" w:rsidP="0047026F">
      <w:pPr>
        <w:autoSpaceDE w:val="0"/>
        <w:autoSpaceDN w:val="0"/>
        <w:adjustRightInd w:val="0"/>
        <w:spacing w:before="0" w:after="0"/>
        <w:rPr>
          <w:rFonts w:ascii="Times New Roman" w:hAnsi="Times New Roman" w:cs="Times New Roman"/>
          <w:sz w:val="24"/>
          <w:szCs w:val="24"/>
        </w:rPr>
      </w:pPr>
    </w:p>
    <w:p w14:paraId="74F57287" w14:textId="77777777" w:rsidR="00605DA7" w:rsidRPr="001C1152" w:rsidRDefault="00605DA7" w:rsidP="0047026F">
      <w:pPr>
        <w:autoSpaceDE w:val="0"/>
        <w:autoSpaceDN w:val="0"/>
        <w:adjustRightInd w:val="0"/>
        <w:spacing w:before="0" w:after="0"/>
        <w:rPr>
          <w:rFonts w:ascii="Times New Roman" w:hAnsi="Times New Roman" w:cs="Times New Roman"/>
          <w:sz w:val="24"/>
          <w:szCs w:val="24"/>
        </w:rPr>
      </w:pPr>
    </w:p>
    <w:p w14:paraId="3D610FE5" w14:textId="77777777" w:rsidR="00E60C59" w:rsidRDefault="00E60C59" w:rsidP="0097275E">
      <w:pPr>
        <w:autoSpaceDE w:val="0"/>
        <w:autoSpaceDN w:val="0"/>
        <w:adjustRightInd w:val="0"/>
        <w:spacing w:before="0" w:after="0"/>
        <w:rPr>
          <w:rFonts w:ascii="Times New Roman" w:hAnsi="Times New Roman" w:cs="Times New Roman"/>
          <w:sz w:val="24"/>
          <w:szCs w:val="24"/>
        </w:rPr>
      </w:pPr>
    </w:p>
    <w:p w14:paraId="29780EE5" w14:textId="77777777" w:rsidR="000574C9" w:rsidRDefault="000574C9" w:rsidP="0097275E">
      <w:pPr>
        <w:autoSpaceDE w:val="0"/>
        <w:autoSpaceDN w:val="0"/>
        <w:adjustRightInd w:val="0"/>
        <w:spacing w:before="0" w:after="0"/>
        <w:rPr>
          <w:rFonts w:ascii="Times New Roman" w:hAnsi="Times New Roman" w:cs="Times New Roman"/>
          <w:sz w:val="24"/>
          <w:szCs w:val="24"/>
        </w:rPr>
      </w:pPr>
    </w:p>
    <w:p w14:paraId="1C65A186" w14:textId="77777777" w:rsidR="000574C9" w:rsidRDefault="000574C9" w:rsidP="0097275E">
      <w:pPr>
        <w:autoSpaceDE w:val="0"/>
        <w:autoSpaceDN w:val="0"/>
        <w:adjustRightInd w:val="0"/>
        <w:spacing w:before="0" w:after="0"/>
        <w:rPr>
          <w:rFonts w:ascii="Times New Roman" w:hAnsi="Times New Roman" w:cs="Times New Roman"/>
          <w:sz w:val="24"/>
          <w:szCs w:val="24"/>
        </w:rPr>
      </w:pPr>
    </w:p>
    <w:p w14:paraId="49563E8B" w14:textId="77777777" w:rsidR="000574C9" w:rsidRDefault="000574C9" w:rsidP="0097275E">
      <w:pPr>
        <w:autoSpaceDE w:val="0"/>
        <w:autoSpaceDN w:val="0"/>
        <w:adjustRightInd w:val="0"/>
        <w:spacing w:before="0" w:after="0"/>
        <w:rPr>
          <w:rFonts w:ascii="Times New Roman" w:hAnsi="Times New Roman" w:cs="Times New Roman"/>
          <w:sz w:val="24"/>
          <w:szCs w:val="24"/>
        </w:rPr>
      </w:pPr>
    </w:p>
    <w:p w14:paraId="79CBE2B9" w14:textId="77777777" w:rsidR="000574C9" w:rsidRDefault="000574C9" w:rsidP="0097275E">
      <w:pPr>
        <w:autoSpaceDE w:val="0"/>
        <w:autoSpaceDN w:val="0"/>
        <w:adjustRightInd w:val="0"/>
        <w:spacing w:before="0" w:after="0"/>
        <w:rPr>
          <w:rFonts w:ascii="Times New Roman" w:hAnsi="Times New Roman" w:cs="Times New Roman"/>
          <w:sz w:val="24"/>
          <w:szCs w:val="24"/>
        </w:rPr>
      </w:pPr>
    </w:p>
    <w:p w14:paraId="5B79520E" w14:textId="77777777" w:rsidR="0047026F" w:rsidRDefault="0047026F" w:rsidP="0097275E">
      <w:pPr>
        <w:autoSpaceDE w:val="0"/>
        <w:autoSpaceDN w:val="0"/>
        <w:adjustRightInd w:val="0"/>
        <w:spacing w:before="0" w:after="0"/>
        <w:rPr>
          <w:rFonts w:ascii="Times New Roman" w:hAnsi="Times New Roman" w:cs="Times New Roman"/>
          <w:sz w:val="24"/>
          <w:szCs w:val="24"/>
        </w:rPr>
      </w:pPr>
    </w:p>
    <w:p w14:paraId="70C83166" w14:textId="77777777" w:rsidR="00605DA7" w:rsidRDefault="00605DA7" w:rsidP="0097275E">
      <w:pPr>
        <w:autoSpaceDE w:val="0"/>
        <w:autoSpaceDN w:val="0"/>
        <w:adjustRightInd w:val="0"/>
        <w:spacing w:before="0" w:after="0"/>
        <w:rPr>
          <w:rFonts w:ascii="Times New Roman" w:hAnsi="Times New Roman" w:cs="Times New Roman"/>
          <w:sz w:val="24"/>
          <w:szCs w:val="24"/>
        </w:rPr>
      </w:pPr>
    </w:p>
    <w:p w14:paraId="3234A9B2" w14:textId="77777777" w:rsidR="00605DA7" w:rsidRDefault="0047026F" w:rsidP="00605DA7">
      <w:pPr>
        <w:pStyle w:val="Odlomakpopisa"/>
        <w:widowControl w:val="0"/>
        <w:numPr>
          <w:ilvl w:val="0"/>
          <w:numId w:val="1"/>
        </w:numPr>
        <w:pBdr>
          <w:bottom w:val="single" w:sz="12" w:space="1" w:color="auto"/>
        </w:pBdr>
        <w:autoSpaceDN w:val="0"/>
        <w:spacing w:before="0" w:after="0"/>
        <w:ind w:left="720" w:right="-17"/>
        <w:contextualSpacing w:val="0"/>
        <w:jc w:val="left"/>
        <w:rPr>
          <w:rFonts w:ascii="Times New Roman" w:hAnsi="Times New Roman" w:cs="Times New Roman"/>
          <w:b/>
          <w:sz w:val="28"/>
          <w:szCs w:val="28"/>
          <w:lang w:eastAsia="hr-HR"/>
        </w:rPr>
      </w:pPr>
      <w:r w:rsidRPr="001C1152">
        <w:rPr>
          <w:rFonts w:ascii="Times New Roman" w:hAnsi="Times New Roman" w:cs="Times New Roman"/>
          <w:b/>
          <w:sz w:val="28"/>
          <w:szCs w:val="28"/>
          <w:lang w:eastAsia="hr-HR"/>
        </w:rPr>
        <w:lastRenderedPageBreak/>
        <w:t>Akti Opći</w:t>
      </w:r>
      <w:r>
        <w:rPr>
          <w:rFonts w:ascii="Times New Roman" w:hAnsi="Times New Roman" w:cs="Times New Roman"/>
          <w:b/>
          <w:sz w:val="28"/>
          <w:szCs w:val="28"/>
          <w:lang w:eastAsia="hr-HR"/>
        </w:rPr>
        <w:t>nskog načelnika</w:t>
      </w:r>
    </w:p>
    <w:p w14:paraId="3DE4AD43" w14:textId="77777777" w:rsidR="0047026F" w:rsidRDefault="0047026F" w:rsidP="0097275E">
      <w:pPr>
        <w:autoSpaceDE w:val="0"/>
        <w:autoSpaceDN w:val="0"/>
        <w:adjustRightInd w:val="0"/>
        <w:spacing w:before="0" w:after="0"/>
        <w:rPr>
          <w:rFonts w:ascii="Times New Roman" w:hAnsi="Times New Roman" w:cs="Times New Roman"/>
          <w:b/>
          <w:u w:val="thick"/>
        </w:rPr>
      </w:pPr>
    </w:p>
    <w:p w14:paraId="6FB4AA21" w14:textId="437318FA" w:rsidR="0047026F" w:rsidRPr="0047026F" w:rsidRDefault="0047026F" w:rsidP="0047026F">
      <w:pPr>
        <w:tabs>
          <w:tab w:val="left" w:pos="720"/>
        </w:tabs>
        <w:spacing w:before="0" w:after="0"/>
        <w:rPr>
          <w:rFonts w:ascii="Times New Roman" w:eastAsia="Times New Roman" w:hAnsi="Times New Roman" w:cs="Times New Roman"/>
          <w:kern w:val="0"/>
          <w:sz w:val="24"/>
          <w:szCs w:val="24"/>
          <w:lang w:val="en-US" w:eastAsia="hr-HR"/>
          <w14:ligatures w14:val="none"/>
        </w:rPr>
      </w:pPr>
      <w:r>
        <w:rPr>
          <w:rFonts w:ascii="Times New Roman" w:eastAsia="Times New Roman" w:hAnsi="Times New Roman" w:cs="Times New Roman"/>
          <w:color w:val="000000"/>
          <w:kern w:val="0"/>
          <w:sz w:val="24"/>
          <w:szCs w:val="24"/>
          <w:lang w:eastAsia="hr-HR"/>
          <w14:ligatures w14:val="none"/>
        </w:rPr>
        <w:tab/>
      </w:r>
      <w:r w:rsidRPr="0047026F">
        <w:rPr>
          <w:rFonts w:ascii="Times New Roman" w:eastAsia="Times New Roman" w:hAnsi="Times New Roman" w:cs="Times New Roman"/>
          <w:color w:val="000000"/>
          <w:kern w:val="0"/>
          <w:sz w:val="24"/>
          <w:szCs w:val="24"/>
          <w:lang w:eastAsia="hr-HR"/>
          <w14:ligatures w14:val="none"/>
        </w:rPr>
        <w:t xml:space="preserve">Na temelju članka 71. stavka 1. </w:t>
      </w:r>
      <w:r w:rsidRPr="0047026F">
        <w:rPr>
          <w:rFonts w:ascii="Times New Roman" w:eastAsia="Times New Roman" w:hAnsi="Times New Roman" w:cs="Times New Roman"/>
          <w:kern w:val="0"/>
          <w:sz w:val="24"/>
          <w:szCs w:val="24"/>
          <w:lang w:eastAsia="hr-HR"/>
          <w14:ligatures w14:val="none"/>
        </w:rPr>
        <w:t xml:space="preserve">Zakona o komunalnom gospodarstvu („Narodne novine“, broj 68/18., 110/18., 32/20. i 145/24.) i članka 50. </w:t>
      </w:r>
      <w:r w:rsidRPr="0047026F">
        <w:rPr>
          <w:rFonts w:ascii="Times New Roman" w:eastAsia="Times New Roman" w:hAnsi="Times New Roman" w:cs="Times New Roman"/>
          <w:kern w:val="0"/>
          <w:sz w:val="24"/>
          <w:szCs w:val="24"/>
          <w:lang w:val="en-US" w:eastAsia="hr-HR"/>
          <w14:ligatures w14:val="none"/>
        </w:rPr>
        <w:t xml:space="preserve">Općine Barilović („Službeni Glasnik Općine Barilović“ broj: 01/18 i 01/21), Općinski Načelnik podnosi </w:t>
      </w:r>
    </w:p>
    <w:p w14:paraId="05FD77B1" w14:textId="77777777" w:rsidR="0047026F" w:rsidRPr="0047026F" w:rsidRDefault="0047026F" w:rsidP="0047026F">
      <w:pPr>
        <w:spacing w:before="0" w:after="0"/>
        <w:rPr>
          <w:rFonts w:ascii="Times New Roman" w:eastAsia="Times New Roman" w:hAnsi="Times New Roman" w:cs="Times New Roman"/>
          <w:kern w:val="0"/>
          <w:sz w:val="24"/>
          <w:szCs w:val="24"/>
          <w:lang w:eastAsia="hr-HR"/>
          <w14:ligatures w14:val="none"/>
        </w:rPr>
      </w:pPr>
    </w:p>
    <w:p w14:paraId="67E586FC" w14:textId="77777777" w:rsidR="0047026F" w:rsidRPr="0047026F" w:rsidRDefault="0047026F" w:rsidP="0047026F">
      <w:pPr>
        <w:spacing w:before="0" w:after="0"/>
        <w:jc w:val="center"/>
        <w:rPr>
          <w:rFonts w:ascii="Times New Roman" w:eastAsia="Times New Roman" w:hAnsi="Times New Roman" w:cs="Times New Roman"/>
          <w:b/>
          <w:kern w:val="0"/>
          <w:sz w:val="24"/>
          <w:szCs w:val="24"/>
          <w:lang w:eastAsia="hr-HR"/>
          <w14:ligatures w14:val="none"/>
        </w:rPr>
      </w:pPr>
      <w:r w:rsidRPr="0047026F">
        <w:rPr>
          <w:rFonts w:ascii="Times New Roman" w:eastAsia="Times New Roman" w:hAnsi="Times New Roman" w:cs="Times New Roman"/>
          <w:b/>
          <w:kern w:val="0"/>
          <w:sz w:val="24"/>
          <w:szCs w:val="24"/>
          <w:lang w:eastAsia="hr-HR"/>
          <w14:ligatures w14:val="none"/>
        </w:rPr>
        <w:t>I Z V J E Š Ć E</w:t>
      </w:r>
    </w:p>
    <w:p w14:paraId="6B785408" w14:textId="77777777" w:rsidR="0047026F" w:rsidRPr="0047026F" w:rsidRDefault="0047026F" w:rsidP="0047026F">
      <w:pPr>
        <w:spacing w:before="0" w:after="0"/>
        <w:jc w:val="center"/>
        <w:rPr>
          <w:rFonts w:ascii="Times New Roman" w:eastAsia="Times New Roman" w:hAnsi="Times New Roman" w:cs="Times New Roman"/>
          <w:b/>
          <w:kern w:val="0"/>
          <w:sz w:val="24"/>
          <w:szCs w:val="24"/>
          <w:lang w:eastAsia="hr-HR"/>
          <w14:ligatures w14:val="none"/>
        </w:rPr>
      </w:pPr>
      <w:r w:rsidRPr="0047026F">
        <w:rPr>
          <w:rFonts w:ascii="Times New Roman" w:eastAsia="Times New Roman" w:hAnsi="Times New Roman" w:cs="Times New Roman"/>
          <w:b/>
          <w:kern w:val="0"/>
          <w:sz w:val="24"/>
          <w:szCs w:val="24"/>
          <w:lang w:eastAsia="hr-HR"/>
          <w14:ligatures w14:val="none"/>
        </w:rPr>
        <w:t>o izvršenju Programa građenja uređaja i objekata komunalne infrastrukture u 2025. godini</w:t>
      </w:r>
    </w:p>
    <w:p w14:paraId="023CB9BC" w14:textId="77777777" w:rsidR="0047026F" w:rsidRPr="0047026F" w:rsidRDefault="0047026F" w:rsidP="0047026F">
      <w:pPr>
        <w:spacing w:before="0" w:after="0"/>
        <w:jc w:val="center"/>
        <w:rPr>
          <w:rFonts w:ascii="Times New Roman" w:eastAsia="Times New Roman" w:hAnsi="Times New Roman" w:cs="Times New Roman"/>
          <w:b/>
          <w:kern w:val="0"/>
          <w:sz w:val="24"/>
          <w:szCs w:val="24"/>
          <w:lang w:eastAsia="hr-HR"/>
          <w14:ligatures w14:val="none"/>
        </w:rPr>
      </w:pPr>
    </w:p>
    <w:p w14:paraId="6EAE1A77" w14:textId="77777777" w:rsidR="0047026F" w:rsidRPr="0047026F" w:rsidRDefault="0047026F" w:rsidP="0047026F">
      <w:pPr>
        <w:keepNext/>
        <w:spacing w:before="0" w:after="0"/>
        <w:jc w:val="center"/>
        <w:outlineLvl w:val="0"/>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Članak 1.</w:t>
      </w:r>
    </w:p>
    <w:p w14:paraId="283A37C7" w14:textId="77777777" w:rsidR="0047026F" w:rsidRPr="0047026F" w:rsidRDefault="0047026F" w:rsidP="0047026F">
      <w:pPr>
        <w:keepNext/>
        <w:spacing w:before="0" w:after="0"/>
        <w:jc w:val="center"/>
        <w:outlineLvl w:val="0"/>
        <w:rPr>
          <w:rFonts w:ascii="Times New Roman" w:eastAsia="Times New Roman" w:hAnsi="Times New Roman" w:cs="Times New Roman"/>
          <w:kern w:val="0"/>
          <w:sz w:val="24"/>
          <w:szCs w:val="24"/>
          <w:lang w:eastAsia="hr-HR"/>
          <w14:ligatures w14:val="none"/>
        </w:rPr>
      </w:pPr>
    </w:p>
    <w:p w14:paraId="5C7A911A" w14:textId="77777777" w:rsidR="0047026F" w:rsidRDefault="0047026F" w:rsidP="0047026F">
      <w:pPr>
        <w:tabs>
          <w:tab w:val="left" w:pos="720"/>
        </w:tabs>
        <w:spacing w:before="0" w:after="0"/>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ab/>
        <w:t xml:space="preserve">Program građenja uređaja i objekata komunalne infrastrukture u </w:t>
      </w:r>
      <w:bookmarkStart w:id="6" w:name="_Hlk193871949"/>
      <w:r w:rsidRPr="0047026F">
        <w:rPr>
          <w:rFonts w:ascii="Times New Roman" w:eastAsia="Times New Roman" w:hAnsi="Times New Roman" w:cs="Times New Roman"/>
          <w:kern w:val="0"/>
          <w:sz w:val="24"/>
          <w:szCs w:val="24"/>
          <w:lang w:eastAsia="hr-HR"/>
          <w14:ligatures w14:val="none"/>
        </w:rPr>
        <w:t>Općini Barilović u 2025. godini („</w:t>
      </w:r>
      <w:r w:rsidRPr="0047026F">
        <w:rPr>
          <w:rFonts w:ascii="Times New Roman" w:eastAsia="Times New Roman" w:hAnsi="Times New Roman" w:cs="Times New Roman"/>
          <w:kern w:val="0"/>
          <w:sz w:val="24"/>
          <w:szCs w:val="24"/>
          <w:lang w:val="en-US" w:eastAsia="hr-HR"/>
          <w14:ligatures w14:val="none"/>
        </w:rPr>
        <w:t>Službeni Glasnik Općine Barilović</w:t>
      </w:r>
      <w:r w:rsidRPr="0047026F">
        <w:rPr>
          <w:rFonts w:ascii="Times New Roman" w:eastAsia="Times New Roman" w:hAnsi="Times New Roman" w:cs="Times New Roman"/>
          <w:kern w:val="0"/>
          <w:sz w:val="24"/>
          <w:szCs w:val="24"/>
          <w:lang w:eastAsia="hr-HR"/>
          <w14:ligatures w14:val="none"/>
        </w:rPr>
        <w:t>“, broj 04/24 i 06/25.)</w:t>
      </w:r>
      <w:bookmarkEnd w:id="6"/>
      <w:r w:rsidRPr="0047026F">
        <w:rPr>
          <w:rFonts w:ascii="Times New Roman" w:eastAsia="Times New Roman" w:hAnsi="Times New Roman" w:cs="Times New Roman"/>
          <w:kern w:val="0"/>
          <w:sz w:val="24"/>
          <w:szCs w:val="24"/>
          <w:lang w:eastAsia="hr-HR"/>
          <w14:ligatures w14:val="none"/>
        </w:rPr>
        <w:t xml:space="preserve"> izvršen je u iznosu od 443.918,42 eura, odnosno sa 94,59 %, kako slijedi:</w:t>
      </w:r>
    </w:p>
    <w:p w14:paraId="0B6A242C" w14:textId="77777777" w:rsidR="0047026F" w:rsidRPr="0047026F" w:rsidRDefault="0047026F" w:rsidP="0047026F">
      <w:pPr>
        <w:tabs>
          <w:tab w:val="left" w:pos="720"/>
        </w:tabs>
        <w:spacing w:before="0" w:after="0"/>
        <w:rPr>
          <w:rFonts w:ascii="Times New Roman" w:eastAsia="Times New Roman" w:hAnsi="Times New Roman" w:cs="Times New Roman"/>
          <w:kern w:val="0"/>
          <w:sz w:val="24"/>
          <w:szCs w:val="24"/>
          <w:lang w:eastAsia="hr-HR"/>
          <w14:ligatures w14:val="none"/>
        </w:rPr>
      </w:pPr>
    </w:p>
    <w:p w14:paraId="651D7B0B" w14:textId="77777777" w:rsidR="0047026F" w:rsidRPr="0047026F" w:rsidRDefault="0047026F" w:rsidP="0047026F">
      <w:pPr>
        <w:spacing w:before="0" w:after="0"/>
        <w:rPr>
          <w:rFonts w:ascii="Times New Roman" w:eastAsia="Times New Roman" w:hAnsi="Times New Roman" w:cs="Times New Roman"/>
          <w:b/>
          <w:i/>
          <w:kern w:val="0"/>
          <w:sz w:val="24"/>
          <w:szCs w:val="24"/>
          <w:lang w:eastAsia="hr-HR"/>
          <w14:ligatures w14:val="none"/>
        </w:rPr>
      </w:pPr>
      <w:r w:rsidRPr="0047026F">
        <w:rPr>
          <w:rFonts w:ascii="Times New Roman" w:eastAsia="Times New Roman" w:hAnsi="Times New Roman" w:cs="Times New Roman"/>
          <w:b/>
          <w:i/>
          <w:kern w:val="0"/>
          <w:sz w:val="24"/>
          <w:szCs w:val="24"/>
          <w:lang w:eastAsia="hr-HR"/>
          <w14:ligatures w14:val="none"/>
        </w:rPr>
        <w:t xml:space="preserve">                                                                                                                                            </w:t>
      </w:r>
      <w:r w:rsidRPr="0047026F">
        <w:rPr>
          <w:rFonts w:ascii="Times New Roman" w:eastAsia="Times New Roman" w:hAnsi="Times New Roman" w:cs="Times New Roman"/>
          <w:b/>
          <w:i/>
          <w:kern w:val="0"/>
          <w:sz w:val="24"/>
          <w:szCs w:val="24"/>
          <w:lang w:eastAsia="hr-HR"/>
          <w14:ligatures w14:val="none"/>
        </w:rPr>
        <w:tab/>
        <w:t xml:space="preserve">   - u EUR</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401"/>
        <w:gridCol w:w="1562"/>
        <w:gridCol w:w="1562"/>
        <w:gridCol w:w="1142"/>
      </w:tblGrid>
      <w:tr w:rsidR="0047026F" w:rsidRPr="0047026F" w14:paraId="25863C0D" w14:textId="77777777" w:rsidTr="002841AE">
        <w:trPr>
          <w:trHeight w:val="422"/>
          <w:jc w:val="center"/>
        </w:trPr>
        <w:tc>
          <w:tcPr>
            <w:tcW w:w="562" w:type="dxa"/>
          </w:tcPr>
          <w:p w14:paraId="370644B7" w14:textId="77777777" w:rsidR="0047026F" w:rsidRPr="0047026F" w:rsidRDefault="0047026F" w:rsidP="0047026F">
            <w:pPr>
              <w:spacing w:before="0" w:after="0"/>
              <w:jc w:val="center"/>
              <w:rPr>
                <w:rFonts w:ascii="Times New Roman" w:eastAsia="Times New Roman" w:hAnsi="Times New Roman" w:cs="Times New Roman"/>
                <w:b/>
                <w:kern w:val="0"/>
                <w:sz w:val="24"/>
                <w:szCs w:val="24"/>
                <w:lang w:eastAsia="hr-HR"/>
                <w14:ligatures w14:val="none"/>
              </w:rPr>
            </w:pPr>
          </w:p>
          <w:p w14:paraId="0686F3A8" w14:textId="77777777" w:rsidR="0047026F" w:rsidRPr="0047026F" w:rsidRDefault="0047026F" w:rsidP="0047026F">
            <w:pPr>
              <w:spacing w:before="0" w:after="0"/>
              <w:jc w:val="center"/>
              <w:rPr>
                <w:rFonts w:ascii="Times New Roman" w:eastAsia="Times New Roman" w:hAnsi="Times New Roman" w:cs="Times New Roman"/>
                <w:b/>
                <w:kern w:val="0"/>
                <w:sz w:val="24"/>
                <w:szCs w:val="24"/>
                <w:lang w:eastAsia="hr-HR"/>
                <w14:ligatures w14:val="none"/>
              </w:rPr>
            </w:pPr>
            <w:r w:rsidRPr="0047026F">
              <w:rPr>
                <w:rFonts w:ascii="Times New Roman" w:eastAsia="Times New Roman" w:hAnsi="Times New Roman" w:cs="Times New Roman"/>
                <w:b/>
                <w:kern w:val="0"/>
                <w:sz w:val="24"/>
                <w:szCs w:val="24"/>
                <w:lang w:eastAsia="hr-HR"/>
                <w14:ligatures w14:val="none"/>
              </w:rPr>
              <w:t>R. br.</w:t>
            </w:r>
          </w:p>
        </w:tc>
        <w:tc>
          <w:tcPr>
            <w:tcW w:w="5401" w:type="dxa"/>
          </w:tcPr>
          <w:p w14:paraId="023E18FA" w14:textId="77777777" w:rsidR="0047026F" w:rsidRPr="0047026F" w:rsidRDefault="0047026F" w:rsidP="0047026F">
            <w:pPr>
              <w:spacing w:before="0" w:after="0"/>
              <w:jc w:val="center"/>
              <w:rPr>
                <w:rFonts w:ascii="Times New Roman" w:eastAsia="Times New Roman" w:hAnsi="Times New Roman" w:cs="Times New Roman"/>
                <w:b/>
                <w:kern w:val="0"/>
                <w:sz w:val="24"/>
                <w:szCs w:val="24"/>
                <w:lang w:eastAsia="hr-HR"/>
                <w14:ligatures w14:val="none"/>
              </w:rPr>
            </w:pPr>
          </w:p>
          <w:p w14:paraId="2350D0FD" w14:textId="77777777" w:rsidR="0047026F" w:rsidRPr="0047026F" w:rsidRDefault="0047026F" w:rsidP="0047026F">
            <w:pPr>
              <w:spacing w:before="0" w:after="0"/>
              <w:jc w:val="center"/>
              <w:rPr>
                <w:rFonts w:ascii="Times New Roman" w:eastAsia="Times New Roman" w:hAnsi="Times New Roman" w:cs="Times New Roman"/>
                <w:b/>
                <w:kern w:val="0"/>
                <w:sz w:val="24"/>
                <w:szCs w:val="24"/>
                <w:lang w:eastAsia="hr-HR"/>
                <w14:ligatures w14:val="none"/>
              </w:rPr>
            </w:pPr>
            <w:r w:rsidRPr="0047026F">
              <w:rPr>
                <w:rFonts w:ascii="Times New Roman" w:eastAsia="Times New Roman" w:hAnsi="Times New Roman" w:cs="Times New Roman"/>
                <w:b/>
                <w:kern w:val="0"/>
                <w:sz w:val="24"/>
                <w:szCs w:val="24"/>
                <w:lang w:eastAsia="hr-HR"/>
                <w14:ligatures w14:val="none"/>
              </w:rPr>
              <w:t>Vrsta poslova</w:t>
            </w:r>
          </w:p>
        </w:tc>
        <w:tc>
          <w:tcPr>
            <w:tcW w:w="1562" w:type="dxa"/>
          </w:tcPr>
          <w:p w14:paraId="6E6E4D28" w14:textId="77777777" w:rsidR="0047026F" w:rsidRPr="0047026F" w:rsidRDefault="0047026F" w:rsidP="0047026F">
            <w:pPr>
              <w:spacing w:before="0" w:after="0"/>
              <w:jc w:val="center"/>
              <w:rPr>
                <w:rFonts w:ascii="Times New Roman" w:eastAsia="Times New Roman" w:hAnsi="Times New Roman" w:cs="Times New Roman"/>
                <w:b/>
                <w:kern w:val="0"/>
                <w:sz w:val="24"/>
                <w:szCs w:val="24"/>
                <w:lang w:eastAsia="hr-HR"/>
                <w14:ligatures w14:val="none"/>
              </w:rPr>
            </w:pPr>
          </w:p>
          <w:p w14:paraId="1892E0CF" w14:textId="77777777" w:rsidR="0047026F" w:rsidRPr="0047026F" w:rsidRDefault="0047026F" w:rsidP="0047026F">
            <w:pPr>
              <w:spacing w:before="0" w:after="0"/>
              <w:jc w:val="center"/>
              <w:rPr>
                <w:rFonts w:ascii="Times New Roman" w:eastAsia="Times New Roman" w:hAnsi="Times New Roman" w:cs="Times New Roman"/>
                <w:b/>
                <w:kern w:val="0"/>
                <w:sz w:val="24"/>
                <w:szCs w:val="24"/>
                <w:lang w:eastAsia="hr-HR"/>
                <w14:ligatures w14:val="none"/>
              </w:rPr>
            </w:pPr>
            <w:r w:rsidRPr="0047026F">
              <w:rPr>
                <w:rFonts w:ascii="Times New Roman" w:eastAsia="Times New Roman" w:hAnsi="Times New Roman" w:cs="Times New Roman"/>
                <w:b/>
                <w:kern w:val="0"/>
                <w:sz w:val="24"/>
                <w:szCs w:val="24"/>
                <w:lang w:eastAsia="hr-HR"/>
                <w14:ligatures w14:val="none"/>
              </w:rPr>
              <w:t>Planirano</w:t>
            </w:r>
          </w:p>
        </w:tc>
        <w:tc>
          <w:tcPr>
            <w:tcW w:w="1562" w:type="dxa"/>
          </w:tcPr>
          <w:p w14:paraId="55C7209E" w14:textId="77777777" w:rsidR="0047026F" w:rsidRPr="0047026F" w:rsidRDefault="0047026F" w:rsidP="0047026F">
            <w:pPr>
              <w:spacing w:before="0" w:after="0"/>
              <w:jc w:val="center"/>
              <w:rPr>
                <w:rFonts w:ascii="Times New Roman" w:eastAsia="Times New Roman" w:hAnsi="Times New Roman" w:cs="Times New Roman"/>
                <w:b/>
                <w:kern w:val="0"/>
                <w:sz w:val="24"/>
                <w:szCs w:val="24"/>
                <w:lang w:eastAsia="hr-HR"/>
                <w14:ligatures w14:val="none"/>
              </w:rPr>
            </w:pPr>
          </w:p>
          <w:p w14:paraId="533B28CF" w14:textId="77777777" w:rsidR="0047026F" w:rsidRPr="0047026F" w:rsidRDefault="0047026F" w:rsidP="0047026F">
            <w:pPr>
              <w:spacing w:before="0" w:after="0"/>
              <w:jc w:val="center"/>
              <w:rPr>
                <w:rFonts w:ascii="Times New Roman" w:eastAsia="Times New Roman" w:hAnsi="Times New Roman" w:cs="Times New Roman"/>
                <w:b/>
                <w:kern w:val="0"/>
                <w:sz w:val="24"/>
                <w:szCs w:val="24"/>
                <w:lang w:eastAsia="hr-HR"/>
                <w14:ligatures w14:val="none"/>
              </w:rPr>
            </w:pPr>
            <w:r w:rsidRPr="0047026F">
              <w:rPr>
                <w:rFonts w:ascii="Times New Roman" w:eastAsia="Times New Roman" w:hAnsi="Times New Roman" w:cs="Times New Roman"/>
                <w:b/>
                <w:kern w:val="0"/>
                <w:sz w:val="24"/>
                <w:szCs w:val="24"/>
                <w:lang w:eastAsia="hr-HR"/>
                <w14:ligatures w14:val="none"/>
              </w:rPr>
              <w:t>Ostvareno</w:t>
            </w:r>
          </w:p>
        </w:tc>
        <w:tc>
          <w:tcPr>
            <w:tcW w:w="1142" w:type="dxa"/>
          </w:tcPr>
          <w:p w14:paraId="1F997E1E" w14:textId="77777777" w:rsidR="0047026F" w:rsidRPr="0047026F" w:rsidRDefault="0047026F" w:rsidP="0047026F">
            <w:pPr>
              <w:spacing w:before="0" w:after="0"/>
              <w:jc w:val="center"/>
              <w:rPr>
                <w:rFonts w:ascii="Times New Roman" w:eastAsia="Times New Roman" w:hAnsi="Times New Roman" w:cs="Times New Roman"/>
                <w:b/>
                <w:kern w:val="0"/>
                <w:sz w:val="24"/>
                <w:szCs w:val="24"/>
                <w:lang w:eastAsia="hr-HR"/>
                <w14:ligatures w14:val="none"/>
              </w:rPr>
            </w:pPr>
            <w:r w:rsidRPr="0047026F">
              <w:rPr>
                <w:rFonts w:ascii="Times New Roman" w:eastAsia="Times New Roman" w:hAnsi="Times New Roman" w:cs="Times New Roman"/>
                <w:b/>
                <w:kern w:val="0"/>
                <w:sz w:val="24"/>
                <w:szCs w:val="24"/>
                <w:lang w:eastAsia="hr-HR"/>
                <w14:ligatures w14:val="none"/>
              </w:rPr>
              <w:t>Indeks %</w:t>
            </w:r>
          </w:p>
          <w:p w14:paraId="5E881479" w14:textId="77777777" w:rsidR="0047026F" w:rsidRPr="0047026F" w:rsidRDefault="0047026F" w:rsidP="0047026F">
            <w:pPr>
              <w:spacing w:before="0" w:after="0"/>
              <w:jc w:val="center"/>
              <w:rPr>
                <w:rFonts w:ascii="Times New Roman" w:eastAsia="Times New Roman" w:hAnsi="Times New Roman" w:cs="Times New Roman"/>
                <w:b/>
                <w:kern w:val="0"/>
                <w:sz w:val="24"/>
                <w:szCs w:val="24"/>
                <w:lang w:eastAsia="hr-HR"/>
                <w14:ligatures w14:val="none"/>
              </w:rPr>
            </w:pPr>
          </w:p>
        </w:tc>
      </w:tr>
      <w:tr w:rsidR="0047026F" w:rsidRPr="0047026F" w14:paraId="71432F2B" w14:textId="77777777" w:rsidTr="002841AE">
        <w:trPr>
          <w:trHeight w:val="421"/>
          <w:jc w:val="center"/>
        </w:trPr>
        <w:tc>
          <w:tcPr>
            <w:tcW w:w="562" w:type="dxa"/>
            <w:vAlign w:val="center"/>
          </w:tcPr>
          <w:p w14:paraId="29BA8D40" w14:textId="77777777" w:rsidR="0047026F" w:rsidRPr="0047026F" w:rsidRDefault="0047026F" w:rsidP="0047026F">
            <w:pPr>
              <w:spacing w:before="0" w:after="0"/>
              <w:jc w:val="center"/>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1.</w:t>
            </w:r>
          </w:p>
        </w:tc>
        <w:tc>
          <w:tcPr>
            <w:tcW w:w="5401" w:type="dxa"/>
            <w:vAlign w:val="center"/>
          </w:tcPr>
          <w:p w14:paraId="74C99182" w14:textId="77777777" w:rsidR="0047026F" w:rsidRPr="0047026F" w:rsidRDefault="0047026F" w:rsidP="0047026F">
            <w:pPr>
              <w:spacing w:before="0" w:after="0"/>
              <w:jc w:val="left"/>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Asfaltiranje  - rekonstrukcija i izgradnja nerazvrstanih cesta</w:t>
            </w:r>
          </w:p>
        </w:tc>
        <w:tc>
          <w:tcPr>
            <w:tcW w:w="1562" w:type="dxa"/>
            <w:vAlign w:val="center"/>
          </w:tcPr>
          <w:p w14:paraId="73E03072" w14:textId="77777777" w:rsidR="0047026F" w:rsidRPr="0047026F" w:rsidRDefault="0047026F" w:rsidP="0047026F">
            <w:pPr>
              <w:spacing w:before="0" w:after="0"/>
              <w:jc w:val="right"/>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56.300,00</w:t>
            </w:r>
          </w:p>
        </w:tc>
        <w:tc>
          <w:tcPr>
            <w:tcW w:w="1562" w:type="dxa"/>
            <w:vAlign w:val="center"/>
          </w:tcPr>
          <w:p w14:paraId="7AAF67F1" w14:textId="77777777" w:rsidR="0047026F" w:rsidRPr="0047026F" w:rsidRDefault="0047026F" w:rsidP="0047026F">
            <w:pPr>
              <w:spacing w:before="0" w:after="0"/>
              <w:jc w:val="right"/>
              <w:rPr>
                <w:rFonts w:ascii="Times New Roman" w:eastAsia="Times New Roman" w:hAnsi="Times New Roman" w:cs="Times New Roman"/>
                <w:color w:val="000000"/>
                <w:kern w:val="0"/>
                <w:sz w:val="24"/>
                <w:szCs w:val="24"/>
                <w:lang w:eastAsia="hr-HR"/>
                <w14:ligatures w14:val="none"/>
              </w:rPr>
            </w:pPr>
            <w:r w:rsidRPr="0047026F">
              <w:rPr>
                <w:rFonts w:ascii="Times New Roman" w:eastAsia="Times New Roman" w:hAnsi="Times New Roman" w:cs="Times New Roman"/>
                <w:color w:val="000000"/>
                <w:kern w:val="0"/>
                <w:sz w:val="24"/>
                <w:szCs w:val="24"/>
                <w:lang w:eastAsia="hr-HR"/>
                <w14:ligatures w14:val="none"/>
              </w:rPr>
              <w:t>56.208,63</w:t>
            </w:r>
          </w:p>
        </w:tc>
        <w:tc>
          <w:tcPr>
            <w:tcW w:w="1142" w:type="dxa"/>
            <w:vAlign w:val="center"/>
          </w:tcPr>
          <w:p w14:paraId="3633835C" w14:textId="77777777" w:rsidR="0047026F" w:rsidRPr="0047026F" w:rsidRDefault="0047026F" w:rsidP="0047026F">
            <w:pPr>
              <w:spacing w:before="0" w:after="0"/>
              <w:jc w:val="right"/>
              <w:rPr>
                <w:rFonts w:ascii="Times New Roman" w:eastAsia="Times New Roman" w:hAnsi="Times New Roman" w:cs="Times New Roman"/>
                <w:i/>
                <w:kern w:val="0"/>
                <w:sz w:val="24"/>
                <w:szCs w:val="24"/>
                <w:lang w:eastAsia="hr-HR"/>
                <w14:ligatures w14:val="none"/>
              </w:rPr>
            </w:pPr>
            <w:r w:rsidRPr="0047026F">
              <w:rPr>
                <w:rFonts w:ascii="Times New Roman" w:eastAsia="Times New Roman" w:hAnsi="Times New Roman" w:cs="Times New Roman"/>
                <w:i/>
                <w:kern w:val="0"/>
                <w:sz w:val="24"/>
                <w:szCs w:val="24"/>
                <w:lang w:eastAsia="hr-HR"/>
                <w14:ligatures w14:val="none"/>
              </w:rPr>
              <w:t>99,84%</w:t>
            </w:r>
          </w:p>
        </w:tc>
      </w:tr>
      <w:tr w:rsidR="0047026F" w:rsidRPr="0047026F" w14:paraId="45589473" w14:textId="77777777" w:rsidTr="002841AE">
        <w:trPr>
          <w:trHeight w:val="441"/>
          <w:jc w:val="center"/>
        </w:trPr>
        <w:tc>
          <w:tcPr>
            <w:tcW w:w="562" w:type="dxa"/>
            <w:tcBorders>
              <w:bottom w:val="single" w:sz="4" w:space="0" w:color="auto"/>
            </w:tcBorders>
            <w:vAlign w:val="center"/>
          </w:tcPr>
          <w:p w14:paraId="39758127" w14:textId="77777777" w:rsidR="0047026F" w:rsidRPr="0047026F" w:rsidRDefault="0047026F" w:rsidP="0047026F">
            <w:pPr>
              <w:spacing w:before="0" w:after="0"/>
              <w:jc w:val="center"/>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2.</w:t>
            </w:r>
          </w:p>
        </w:tc>
        <w:tc>
          <w:tcPr>
            <w:tcW w:w="5401" w:type="dxa"/>
            <w:tcBorders>
              <w:bottom w:val="single" w:sz="4" w:space="0" w:color="auto"/>
            </w:tcBorders>
            <w:vAlign w:val="center"/>
          </w:tcPr>
          <w:p w14:paraId="6BE88ACF" w14:textId="77777777" w:rsidR="0047026F" w:rsidRPr="0047026F" w:rsidRDefault="0047026F" w:rsidP="0047026F">
            <w:pPr>
              <w:spacing w:before="0" w:after="0"/>
              <w:jc w:val="left"/>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Otplata kredita i kamata</w:t>
            </w:r>
          </w:p>
        </w:tc>
        <w:tc>
          <w:tcPr>
            <w:tcW w:w="1562" w:type="dxa"/>
            <w:tcBorders>
              <w:bottom w:val="single" w:sz="4" w:space="0" w:color="auto"/>
            </w:tcBorders>
            <w:vAlign w:val="center"/>
          </w:tcPr>
          <w:p w14:paraId="532218A4" w14:textId="77777777" w:rsidR="0047026F" w:rsidRPr="0047026F" w:rsidRDefault="0047026F" w:rsidP="0047026F">
            <w:pPr>
              <w:spacing w:before="0" w:after="0"/>
              <w:jc w:val="right"/>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31.260,00</w:t>
            </w:r>
          </w:p>
        </w:tc>
        <w:tc>
          <w:tcPr>
            <w:tcW w:w="1562" w:type="dxa"/>
            <w:tcBorders>
              <w:bottom w:val="single" w:sz="4" w:space="0" w:color="auto"/>
            </w:tcBorders>
            <w:vAlign w:val="center"/>
          </w:tcPr>
          <w:p w14:paraId="5E1825B7" w14:textId="77777777" w:rsidR="0047026F" w:rsidRPr="0047026F" w:rsidRDefault="0047026F" w:rsidP="0047026F">
            <w:pPr>
              <w:spacing w:before="0" w:after="0"/>
              <w:jc w:val="right"/>
              <w:rPr>
                <w:rFonts w:ascii="Times New Roman" w:eastAsia="Times New Roman" w:hAnsi="Times New Roman" w:cs="Times New Roman"/>
                <w:color w:val="000000"/>
                <w:kern w:val="0"/>
                <w:sz w:val="24"/>
                <w:szCs w:val="24"/>
                <w:lang w:eastAsia="hr-HR"/>
                <w14:ligatures w14:val="none"/>
              </w:rPr>
            </w:pPr>
            <w:r w:rsidRPr="0047026F">
              <w:rPr>
                <w:rFonts w:ascii="Times New Roman" w:eastAsia="Times New Roman" w:hAnsi="Times New Roman" w:cs="Times New Roman"/>
                <w:color w:val="000000"/>
                <w:kern w:val="0"/>
                <w:sz w:val="24"/>
                <w:szCs w:val="24"/>
                <w:lang w:eastAsia="hr-HR"/>
                <w14:ligatures w14:val="none"/>
              </w:rPr>
              <w:t>31.252,29</w:t>
            </w:r>
          </w:p>
        </w:tc>
        <w:tc>
          <w:tcPr>
            <w:tcW w:w="1142" w:type="dxa"/>
            <w:tcBorders>
              <w:bottom w:val="single" w:sz="4" w:space="0" w:color="auto"/>
            </w:tcBorders>
            <w:vAlign w:val="center"/>
          </w:tcPr>
          <w:p w14:paraId="5F6BCB06" w14:textId="77777777" w:rsidR="0047026F" w:rsidRPr="0047026F" w:rsidRDefault="0047026F" w:rsidP="0047026F">
            <w:pPr>
              <w:spacing w:before="0" w:after="0"/>
              <w:jc w:val="right"/>
              <w:rPr>
                <w:rFonts w:ascii="Times New Roman" w:eastAsia="Times New Roman" w:hAnsi="Times New Roman" w:cs="Times New Roman"/>
                <w:i/>
                <w:kern w:val="0"/>
                <w:sz w:val="24"/>
                <w:szCs w:val="24"/>
                <w:lang w:eastAsia="hr-HR"/>
                <w14:ligatures w14:val="none"/>
              </w:rPr>
            </w:pPr>
            <w:r w:rsidRPr="0047026F">
              <w:rPr>
                <w:rFonts w:ascii="Times New Roman" w:eastAsia="Times New Roman" w:hAnsi="Times New Roman" w:cs="Times New Roman"/>
                <w:i/>
                <w:kern w:val="0"/>
                <w:sz w:val="24"/>
                <w:szCs w:val="24"/>
                <w:lang w:eastAsia="hr-HR"/>
                <w14:ligatures w14:val="none"/>
              </w:rPr>
              <w:t>99,99%</w:t>
            </w:r>
          </w:p>
        </w:tc>
      </w:tr>
      <w:tr w:rsidR="0047026F" w:rsidRPr="0047026F" w14:paraId="56C53BDA" w14:textId="77777777" w:rsidTr="002841AE">
        <w:trPr>
          <w:trHeight w:val="441"/>
          <w:jc w:val="center"/>
        </w:trPr>
        <w:tc>
          <w:tcPr>
            <w:tcW w:w="562" w:type="dxa"/>
            <w:tcBorders>
              <w:bottom w:val="single" w:sz="4" w:space="0" w:color="auto"/>
            </w:tcBorders>
            <w:vAlign w:val="center"/>
          </w:tcPr>
          <w:p w14:paraId="7243CF80" w14:textId="77777777" w:rsidR="0047026F" w:rsidRPr="0047026F" w:rsidRDefault="0047026F" w:rsidP="0047026F">
            <w:pPr>
              <w:spacing w:before="0" w:after="0"/>
              <w:jc w:val="center"/>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3.</w:t>
            </w:r>
          </w:p>
        </w:tc>
        <w:tc>
          <w:tcPr>
            <w:tcW w:w="5401" w:type="dxa"/>
            <w:tcBorders>
              <w:bottom w:val="single" w:sz="4" w:space="0" w:color="auto"/>
            </w:tcBorders>
            <w:vAlign w:val="center"/>
          </w:tcPr>
          <w:p w14:paraId="2E7C4588" w14:textId="77777777" w:rsidR="0047026F" w:rsidRPr="0047026F" w:rsidRDefault="0047026F" w:rsidP="0047026F">
            <w:pPr>
              <w:spacing w:before="0" w:after="0"/>
              <w:jc w:val="left"/>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Rasvjetna tijela</w:t>
            </w:r>
          </w:p>
        </w:tc>
        <w:tc>
          <w:tcPr>
            <w:tcW w:w="1562" w:type="dxa"/>
            <w:tcBorders>
              <w:bottom w:val="single" w:sz="4" w:space="0" w:color="auto"/>
            </w:tcBorders>
            <w:vAlign w:val="center"/>
          </w:tcPr>
          <w:p w14:paraId="708438C3" w14:textId="77777777" w:rsidR="0047026F" w:rsidRPr="0047026F" w:rsidRDefault="0047026F" w:rsidP="0047026F">
            <w:pPr>
              <w:spacing w:before="0" w:after="0"/>
              <w:jc w:val="right"/>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36.100,00</w:t>
            </w:r>
          </w:p>
        </w:tc>
        <w:tc>
          <w:tcPr>
            <w:tcW w:w="1562" w:type="dxa"/>
            <w:tcBorders>
              <w:bottom w:val="single" w:sz="4" w:space="0" w:color="auto"/>
            </w:tcBorders>
            <w:vAlign w:val="center"/>
          </w:tcPr>
          <w:p w14:paraId="1B828030" w14:textId="77777777" w:rsidR="0047026F" w:rsidRPr="0047026F" w:rsidRDefault="0047026F" w:rsidP="0047026F">
            <w:pPr>
              <w:spacing w:before="0" w:after="0"/>
              <w:jc w:val="right"/>
              <w:rPr>
                <w:rFonts w:ascii="Times New Roman" w:eastAsia="Times New Roman" w:hAnsi="Times New Roman" w:cs="Times New Roman"/>
                <w:color w:val="000000"/>
                <w:kern w:val="0"/>
                <w:sz w:val="24"/>
                <w:szCs w:val="24"/>
                <w:lang w:eastAsia="hr-HR"/>
                <w14:ligatures w14:val="none"/>
              </w:rPr>
            </w:pPr>
            <w:r w:rsidRPr="0047026F">
              <w:rPr>
                <w:rFonts w:ascii="Times New Roman" w:eastAsia="Times New Roman" w:hAnsi="Times New Roman" w:cs="Times New Roman"/>
                <w:color w:val="000000"/>
                <w:kern w:val="0"/>
                <w:sz w:val="24"/>
                <w:szCs w:val="24"/>
                <w:lang w:eastAsia="hr-HR"/>
                <w14:ligatures w14:val="none"/>
              </w:rPr>
              <w:t>46.250,00</w:t>
            </w:r>
          </w:p>
        </w:tc>
        <w:tc>
          <w:tcPr>
            <w:tcW w:w="1142" w:type="dxa"/>
            <w:tcBorders>
              <w:bottom w:val="single" w:sz="4" w:space="0" w:color="auto"/>
            </w:tcBorders>
            <w:vAlign w:val="center"/>
          </w:tcPr>
          <w:p w14:paraId="787C61EA" w14:textId="77777777" w:rsidR="0047026F" w:rsidRPr="0047026F" w:rsidRDefault="0047026F" w:rsidP="0047026F">
            <w:pPr>
              <w:spacing w:before="0" w:after="0"/>
              <w:jc w:val="right"/>
              <w:rPr>
                <w:rFonts w:ascii="Times New Roman" w:eastAsia="Times New Roman" w:hAnsi="Times New Roman" w:cs="Times New Roman"/>
                <w:i/>
                <w:kern w:val="0"/>
                <w:sz w:val="24"/>
                <w:szCs w:val="24"/>
                <w:lang w:eastAsia="hr-HR"/>
                <w14:ligatures w14:val="none"/>
              </w:rPr>
            </w:pPr>
            <w:r w:rsidRPr="0047026F">
              <w:rPr>
                <w:rFonts w:ascii="Times New Roman" w:eastAsia="Times New Roman" w:hAnsi="Times New Roman" w:cs="Times New Roman"/>
                <w:i/>
                <w:kern w:val="0"/>
                <w:sz w:val="24"/>
                <w:szCs w:val="24"/>
                <w:lang w:eastAsia="hr-HR"/>
                <w14:ligatures w14:val="none"/>
              </w:rPr>
              <w:t>128,12%</w:t>
            </w:r>
          </w:p>
        </w:tc>
      </w:tr>
      <w:tr w:rsidR="0047026F" w:rsidRPr="0047026F" w14:paraId="66CA12BB" w14:textId="77777777" w:rsidTr="002841AE">
        <w:trPr>
          <w:trHeight w:val="441"/>
          <w:jc w:val="center"/>
        </w:trPr>
        <w:tc>
          <w:tcPr>
            <w:tcW w:w="562" w:type="dxa"/>
            <w:tcBorders>
              <w:bottom w:val="single" w:sz="4" w:space="0" w:color="auto"/>
            </w:tcBorders>
            <w:vAlign w:val="center"/>
          </w:tcPr>
          <w:p w14:paraId="6795FF1F" w14:textId="77777777" w:rsidR="0047026F" w:rsidRPr="0047026F" w:rsidRDefault="0047026F" w:rsidP="0047026F">
            <w:pPr>
              <w:spacing w:before="0" w:after="0"/>
              <w:jc w:val="center"/>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4.</w:t>
            </w:r>
          </w:p>
        </w:tc>
        <w:tc>
          <w:tcPr>
            <w:tcW w:w="5401" w:type="dxa"/>
            <w:tcBorders>
              <w:bottom w:val="single" w:sz="4" w:space="0" w:color="auto"/>
            </w:tcBorders>
            <w:vAlign w:val="center"/>
          </w:tcPr>
          <w:p w14:paraId="00693BCE" w14:textId="77777777" w:rsidR="0047026F" w:rsidRPr="0047026F" w:rsidRDefault="0047026F" w:rsidP="0047026F">
            <w:pPr>
              <w:spacing w:before="0" w:after="0"/>
              <w:jc w:val="left"/>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Izgradnja vrtića</w:t>
            </w:r>
          </w:p>
        </w:tc>
        <w:tc>
          <w:tcPr>
            <w:tcW w:w="1562" w:type="dxa"/>
            <w:tcBorders>
              <w:bottom w:val="single" w:sz="4" w:space="0" w:color="auto"/>
            </w:tcBorders>
            <w:vAlign w:val="center"/>
          </w:tcPr>
          <w:p w14:paraId="602804C2" w14:textId="77777777" w:rsidR="0047026F" w:rsidRPr="0047026F" w:rsidRDefault="0047026F" w:rsidP="0047026F">
            <w:pPr>
              <w:spacing w:before="0" w:after="0"/>
              <w:jc w:val="right"/>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100.000,00</w:t>
            </w:r>
          </w:p>
        </w:tc>
        <w:tc>
          <w:tcPr>
            <w:tcW w:w="1562" w:type="dxa"/>
            <w:tcBorders>
              <w:bottom w:val="single" w:sz="4" w:space="0" w:color="auto"/>
            </w:tcBorders>
            <w:vAlign w:val="center"/>
          </w:tcPr>
          <w:p w14:paraId="7A4B65C9" w14:textId="77777777" w:rsidR="0047026F" w:rsidRPr="0047026F" w:rsidRDefault="0047026F" w:rsidP="0047026F">
            <w:pPr>
              <w:spacing w:before="0" w:after="0"/>
              <w:jc w:val="right"/>
              <w:rPr>
                <w:rFonts w:ascii="Times New Roman" w:eastAsia="Times New Roman" w:hAnsi="Times New Roman" w:cs="Times New Roman"/>
                <w:color w:val="000000"/>
                <w:kern w:val="0"/>
                <w:sz w:val="24"/>
                <w:szCs w:val="24"/>
                <w:lang w:eastAsia="hr-HR"/>
                <w14:ligatures w14:val="none"/>
              </w:rPr>
            </w:pPr>
            <w:r w:rsidRPr="0047026F">
              <w:rPr>
                <w:rFonts w:ascii="Times New Roman" w:eastAsia="Times New Roman" w:hAnsi="Times New Roman" w:cs="Times New Roman"/>
                <w:color w:val="000000"/>
                <w:kern w:val="0"/>
                <w:sz w:val="24"/>
                <w:szCs w:val="24"/>
                <w:lang w:eastAsia="hr-HR"/>
                <w14:ligatures w14:val="none"/>
              </w:rPr>
              <w:t>65.502,52</w:t>
            </w:r>
          </w:p>
        </w:tc>
        <w:tc>
          <w:tcPr>
            <w:tcW w:w="1142" w:type="dxa"/>
            <w:tcBorders>
              <w:bottom w:val="single" w:sz="4" w:space="0" w:color="auto"/>
            </w:tcBorders>
            <w:vAlign w:val="center"/>
          </w:tcPr>
          <w:p w14:paraId="398CBA0B" w14:textId="77777777" w:rsidR="0047026F" w:rsidRPr="0047026F" w:rsidRDefault="0047026F" w:rsidP="0047026F">
            <w:pPr>
              <w:spacing w:before="0" w:after="0"/>
              <w:jc w:val="right"/>
              <w:rPr>
                <w:rFonts w:ascii="Times New Roman" w:eastAsia="Times New Roman" w:hAnsi="Times New Roman" w:cs="Times New Roman"/>
                <w:i/>
                <w:kern w:val="0"/>
                <w:sz w:val="24"/>
                <w:szCs w:val="24"/>
                <w:lang w:eastAsia="hr-HR"/>
                <w14:ligatures w14:val="none"/>
              </w:rPr>
            </w:pPr>
            <w:r w:rsidRPr="0047026F">
              <w:rPr>
                <w:rFonts w:ascii="Times New Roman" w:eastAsia="Times New Roman" w:hAnsi="Times New Roman" w:cs="Times New Roman"/>
                <w:i/>
                <w:kern w:val="0"/>
                <w:sz w:val="24"/>
                <w:szCs w:val="24"/>
                <w:lang w:eastAsia="hr-HR"/>
                <w14:ligatures w14:val="none"/>
              </w:rPr>
              <w:t>99,68%</w:t>
            </w:r>
          </w:p>
        </w:tc>
      </w:tr>
      <w:tr w:rsidR="0047026F" w:rsidRPr="0047026F" w14:paraId="787FF832" w14:textId="77777777" w:rsidTr="002841AE">
        <w:trPr>
          <w:trHeight w:val="441"/>
          <w:jc w:val="center"/>
        </w:trPr>
        <w:tc>
          <w:tcPr>
            <w:tcW w:w="562" w:type="dxa"/>
            <w:tcBorders>
              <w:bottom w:val="single" w:sz="4" w:space="0" w:color="auto"/>
            </w:tcBorders>
            <w:vAlign w:val="center"/>
          </w:tcPr>
          <w:p w14:paraId="713D8EDC" w14:textId="77777777" w:rsidR="0047026F" w:rsidRPr="0047026F" w:rsidRDefault="0047026F" w:rsidP="0047026F">
            <w:pPr>
              <w:spacing w:before="0" w:after="0"/>
              <w:jc w:val="center"/>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5.</w:t>
            </w:r>
          </w:p>
        </w:tc>
        <w:tc>
          <w:tcPr>
            <w:tcW w:w="5401" w:type="dxa"/>
            <w:tcBorders>
              <w:bottom w:val="single" w:sz="4" w:space="0" w:color="auto"/>
            </w:tcBorders>
            <w:vAlign w:val="center"/>
          </w:tcPr>
          <w:p w14:paraId="619E8295" w14:textId="77777777" w:rsidR="0047026F" w:rsidRPr="0047026F" w:rsidRDefault="0047026F" w:rsidP="0047026F">
            <w:pPr>
              <w:spacing w:before="0" w:after="0"/>
              <w:jc w:val="left"/>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Oglasne ploče</w:t>
            </w:r>
          </w:p>
        </w:tc>
        <w:tc>
          <w:tcPr>
            <w:tcW w:w="1562" w:type="dxa"/>
            <w:tcBorders>
              <w:bottom w:val="single" w:sz="4" w:space="0" w:color="auto"/>
            </w:tcBorders>
            <w:vAlign w:val="center"/>
          </w:tcPr>
          <w:p w14:paraId="1904874A" w14:textId="77777777" w:rsidR="0047026F" w:rsidRPr="0047026F" w:rsidRDefault="0047026F" w:rsidP="0047026F">
            <w:pPr>
              <w:spacing w:before="0" w:after="0"/>
              <w:jc w:val="right"/>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3.200,00</w:t>
            </w:r>
          </w:p>
        </w:tc>
        <w:tc>
          <w:tcPr>
            <w:tcW w:w="1562" w:type="dxa"/>
            <w:tcBorders>
              <w:bottom w:val="single" w:sz="4" w:space="0" w:color="auto"/>
            </w:tcBorders>
            <w:vAlign w:val="center"/>
          </w:tcPr>
          <w:p w14:paraId="5DC6F0B5" w14:textId="77777777" w:rsidR="0047026F" w:rsidRPr="0047026F" w:rsidRDefault="0047026F" w:rsidP="0047026F">
            <w:pPr>
              <w:spacing w:before="0" w:after="0"/>
              <w:jc w:val="right"/>
              <w:rPr>
                <w:rFonts w:ascii="Times New Roman" w:eastAsia="Times New Roman" w:hAnsi="Times New Roman" w:cs="Times New Roman"/>
                <w:color w:val="000000"/>
                <w:kern w:val="0"/>
                <w:sz w:val="24"/>
                <w:szCs w:val="24"/>
                <w:lang w:eastAsia="hr-HR"/>
                <w14:ligatures w14:val="none"/>
              </w:rPr>
            </w:pPr>
            <w:r w:rsidRPr="0047026F">
              <w:rPr>
                <w:rFonts w:ascii="Times New Roman" w:eastAsia="Times New Roman" w:hAnsi="Times New Roman" w:cs="Times New Roman"/>
                <w:color w:val="000000"/>
                <w:kern w:val="0"/>
                <w:sz w:val="24"/>
                <w:szCs w:val="24"/>
                <w:lang w:eastAsia="hr-HR"/>
                <w14:ligatures w14:val="none"/>
              </w:rPr>
              <w:t>3.150,00</w:t>
            </w:r>
          </w:p>
        </w:tc>
        <w:tc>
          <w:tcPr>
            <w:tcW w:w="1142" w:type="dxa"/>
            <w:tcBorders>
              <w:bottom w:val="single" w:sz="4" w:space="0" w:color="auto"/>
            </w:tcBorders>
            <w:vAlign w:val="center"/>
          </w:tcPr>
          <w:p w14:paraId="340D2CE4" w14:textId="77777777" w:rsidR="0047026F" w:rsidRPr="0047026F" w:rsidRDefault="0047026F" w:rsidP="0047026F">
            <w:pPr>
              <w:spacing w:before="0" w:after="0"/>
              <w:jc w:val="right"/>
              <w:rPr>
                <w:rFonts w:ascii="Times New Roman" w:eastAsia="Times New Roman" w:hAnsi="Times New Roman" w:cs="Times New Roman"/>
                <w:i/>
                <w:kern w:val="0"/>
                <w:sz w:val="24"/>
                <w:szCs w:val="24"/>
                <w:lang w:eastAsia="hr-HR"/>
                <w14:ligatures w14:val="none"/>
              </w:rPr>
            </w:pPr>
            <w:r w:rsidRPr="0047026F">
              <w:rPr>
                <w:rFonts w:ascii="Times New Roman" w:eastAsia="Times New Roman" w:hAnsi="Times New Roman" w:cs="Times New Roman"/>
                <w:i/>
                <w:kern w:val="0"/>
                <w:sz w:val="24"/>
                <w:szCs w:val="24"/>
                <w:lang w:eastAsia="hr-HR"/>
                <w14:ligatures w14:val="none"/>
              </w:rPr>
              <w:t>98,44%</w:t>
            </w:r>
          </w:p>
        </w:tc>
      </w:tr>
      <w:tr w:rsidR="0047026F" w:rsidRPr="0047026F" w14:paraId="402D0F03" w14:textId="77777777" w:rsidTr="002841AE">
        <w:trPr>
          <w:trHeight w:val="441"/>
          <w:jc w:val="center"/>
        </w:trPr>
        <w:tc>
          <w:tcPr>
            <w:tcW w:w="562" w:type="dxa"/>
            <w:tcBorders>
              <w:bottom w:val="single" w:sz="4" w:space="0" w:color="auto"/>
            </w:tcBorders>
            <w:vAlign w:val="center"/>
          </w:tcPr>
          <w:p w14:paraId="6061A068" w14:textId="77777777" w:rsidR="0047026F" w:rsidRPr="0047026F" w:rsidRDefault="0047026F" w:rsidP="0047026F">
            <w:pPr>
              <w:spacing w:before="0" w:after="0"/>
              <w:jc w:val="center"/>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6.</w:t>
            </w:r>
          </w:p>
        </w:tc>
        <w:tc>
          <w:tcPr>
            <w:tcW w:w="5401" w:type="dxa"/>
            <w:tcBorders>
              <w:bottom w:val="single" w:sz="4" w:space="0" w:color="auto"/>
            </w:tcBorders>
            <w:vAlign w:val="center"/>
          </w:tcPr>
          <w:p w14:paraId="1C539491" w14:textId="77777777" w:rsidR="0047026F" w:rsidRPr="0047026F" w:rsidRDefault="0047026F" w:rsidP="0047026F">
            <w:pPr>
              <w:spacing w:before="0" w:after="0"/>
              <w:jc w:val="left"/>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Vatrogasni dim</w:t>
            </w:r>
          </w:p>
        </w:tc>
        <w:tc>
          <w:tcPr>
            <w:tcW w:w="1562" w:type="dxa"/>
            <w:tcBorders>
              <w:bottom w:val="single" w:sz="4" w:space="0" w:color="auto"/>
            </w:tcBorders>
            <w:vAlign w:val="center"/>
          </w:tcPr>
          <w:p w14:paraId="4D774FE6" w14:textId="77777777" w:rsidR="0047026F" w:rsidRPr="0047026F" w:rsidRDefault="0047026F" w:rsidP="0047026F">
            <w:pPr>
              <w:spacing w:before="0" w:after="0"/>
              <w:jc w:val="right"/>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33.000,00</w:t>
            </w:r>
          </w:p>
        </w:tc>
        <w:tc>
          <w:tcPr>
            <w:tcW w:w="1562" w:type="dxa"/>
            <w:tcBorders>
              <w:bottom w:val="single" w:sz="4" w:space="0" w:color="auto"/>
            </w:tcBorders>
            <w:vAlign w:val="center"/>
          </w:tcPr>
          <w:p w14:paraId="7541007F" w14:textId="77777777" w:rsidR="0047026F" w:rsidRPr="0047026F" w:rsidRDefault="0047026F" w:rsidP="0047026F">
            <w:pPr>
              <w:spacing w:before="0" w:after="0"/>
              <w:jc w:val="right"/>
              <w:rPr>
                <w:rFonts w:ascii="Times New Roman" w:eastAsia="Times New Roman" w:hAnsi="Times New Roman" w:cs="Times New Roman"/>
                <w:color w:val="000000"/>
                <w:kern w:val="0"/>
                <w:sz w:val="24"/>
                <w:szCs w:val="24"/>
                <w:lang w:eastAsia="hr-HR"/>
                <w14:ligatures w14:val="none"/>
              </w:rPr>
            </w:pPr>
            <w:r w:rsidRPr="0047026F">
              <w:rPr>
                <w:rFonts w:ascii="Times New Roman" w:eastAsia="Times New Roman" w:hAnsi="Times New Roman" w:cs="Times New Roman"/>
                <w:color w:val="000000"/>
                <w:kern w:val="0"/>
                <w:sz w:val="24"/>
                <w:szCs w:val="24"/>
                <w:lang w:eastAsia="hr-HR"/>
                <w14:ligatures w14:val="none"/>
              </w:rPr>
              <w:t>32.750,00</w:t>
            </w:r>
          </w:p>
        </w:tc>
        <w:tc>
          <w:tcPr>
            <w:tcW w:w="1142" w:type="dxa"/>
            <w:tcBorders>
              <w:bottom w:val="single" w:sz="4" w:space="0" w:color="auto"/>
            </w:tcBorders>
            <w:vAlign w:val="center"/>
          </w:tcPr>
          <w:p w14:paraId="59BCEF16" w14:textId="77777777" w:rsidR="0047026F" w:rsidRPr="0047026F" w:rsidRDefault="0047026F" w:rsidP="0047026F">
            <w:pPr>
              <w:spacing w:before="0" w:after="0"/>
              <w:jc w:val="right"/>
              <w:rPr>
                <w:rFonts w:ascii="Times New Roman" w:eastAsia="Times New Roman" w:hAnsi="Times New Roman" w:cs="Times New Roman"/>
                <w:i/>
                <w:kern w:val="0"/>
                <w:sz w:val="24"/>
                <w:szCs w:val="24"/>
                <w:lang w:eastAsia="hr-HR"/>
                <w14:ligatures w14:val="none"/>
              </w:rPr>
            </w:pPr>
            <w:r w:rsidRPr="0047026F">
              <w:rPr>
                <w:rFonts w:ascii="Times New Roman" w:eastAsia="Times New Roman" w:hAnsi="Times New Roman" w:cs="Times New Roman"/>
                <w:i/>
                <w:kern w:val="0"/>
                <w:sz w:val="24"/>
                <w:szCs w:val="24"/>
                <w:lang w:eastAsia="hr-HR"/>
                <w14:ligatures w14:val="none"/>
              </w:rPr>
              <w:t>99,24%</w:t>
            </w:r>
          </w:p>
        </w:tc>
      </w:tr>
      <w:tr w:rsidR="0047026F" w:rsidRPr="0047026F" w14:paraId="4D0B92C4" w14:textId="77777777" w:rsidTr="002841AE">
        <w:trPr>
          <w:trHeight w:val="441"/>
          <w:jc w:val="center"/>
        </w:trPr>
        <w:tc>
          <w:tcPr>
            <w:tcW w:w="562" w:type="dxa"/>
            <w:tcBorders>
              <w:bottom w:val="single" w:sz="4" w:space="0" w:color="auto"/>
            </w:tcBorders>
            <w:vAlign w:val="center"/>
          </w:tcPr>
          <w:p w14:paraId="1BA5AEC6" w14:textId="77777777" w:rsidR="0047026F" w:rsidRPr="0047026F" w:rsidRDefault="0047026F" w:rsidP="0047026F">
            <w:pPr>
              <w:spacing w:before="0" w:after="0"/>
              <w:jc w:val="center"/>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7.</w:t>
            </w:r>
          </w:p>
        </w:tc>
        <w:tc>
          <w:tcPr>
            <w:tcW w:w="5401" w:type="dxa"/>
            <w:tcBorders>
              <w:bottom w:val="single" w:sz="4" w:space="0" w:color="auto"/>
            </w:tcBorders>
            <w:vAlign w:val="center"/>
          </w:tcPr>
          <w:p w14:paraId="3E2E9CC0" w14:textId="77777777" w:rsidR="0047026F" w:rsidRPr="0047026F" w:rsidRDefault="0047026F" w:rsidP="0047026F">
            <w:pPr>
              <w:spacing w:before="0" w:after="0"/>
              <w:jc w:val="left"/>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Cestovna signalizacija</w:t>
            </w:r>
          </w:p>
        </w:tc>
        <w:tc>
          <w:tcPr>
            <w:tcW w:w="1562" w:type="dxa"/>
            <w:tcBorders>
              <w:bottom w:val="single" w:sz="4" w:space="0" w:color="auto"/>
            </w:tcBorders>
            <w:vAlign w:val="center"/>
          </w:tcPr>
          <w:p w14:paraId="1D403BC8" w14:textId="77777777" w:rsidR="0047026F" w:rsidRPr="0047026F" w:rsidRDefault="0047026F" w:rsidP="0047026F">
            <w:pPr>
              <w:spacing w:before="0" w:after="0"/>
              <w:jc w:val="right"/>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11.775,00</w:t>
            </w:r>
          </w:p>
        </w:tc>
        <w:tc>
          <w:tcPr>
            <w:tcW w:w="1562" w:type="dxa"/>
            <w:tcBorders>
              <w:bottom w:val="single" w:sz="4" w:space="0" w:color="auto"/>
            </w:tcBorders>
            <w:vAlign w:val="center"/>
          </w:tcPr>
          <w:p w14:paraId="44422CD1" w14:textId="77777777" w:rsidR="0047026F" w:rsidRPr="0047026F" w:rsidRDefault="0047026F" w:rsidP="0047026F">
            <w:pPr>
              <w:spacing w:before="0" w:after="0"/>
              <w:jc w:val="right"/>
              <w:rPr>
                <w:rFonts w:ascii="Times New Roman" w:eastAsia="Times New Roman" w:hAnsi="Times New Roman" w:cs="Times New Roman"/>
                <w:color w:val="000000"/>
                <w:kern w:val="0"/>
                <w:sz w:val="24"/>
                <w:szCs w:val="24"/>
                <w:lang w:eastAsia="hr-HR"/>
                <w14:ligatures w14:val="none"/>
              </w:rPr>
            </w:pPr>
            <w:r w:rsidRPr="0047026F">
              <w:rPr>
                <w:rFonts w:ascii="Times New Roman" w:eastAsia="Times New Roman" w:hAnsi="Times New Roman" w:cs="Times New Roman"/>
                <w:color w:val="000000"/>
                <w:kern w:val="0"/>
                <w:sz w:val="24"/>
                <w:szCs w:val="24"/>
                <w:lang w:eastAsia="hr-HR"/>
                <w14:ligatures w14:val="none"/>
              </w:rPr>
              <w:t>11.775,00</w:t>
            </w:r>
          </w:p>
        </w:tc>
        <w:tc>
          <w:tcPr>
            <w:tcW w:w="1142" w:type="dxa"/>
            <w:tcBorders>
              <w:bottom w:val="single" w:sz="4" w:space="0" w:color="auto"/>
            </w:tcBorders>
            <w:vAlign w:val="center"/>
          </w:tcPr>
          <w:p w14:paraId="39BE1A81" w14:textId="77777777" w:rsidR="0047026F" w:rsidRPr="0047026F" w:rsidRDefault="0047026F" w:rsidP="0047026F">
            <w:pPr>
              <w:spacing w:before="0" w:after="0"/>
              <w:jc w:val="right"/>
              <w:rPr>
                <w:rFonts w:ascii="Times New Roman" w:eastAsia="Times New Roman" w:hAnsi="Times New Roman" w:cs="Times New Roman"/>
                <w:i/>
                <w:kern w:val="0"/>
                <w:sz w:val="24"/>
                <w:szCs w:val="24"/>
                <w:lang w:eastAsia="hr-HR"/>
                <w14:ligatures w14:val="none"/>
              </w:rPr>
            </w:pPr>
            <w:r w:rsidRPr="0047026F">
              <w:rPr>
                <w:rFonts w:ascii="Times New Roman" w:eastAsia="Times New Roman" w:hAnsi="Times New Roman" w:cs="Times New Roman"/>
                <w:i/>
                <w:kern w:val="0"/>
                <w:sz w:val="24"/>
                <w:szCs w:val="24"/>
                <w:lang w:eastAsia="hr-HR"/>
                <w14:ligatures w14:val="none"/>
              </w:rPr>
              <w:t>100%</w:t>
            </w:r>
          </w:p>
        </w:tc>
      </w:tr>
      <w:tr w:rsidR="0047026F" w:rsidRPr="0047026F" w14:paraId="24FB3CF8" w14:textId="77777777" w:rsidTr="002841AE">
        <w:trPr>
          <w:trHeight w:val="441"/>
          <w:jc w:val="center"/>
        </w:trPr>
        <w:tc>
          <w:tcPr>
            <w:tcW w:w="562" w:type="dxa"/>
            <w:tcBorders>
              <w:bottom w:val="single" w:sz="4" w:space="0" w:color="auto"/>
            </w:tcBorders>
            <w:vAlign w:val="center"/>
          </w:tcPr>
          <w:p w14:paraId="500A431E" w14:textId="77777777" w:rsidR="0047026F" w:rsidRPr="0047026F" w:rsidRDefault="0047026F" w:rsidP="0047026F">
            <w:pPr>
              <w:spacing w:before="0" w:after="0"/>
              <w:jc w:val="center"/>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8.</w:t>
            </w:r>
          </w:p>
        </w:tc>
        <w:tc>
          <w:tcPr>
            <w:tcW w:w="5401" w:type="dxa"/>
            <w:tcBorders>
              <w:bottom w:val="single" w:sz="4" w:space="0" w:color="auto"/>
            </w:tcBorders>
            <w:vAlign w:val="center"/>
          </w:tcPr>
          <w:p w14:paraId="34BDAE8A" w14:textId="77777777" w:rsidR="0047026F" w:rsidRPr="0047026F" w:rsidRDefault="0047026F" w:rsidP="0047026F">
            <w:pPr>
              <w:spacing w:before="0" w:after="0"/>
              <w:jc w:val="left"/>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Sportska igrališta</w:t>
            </w:r>
          </w:p>
        </w:tc>
        <w:tc>
          <w:tcPr>
            <w:tcW w:w="1562" w:type="dxa"/>
            <w:tcBorders>
              <w:bottom w:val="single" w:sz="4" w:space="0" w:color="auto"/>
            </w:tcBorders>
            <w:vAlign w:val="center"/>
          </w:tcPr>
          <w:p w14:paraId="6BDDB966" w14:textId="77777777" w:rsidR="0047026F" w:rsidRPr="0047026F" w:rsidRDefault="0047026F" w:rsidP="0047026F">
            <w:pPr>
              <w:spacing w:before="0" w:after="0"/>
              <w:jc w:val="right"/>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4.000,00</w:t>
            </w:r>
          </w:p>
        </w:tc>
        <w:tc>
          <w:tcPr>
            <w:tcW w:w="1562" w:type="dxa"/>
            <w:tcBorders>
              <w:bottom w:val="single" w:sz="4" w:space="0" w:color="auto"/>
            </w:tcBorders>
            <w:vAlign w:val="center"/>
          </w:tcPr>
          <w:p w14:paraId="341E7305" w14:textId="77777777" w:rsidR="0047026F" w:rsidRPr="0047026F" w:rsidRDefault="0047026F" w:rsidP="0047026F">
            <w:pPr>
              <w:spacing w:before="0" w:after="0"/>
              <w:jc w:val="right"/>
              <w:rPr>
                <w:rFonts w:ascii="Times New Roman" w:eastAsia="Times New Roman" w:hAnsi="Times New Roman" w:cs="Times New Roman"/>
                <w:color w:val="000000"/>
                <w:kern w:val="0"/>
                <w:sz w:val="24"/>
                <w:szCs w:val="24"/>
                <w:lang w:eastAsia="hr-HR"/>
                <w14:ligatures w14:val="none"/>
              </w:rPr>
            </w:pPr>
            <w:r w:rsidRPr="0047026F">
              <w:rPr>
                <w:rFonts w:ascii="Times New Roman" w:eastAsia="Times New Roman" w:hAnsi="Times New Roman" w:cs="Times New Roman"/>
                <w:color w:val="000000"/>
                <w:kern w:val="0"/>
                <w:sz w:val="24"/>
                <w:szCs w:val="24"/>
                <w:lang w:eastAsia="hr-HR"/>
                <w14:ligatures w14:val="none"/>
              </w:rPr>
              <w:t>3.979,70</w:t>
            </w:r>
          </w:p>
        </w:tc>
        <w:tc>
          <w:tcPr>
            <w:tcW w:w="1142" w:type="dxa"/>
            <w:tcBorders>
              <w:bottom w:val="single" w:sz="4" w:space="0" w:color="auto"/>
            </w:tcBorders>
            <w:vAlign w:val="center"/>
          </w:tcPr>
          <w:p w14:paraId="0F2F4F20" w14:textId="77777777" w:rsidR="0047026F" w:rsidRPr="0047026F" w:rsidRDefault="0047026F" w:rsidP="0047026F">
            <w:pPr>
              <w:spacing w:before="0" w:after="0"/>
              <w:jc w:val="right"/>
              <w:rPr>
                <w:rFonts w:ascii="Times New Roman" w:eastAsia="Times New Roman" w:hAnsi="Times New Roman" w:cs="Times New Roman"/>
                <w:i/>
                <w:kern w:val="0"/>
                <w:sz w:val="24"/>
                <w:szCs w:val="24"/>
                <w:lang w:eastAsia="hr-HR"/>
                <w14:ligatures w14:val="none"/>
              </w:rPr>
            </w:pPr>
            <w:r w:rsidRPr="0047026F">
              <w:rPr>
                <w:rFonts w:ascii="Times New Roman" w:eastAsia="Times New Roman" w:hAnsi="Times New Roman" w:cs="Times New Roman"/>
                <w:i/>
                <w:kern w:val="0"/>
                <w:sz w:val="24"/>
                <w:szCs w:val="24"/>
                <w:lang w:eastAsia="hr-HR"/>
                <w14:ligatures w14:val="none"/>
              </w:rPr>
              <w:t>99,49%</w:t>
            </w:r>
          </w:p>
        </w:tc>
      </w:tr>
      <w:tr w:rsidR="0047026F" w:rsidRPr="0047026F" w14:paraId="5752E32E" w14:textId="77777777" w:rsidTr="002841AE">
        <w:trPr>
          <w:trHeight w:val="441"/>
          <w:jc w:val="center"/>
        </w:trPr>
        <w:tc>
          <w:tcPr>
            <w:tcW w:w="562" w:type="dxa"/>
            <w:tcBorders>
              <w:bottom w:val="single" w:sz="4" w:space="0" w:color="auto"/>
            </w:tcBorders>
            <w:vAlign w:val="center"/>
          </w:tcPr>
          <w:p w14:paraId="555EAE5D" w14:textId="77777777" w:rsidR="0047026F" w:rsidRPr="0047026F" w:rsidRDefault="0047026F" w:rsidP="0047026F">
            <w:pPr>
              <w:spacing w:before="0" w:after="0"/>
              <w:jc w:val="center"/>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9.</w:t>
            </w:r>
          </w:p>
        </w:tc>
        <w:tc>
          <w:tcPr>
            <w:tcW w:w="5401" w:type="dxa"/>
            <w:tcBorders>
              <w:bottom w:val="single" w:sz="4" w:space="0" w:color="auto"/>
            </w:tcBorders>
            <w:vAlign w:val="center"/>
          </w:tcPr>
          <w:p w14:paraId="2C540F70" w14:textId="77777777" w:rsidR="0047026F" w:rsidRPr="0047026F" w:rsidRDefault="0047026F" w:rsidP="0047026F">
            <w:pPr>
              <w:spacing w:before="0" w:after="0"/>
              <w:jc w:val="left"/>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Uređenje groblja</w:t>
            </w:r>
          </w:p>
        </w:tc>
        <w:tc>
          <w:tcPr>
            <w:tcW w:w="1562" w:type="dxa"/>
            <w:tcBorders>
              <w:bottom w:val="single" w:sz="4" w:space="0" w:color="auto"/>
            </w:tcBorders>
            <w:vAlign w:val="center"/>
          </w:tcPr>
          <w:p w14:paraId="2FE0F383" w14:textId="77777777" w:rsidR="0047026F" w:rsidRPr="0047026F" w:rsidRDefault="0047026F" w:rsidP="0047026F">
            <w:pPr>
              <w:spacing w:before="0" w:after="0"/>
              <w:jc w:val="right"/>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3.000,00</w:t>
            </w:r>
          </w:p>
        </w:tc>
        <w:tc>
          <w:tcPr>
            <w:tcW w:w="1562" w:type="dxa"/>
            <w:tcBorders>
              <w:bottom w:val="single" w:sz="4" w:space="0" w:color="auto"/>
            </w:tcBorders>
            <w:vAlign w:val="center"/>
          </w:tcPr>
          <w:p w14:paraId="63EAA86D" w14:textId="77777777" w:rsidR="0047026F" w:rsidRPr="0047026F" w:rsidRDefault="0047026F" w:rsidP="0047026F">
            <w:pPr>
              <w:spacing w:before="0" w:after="0"/>
              <w:jc w:val="right"/>
              <w:rPr>
                <w:rFonts w:ascii="Times New Roman" w:eastAsia="Times New Roman" w:hAnsi="Times New Roman" w:cs="Times New Roman"/>
                <w:color w:val="000000"/>
                <w:kern w:val="0"/>
                <w:sz w:val="24"/>
                <w:szCs w:val="24"/>
                <w:lang w:eastAsia="hr-HR"/>
                <w14:ligatures w14:val="none"/>
              </w:rPr>
            </w:pPr>
            <w:r w:rsidRPr="0047026F">
              <w:rPr>
                <w:rFonts w:ascii="Times New Roman" w:eastAsia="Times New Roman" w:hAnsi="Times New Roman" w:cs="Times New Roman"/>
                <w:color w:val="000000"/>
                <w:kern w:val="0"/>
                <w:sz w:val="24"/>
                <w:szCs w:val="24"/>
                <w:lang w:eastAsia="hr-HR"/>
                <w14:ligatures w14:val="none"/>
              </w:rPr>
              <w:t>2.920,00</w:t>
            </w:r>
          </w:p>
        </w:tc>
        <w:tc>
          <w:tcPr>
            <w:tcW w:w="1142" w:type="dxa"/>
            <w:tcBorders>
              <w:bottom w:val="single" w:sz="4" w:space="0" w:color="auto"/>
            </w:tcBorders>
            <w:vAlign w:val="center"/>
          </w:tcPr>
          <w:p w14:paraId="3C4C5482" w14:textId="77777777" w:rsidR="0047026F" w:rsidRPr="0047026F" w:rsidRDefault="0047026F" w:rsidP="0047026F">
            <w:pPr>
              <w:spacing w:before="0" w:after="0"/>
              <w:jc w:val="right"/>
              <w:rPr>
                <w:rFonts w:ascii="Times New Roman" w:eastAsia="Times New Roman" w:hAnsi="Times New Roman" w:cs="Times New Roman"/>
                <w:i/>
                <w:kern w:val="0"/>
                <w:sz w:val="24"/>
                <w:szCs w:val="24"/>
                <w:lang w:eastAsia="hr-HR"/>
                <w14:ligatures w14:val="none"/>
              </w:rPr>
            </w:pPr>
            <w:r w:rsidRPr="0047026F">
              <w:rPr>
                <w:rFonts w:ascii="Times New Roman" w:eastAsia="Times New Roman" w:hAnsi="Times New Roman" w:cs="Times New Roman"/>
                <w:i/>
                <w:kern w:val="0"/>
                <w:sz w:val="24"/>
                <w:szCs w:val="24"/>
                <w:lang w:eastAsia="hr-HR"/>
                <w14:ligatures w14:val="none"/>
              </w:rPr>
              <w:t>97,33%</w:t>
            </w:r>
          </w:p>
        </w:tc>
      </w:tr>
      <w:tr w:rsidR="0047026F" w:rsidRPr="0047026F" w14:paraId="2B54C9A7" w14:textId="77777777" w:rsidTr="002841AE">
        <w:trPr>
          <w:trHeight w:val="441"/>
          <w:jc w:val="center"/>
        </w:trPr>
        <w:tc>
          <w:tcPr>
            <w:tcW w:w="562" w:type="dxa"/>
            <w:tcBorders>
              <w:bottom w:val="single" w:sz="4" w:space="0" w:color="auto"/>
            </w:tcBorders>
            <w:vAlign w:val="center"/>
          </w:tcPr>
          <w:p w14:paraId="21E24164" w14:textId="77777777" w:rsidR="0047026F" w:rsidRPr="0047026F" w:rsidRDefault="0047026F" w:rsidP="0047026F">
            <w:pPr>
              <w:spacing w:before="0" w:after="0"/>
              <w:jc w:val="center"/>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10.</w:t>
            </w:r>
          </w:p>
        </w:tc>
        <w:tc>
          <w:tcPr>
            <w:tcW w:w="5401" w:type="dxa"/>
            <w:tcBorders>
              <w:bottom w:val="single" w:sz="4" w:space="0" w:color="auto"/>
            </w:tcBorders>
            <w:vAlign w:val="center"/>
          </w:tcPr>
          <w:p w14:paraId="7FF35F75" w14:textId="77777777" w:rsidR="0047026F" w:rsidRPr="0047026F" w:rsidRDefault="0047026F" w:rsidP="0047026F">
            <w:pPr>
              <w:spacing w:before="0" w:after="0"/>
              <w:jc w:val="left"/>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Dionice i udjeli</w:t>
            </w:r>
          </w:p>
        </w:tc>
        <w:tc>
          <w:tcPr>
            <w:tcW w:w="1562" w:type="dxa"/>
            <w:tcBorders>
              <w:bottom w:val="single" w:sz="4" w:space="0" w:color="auto"/>
            </w:tcBorders>
            <w:vAlign w:val="center"/>
          </w:tcPr>
          <w:p w14:paraId="36A20C4E" w14:textId="77777777" w:rsidR="0047026F" w:rsidRPr="0047026F" w:rsidRDefault="0047026F" w:rsidP="0047026F">
            <w:pPr>
              <w:spacing w:before="0" w:after="0"/>
              <w:jc w:val="right"/>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60.000,00</w:t>
            </w:r>
          </w:p>
        </w:tc>
        <w:tc>
          <w:tcPr>
            <w:tcW w:w="1562" w:type="dxa"/>
            <w:tcBorders>
              <w:bottom w:val="single" w:sz="4" w:space="0" w:color="auto"/>
            </w:tcBorders>
            <w:vAlign w:val="center"/>
          </w:tcPr>
          <w:p w14:paraId="01BEEF78" w14:textId="77777777" w:rsidR="0047026F" w:rsidRPr="0047026F" w:rsidRDefault="0047026F" w:rsidP="0047026F">
            <w:pPr>
              <w:spacing w:before="0" w:after="0"/>
              <w:jc w:val="right"/>
              <w:rPr>
                <w:rFonts w:ascii="Times New Roman" w:eastAsia="Times New Roman" w:hAnsi="Times New Roman" w:cs="Times New Roman"/>
                <w:color w:val="000000"/>
                <w:kern w:val="0"/>
                <w:sz w:val="24"/>
                <w:szCs w:val="24"/>
                <w:lang w:eastAsia="hr-HR"/>
                <w14:ligatures w14:val="none"/>
              </w:rPr>
            </w:pPr>
            <w:r w:rsidRPr="0047026F">
              <w:rPr>
                <w:rFonts w:ascii="Times New Roman" w:eastAsia="Times New Roman" w:hAnsi="Times New Roman" w:cs="Times New Roman"/>
                <w:color w:val="000000"/>
                <w:kern w:val="0"/>
                <w:sz w:val="24"/>
                <w:szCs w:val="24"/>
                <w:lang w:eastAsia="hr-HR"/>
                <w14:ligatures w14:val="none"/>
              </w:rPr>
              <w:t>60.000,00</w:t>
            </w:r>
          </w:p>
        </w:tc>
        <w:tc>
          <w:tcPr>
            <w:tcW w:w="1142" w:type="dxa"/>
            <w:tcBorders>
              <w:bottom w:val="single" w:sz="4" w:space="0" w:color="auto"/>
            </w:tcBorders>
            <w:vAlign w:val="center"/>
          </w:tcPr>
          <w:p w14:paraId="14F58DFC" w14:textId="77777777" w:rsidR="0047026F" w:rsidRPr="0047026F" w:rsidRDefault="0047026F" w:rsidP="0047026F">
            <w:pPr>
              <w:spacing w:before="0" w:after="0"/>
              <w:jc w:val="right"/>
              <w:rPr>
                <w:rFonts w:ascii="Times New Roman" w:eastAsia="Times New Roman" w:hAnsi="Times New Roman" w:cs="Times New Roman"/>
                <w:i/>
                <w:kern w:val="0"/>
                <w:sz w:val="24"/>
                <w:szCs w:val="24"/>
                <w:lang w:eastAsia="hr-HR"/>
                <w14:ligatures w14:val="none"/>
              </w:rPr>
            </w:pPr>
            <w:r w:rsidRPr="0047026F">
              <w:rPr>
                <w:rFonts w:ascii="Times New Roman" w:eastAsia="Times New Roman" w:hAnsi="Times New Roman" w:cs="Times New Roman"/>
                <w:i/>
                <w:kern w:val="0"/>
                <w:sz w:val="24"/>
                <w:szCs w:val="24"/>
                <w:lang w:eastAsia="hr-HR"/>
                <w14:ligatures w14:val="none"/>
              </w:rPr>
              <w:t>100,00%</w:t>
            </w:r>
          </w:p>
        </w:tc>
      </w:tr>
      <w:tr w:rsidR="0047026F" w:rsidRPr="0047026F" w14:paraId="382EAA6A" w14:textId="77777777" w:rsidTr="002841AE">
        <w:trPr>
          <w:trHeight w:val="441"/>
          <w:jc w:val="center"/>
        </w:trPr>
        <w:tc>
          <w:tcPr>
            <w:tcW w:w="562" w:type="dxa"/>
            <w:tcBorders>
              <w:bottom w:val="single" w:sz="4" w:space="0" w:color="auto"/>
            </w:tcBorders>
            <w:vAlign w:val="center"/>
          </w:tcPr>
          <w:p w14:paraId="6EC8D29F" w14:textId="77777777" w:rsidR="0047026F" w:rsidRPr="0047026F" w:rsidRDefault="0047026F" w:rsidP="0047026F">
            <w:pPr>
              <w:spacing w:before="0" w:after="0"/>
              <w:jc w:val="center"/>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11.</w:t>
            </w:r>
          </w:p>
        </w:tc>
        <w:tc>
          <w:tcPr>
            <w:tcW w:w="5401" w:type="dxa"/>
            <w:tcBorders>
              <w:bottom w:val="single" w:sz="4" w:space="0" w:color="auto"/>
            </w:tcBorders>
            <w:vAlign w:val="center"/>
          </w:tcPr>
          <w:p w14:paraId="29451E7E" w14:textId="77777777" w:rsidR="0047026F" w:rsidRPr="0047026F" w:rsidRDefault="0047026F" w:rsidP="0047026F">
            <w:pPr>
              <w:spacing w:before="0" w:after="0"/>
              <w:jc w:val="left"/>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Autobusne nadstrešnice</w:t>
            </w:r>
          </w:p>
        </w:tc>
        <w:tc>
          <w:tcPr>
            <w:tcW w:w="1562" w:type="dxa"/>
            <w:tcBorders>
              <w:bottom w:val="single" w:sz="4" w:space="0" w:color="auto"/>
            </w:tcBorders>
            <w:vAlign w:val="center"/>
          </w:tcPr>
          <w:p w14:paraId="5BAF7DA5" w14:textId="77777777" w:rsidR="0047026F" w:rsidRPr="0047026F" w:rsidRDefault="0047026F" w:rsidP="0047026F">
            <w:pPr>
              <w:spacing w:before="0" w:after="0"/>
              <w:jc w:val="right"/>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15.270,00</w:t>
            </w:r>
          </w:p>
        </w:tc>
        <w:tc>
          <w:tcPr>
            <w:tcW w:w="1562" w:type="dxa"/>
            <w:tcBorders>
              <w:bottom w:val="single" w:sz="4" w:space="0" w:color="auto"/>
            </w:tcBorders>
            <w:vAlign w:val="center"/>
          </w:tcPr>
          <w:p w14:paraId="767413C8" w14:textId="77777777" w:rsidR="0047026F" w:rsidRPr="0047026F" w:rsidRDefault="0047026F" w:rsidP="0047026F">
            <w:pPr>
              <w:spacing w:before="0" w:after="0"/>
              <w:jc w:val="right"/>
              <w:rPr>
                <w:rFonts w:ascii="Times New Roman" w:eastAsia="Times New Roman" w:hAnsi="Times New Roman" w:cs="Times New Roman"/>
                <w:color w:val="000000"/>
                <w:kern w:val="0"/>
                <w:sz w:val="24"/>
                <w:szCs w:val="24"/>
                <w:lang w:eastAsia="hr-HR"/>
                <w14:ligatures w14:val="none"/>
              </w:rPr>
            </w:pPr>
            <w:r w:rsidRPr="0047026F">
              <w:rPr>
                <w:rFonts w:ascii="Times New Roman" w:eastAsia="Times New Roman" w:hAnsi="Times New Roman" w:cs="Times New Roman"/>
                <w:color w:val="000000"/>
                <w:kern w:val="0"/>
                <w:sz w:val="24"/>
                <w:szCs w:val="24"/>
                <w:lang w:eastAsia="hr-HR"/>
                <w14:ligatures w14:val="none"/>
              </w:rPr>
              <w:t>15.263,88</w:t>
            </w:r>
          </w:p>
        </w:tc>
        <w:tc>
          <w:tcPr>
            <w:tcW w:w="1142" w:type="dxa"/>
            <w:tcBorders>
              <w:bottom w:val="single" w:sz="4" w:space="0" w:color="auto"/>
            </w:tcBorders>
            <w:vAlign w:val="center"/>
          </w:tcPr>
          <w:p w14:paraId="5E27CEA0" w14:textId="77777777" w:rsidR="0047026F" w:rsidRPr="0047026F" w:rsidRDefault="0047026F" w:rsidP="0047026F">
            <w:pPr>
              <w:spacing w:before="0" w:after="0"/>
              <w:jc w:val="right"/>
              <w:rPr>
                <w:rFonts w:ascii="Times New Roman" w:eastAsia="Times New Roman" w:hAnsi="Times New Roman" w:cs="Times New Roman"/>
                <w:i/>
                <w:kern w:val="0"/>
                <w:sz w:val="24"/>
                <w:szCs w:val="24"/>
                <w:lang w:eastAsia="hr-HR"/>
                <w14:ligatures w14:val="none"/>
              </w:rPr>
            </w:pPr>
            <w:r w:rsidRPr="0047026F">
              <w:rPr>
                <w:rFonts w:ascii="Times New Roman" w:eastAsia="Times New Roman" w:hAnsi="Times New Roman" w:cs="Times New Roman"/>
                <w:i/>
                <w:kern w:val="0"/>
                <w:sz w:val="24"/>
                <w:szCs w:val="24"/>
                <w:lang w:eastAsia="hr-HR"/>
                <w14:ligatures w14:val="none"/>
              </w:rPr>
              <w:t>99,96%</w:t>
            </w:r>
          </w:p>
        </w:tc>
      </w:tr>
      <w:tr w:rsidR="0047026F" w:rsidRPr="0047026F" w14:paraId="19962280" w14:textId="77777777" w:rsidTr="002841AE">
        <w:trPr>
          <w:trHeight w:val="441"/>
          <w:jc w:val="center"/>
        </w:trPr>
        <w:tc>
          <w:tcPr>
            <w:tcW w:w="562" w:type="dxa"/>
            <w:tcBorders>
              <w:bottom w:val="single" w:sz="4" w:space="0" w:color="auto"/>
            </w:tcBorders>
            <w:vAlign w:val="center"/>
          </w:tcPr>
          <w:p w14:paraId="714C79A0" w14:textId="77777777" w:rsidR="0047026F" w:rsidRPr="0047026F" w:rsidRDefault="0047026F" w:rsidP="0047026F">
            <w:pPr>
              <w:spacing w:before="0" w:after="0"/>
              <w:jc w:val="center"/>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12.</w:t>
            </w:r>
          </w:p>
        </w:tc>
        <w:tc>
          <w:tcPr>
            <w:tcW w:w="5401" w:type="dxa"/>
            <w:tcBorders>
              <w:bottom w:val="single" w:sz="4" w:space="0" w:color="auto"/>
            </w:tcBorders>
            <w:vAlign w:val="center"/>
          </w:tcPr>
          <w:p w14:paraId="1DE2D627" w14:textId="77777777" w:rsidR="0047026F" w:rsidRPr="0047026F" w:rsidRDefault="0047026F" w:rsidP="0047026F">
            <w:pPr>
              <w:spacing w:before="0" w:after="0"/>
              <w:jc w:val="left"/>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Starački dom – projektiranje</w:t>
            </w:r>
          </w:p>
        </w:tc>
        <w:tc>
          <w:tcPr>
            <w:tcW w:w="1562" w:type="dxa"/>
            <w:tcBorders>
              <w:bottom w:val="single" w:sz="4" w:space="0" w:color="auto"/>
            </w:tcBorders>
            <w:vAlign w:val="center"/>
          </w:tcPr>
          <w:p w14:paraId="223E66B8" w14:textId="77777777" w:rsidR="0047026F" w:rsidRPr="0047026F" w:rsidRDefault="0047026F" w:rsidP="0047026F">
            <w:pPr>
              <w:spacing w:before="0" w:after="0"/>
              <w:jc w:val="right"/>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11.000,00</w:t>
            </w:r>
          </w:p>
        </w:tc>
        <w:tc>
          <w:tcPr>
            <w:tcW w:w="1562" w:type="dxa"/>
            <w:tcBorders>
              <w:bottom w:val="single" w:sz="4" w:space="0" w:color="auto"/>
            </w:tcBorders>
            <w:vAlign w:val="center"/>
          </w:tcPr>
          <w:p w14:paraId="4EF75E6F" w14:textId="77777777" w:rsidR="0047026F" w:rsidRPr="0047026F" w:rsidRDefault="0047026F" w:rsidP="0047026F">
            <w:pPr>
              <w:spacing w:before="0" w:after="0"/>
              <w:jc w:val="right"/>
              <w:rPr>
                <w:rFonts w:ascii="Times New Roman" w:eastAsia="Times New Roman" w:hAnsi="Times New Roman" w:cs="Times New Roman"/>
                <w:color w:val="000000"/>
                <w:kern w:val="0"/>
                <w:sz w:val="24"/>
                <w:szCs w:val="24"/>
                <w:lang w:eastAsia="hr-HR"/>
                <w14:ligatures w14:val="none"/>
              </w:rPr>
            </w:pPr>
            <w:r w:rsidRPr="0047026F">
              <w:rPr>
                <w:rFonts w:ascii="Times New Roman" w:eastAsia="Times New Roman" w:hAnsi="Times New Roman" w:cs="Times New Roman"/>
                <w:color w:val="000000"/>
                <w:kern w:val="0"/>
                <w:sz w:val="24"/>
                <w:szCs w:val="24"/>
                <w:lang w:eastAsia="hr-HR"/>
                <w14:ligatures w14:val="none"/>
              </w:rPr>
              <w:t>10.862,50</w:t>
            </w:r>
          </w:p>
        </w:tc>
        <w:tc>
          <w:tcPr>
            <w:tcW w:w="1142" w:type="dxa"/>
            <w:tcBorders>
              <w:bottom w:val="single" w:sz="4" w:space="0" w:color="auto"/>
            </w:tcBorders>
            <w:vAlign w:val="center"/>
          </w:tcPr>
          <w:p w14:paraId="02EEAE02" w14:textId="77777777" w:rsidR="0047026F" w:rsidRPr="0047026F" w:rsidRDefault="0047026F" w:rsidP="0047026F">
            <w:pPr>
              <w:spacing w:before="0" w:after="0"/>
              <w:jc w:val="right"/>
              <w:rPr>
                <w:rFonts w:ascii="Times New Roman" w:eastAsia="Times New Roman" w:hAnsi="Times New Roman" w:cs="Times New Roman"/>
                <w:i/>
                <w:kern w:val="0"/>
                <w:sz w:val="24"/>
                <w:szCs w:val="24"/>
                <w:lang w:eastAsia="hr-HR"/>
                <w14:ligatures w14:val="none"/>
              </w:rPr>
            </w:pPr>
            <w:r w:rsidRPr="0047026F">
              <w:rPr>
                <w:rFonts w:ascii="Times New Roman" w:eastAsia="Times New Roman" w:hAnsi="Times New Roman" w:cs="Times New Roman"/>
                <w:i/>
                <w:kern w:val="0"/>
                <w:sz w:val="24"/>
                <w:szCs w:val="24"/>
                <w:lang w:eastAsia="hr-HR"/>
                <w14:ligatures w14:val="none"/>
              </w:rPr>
              <w:t>98,75%</w:t>
            </w:r>
          </w:p>
        </w:tc>
      </w:tr>
      <w:tr w:rsidR="0047026F" w:rsidRPr="0047026F" w14:paraId="512050DA" w14:textId="77777777" w:rsidTr="002841AE">
        <w:trPr>
          <w:trHeight w:val="441"/>
          <w:jc w:val="center"/>
        </w:trPr>
        <w:tc>
          <w:tcPr>
            <w:tcW w:w="562" w:type="dxa"/>
            <w:tcBorders>
              <w:bottom w:val="single" w:sz="4" w:space="0" w:color="auto"/>
            </w:tcBorders>
            <w:vAlign w:val="center"/>
          </w:tcPr>
          <w:p w14:paraId="2FB63C94" w14:textId="77777777" w:rsidR="0047026F" w:rsidRPr="0047026F" w:rsidRDefault="0047026F" w:rsidP="0047026F">
            <w:pPr>
              <w:spacing w:before="0" w:after="0"/>
              <w:jc w:val="center"/>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13.</w:t>
            </w:r>
          </w:p>
        </w:tc>
        <w:tc>
          <w:tcPr>
            <w:tcW w:w="5401" w:type="dxa"/>
            <w:tcBorders>
              <w:bottom w:val="single" w:sz="4" w:space="0" w:color="auto"/>
            </w:tcBorders>
            <w:vAlign w:val="center"/>
          </w:tcPr>
          <w:p w14:paraId="7D3ECD75" w14:textId="77777777" w:rsidR="0047026F" w:rsidRPr="0047026F" w:rsidRDefault="0047026F" w:rsidP="0047026F">
            <w:pPr>
              <w:spacing w:before="0" w:after="0"/>
              <w:jc w:val="left"/>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Dječja igrališta</w:t>
            </w:r>
          </w:p>
        </w:tc>
        <w:tc>
          <w:tcPr>
            <w:tcW w:w="1562" w:type="dxa"/>
            <w:tcBorders>
              <w:bottom w:val="single" w:sz="4" w:space="0" w:color="auto"/>
            </w:tcBorders>
            <w:vAlign w:val="center"/>
          </w:tcPr>
          <w:p w14:paraId="6D5CFD95" w14:textId="77777777" w:rsidR="0047026F" w:rsidRPr="0047026F" w:rsidRDefault="0047026F" w:rsidP="0047026F">
            <w:pPr>
              <w:spacing w:before="0" w:after="0"/>
              <w:jc w:val="right"/>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104.400,00</w:t>
            </w:r>
          </w:p>
        </w:tc>
        <w:tc>
          <w:tcPr>
            <w:tcW w:w="1562" w:type="dxa"/>
            <w:tcBorders>
              <w:bottom w:val="single" w:sz="4" w:space="0" w:color="auto"/>
            </w:tcBorders>
            <w:vAlign w:val="center"/>
          </w:tcPr>
          <w:p w14:paraId="2379358A" w14:textId="77777777" w:rsidR="0047026F" w:rsidRPr="0047026F" w:rsidRDefault="0047026F" w:rsidP="0047026F">
            <w:pPr>
              <w:spacing w:before="0" w:after="0"/>
              <w:jc w:val="right"/>
              <w:rPr>
                <w:rFonts w:ascii="Times New Roman" w:eastAsia="Times New Roman" w:hAnsi="Times New Roman" w:cs="Times New Roman"/>
                <w:color w:val="000000"/>
                <w:kern w:val="0"/>
                <w:sz w:val="24"/>
                <w:szCs w:val="24"/>
                <w:lang w:eastAsia="hr-HR"/>
                <w14:ligatures w14:val="none"/>
              </w:rPr>
            </w:pPr>
            <w:r w:rsidRPr="0047026F">
              <w:rPr>
                <w:rFonts w:ascii="Times New Roman" w:eastAsia="Times New Roman" w:hAnsi="Times New Roman" w:cs="Times New Roman"/>
                <w:color w:val="000000"/>
                <w:kern w:val="0"/>
                <w:sz w:val="24"/>
                <w:szCs w:val="24"/>
                <w:lang w:eastAsia="hr-HR"/>
                <w14:ligatures w14:val="none"/>
              </w:rPr>
              <w:t>104.003,90</w:t>
            </w:r>
          </w:p>
        </w:tc>
        <w:tc>
          <w:tcPr>
            <w:tcW w:w="1142" w:type="dxa"/>
            <w:tcBorders>
              <w:bottom w:val="single" w:sz="4" w:space="0" w:color="auto"/>
            </w:tcBorders>
            <w:vAlign w:val="center"/>
          </w:tcPr>
          <w:p w14:paraId="7C07C512" w14:textId="77777777" w:rsidR="0047026F" w:rsidRPr="0047026F" w:rsidRDefault="0047026F" w:rsidP="0047026F">
            <w:pPr>
              <w:spacing w:before="0" w:after="0"/>
              <w:jc w:val="right"/>
              <w:rPr>
                <w:rFonts w:ascii="Times New Roman" w:eastAsia="Times New Roman" w:hAnsi="Times New Roman" w:cs="Times New Roman"/>
                <w:i/>
                <w:kern w:val="0"/>
                <w:sz w:val="24"/>
                <w:szCs w:val="24"/>
                <w:lang w:eastAsia="hr-HR"/>
                <w14:ligatures w14:val="none"/>
              </w:rPr>
            </w:pPr>
            <w:r w:rsidRPr="0047026F">
              <w:rPr>
                <w:rFonts w:ascii="Times New Roman" w:eastAsia="Times New Roman" w:hAnsi="Times New Roman" w:cs="Times New Roman"/>
                <w:i/>
                <w:kern w:val="0"/>
                <w:sz w:val="24"/>
                <w:szCs w:val="24"/>
                <w:lang w:eastAsia="hr-HR"/>
                <w14:ligatures w14:val="none"/>
              </w:rPr>
              <w:t>99,62%</w:t>
            </w:r>
          </w:p>
        </w:tc>
      </w:tr>
      <w:tr w:rsidR="0047026F" w:rsidRPr="0047026F" w14:paraId="7E4A7F36" w14:textId="77777777" w:rsidTr="002841AE">
        <w:trPr>
          <w:trHeight w:val="217"/>
          <w:jc w:val="center"/>
        </w:trPr>
        <w:tc>
          <w:tcPr>
            <w:tcW w:w="5963" w:type="dxa"/>
            <w:gridSpan w:val="2"/>
            <w:tcBorders>
              <w:bottom w:val="single" w:sz="4" w:space="0" w:color="auto"/>
            </w:tcBorders>
            <w:vAlign w:val="center"/>
          </w:tcPr>
          <w:p w14:paraId="5FCAAB36" w14:textId="77777777" w:rsidR="0047026F" w:rsidRPr="0047026F" w:rsidRDefault="0047026F" w:rsidP="0047026F">
            <w:pPr>
              <w:spacing w:before="0" w:after="0"/>
              <w:jc w:val="left"/>
              <w:rPr>
                <w:rFonts w:ascii="Times New Roman" w:eastAsia="Times New Roman" w:hAnsi="Times New Roman" w:cs="Times New Roman"/>
                <w:b/>
                <w:kern w:val="0"/>
                <w:sz w:val="24"/>
                <w:szCs w:val="24"/>
                <w:lang w:eastAsia="hr-HR"/>
                <w14:ligatures w14:val="none"/>
              </w:rPr>
            </w:pPr>
            <w:r w:rsidRPr="0047026F">
              <w:rPr>
                <w:rFonts w:ascii="Times New Roman" w:eastAsia="Times New Roman" w:hAnsi="Times New Roman" w:cs="Times New Roman"/>
                <w:b/>
                <w:kern w:val="0"/>
                <w:sz w:val="24"/>
                <w:szCs w:val="24"/>
                <w:lang w:eastAsia="hr-HR"/>
                <w14:ligatures w14:val="none"/>
              </w:rPr>
              <w:t>SVEUKUPNO</w:t>
            </w:r>
          </w:p>
        </w:tc>
        <w:tc>
          <w:tcPr>
            <w:tcW w:w="1562" w:type="dxa"/>
            <w:tcBorders>
              <w:bottom w:val="single" w:sz="4" w:space="0" w:color="auto"/>
            </w:tcBorders>
            <w:vAlign w:val="center"/>
          </w:tcPr>
          <w:p w14:paraId="7D1725A8" w14:textId="77777777" w:rsidR="0047026F" w:rsidRPr="0047026F" w:rsidRDefault="0047026F" w:rsidP="0047026F">
            <w:pPr>
              <w:spacing w:before="0" w:after="0"/>
              <w:jc w:val="right"/>
              <w:rPr>
                <w:rFonts w:ascii="Times New Roman" w:eastAsia="Times New Roman" w:hAnsi="Times New Roman" w:cs="Times New Roman"/>
                <w:b/>
                <w:kern w:val="0"/>
                <w:sz w:val="24"/>
                <w:szCs w:val="24"/>
                <w:lang w:eastAsia="hr-HR"/>
                <w14:ligatures w14:val="none"/>
              </w:rPr>
            </w:pPr>
            <w:r w:rsidRPr="0047026F">
              <w:rPr>
                <w:rFonts w:ascii="Times New Roman" w:eastAsia="Times New Roman" w:hAnsi="Times New Roman" w:cs="Times New Roman"/>
                <w:b/>
                <w:kern w:val="0"/>
                <w:sz w:val="24"/>
                <w:szCs w:val="24"/>
                <w:lang w:eastAsia="hr-HR"/>
                <w14:ligatures w14:val="none"/>
              </w:rPr>
              <w:t>469.305,00</w:t>
            </w:r>
          </w:p>
        </w:tc>
        <w:tc>
          <w:tcPr>
            <w:tcW w:w="1562" w:type="dxa"/>
            <w:tcBorders>
              <w:bottom w:val="single" w:sz="4" w:space="0" w:color="auto"/>
            </w:tcBorders>
            <w:vAlign w:val="center"/>
          </w:tcPr>
          <w:p w14:paraId="7C0CA593" w14:textId="77777777" w:rsidR="0047026F" w:rsidRPr="0047026F" w:rsidRDefault="0047026F" w:rsidP="0047026F">
            <w:pPr>
              <w:spacing w:before="0" w:after="0"/>
              <w:jc w:val="right"/>
              <w:rPr>
                <w:rFonts w:ascii="Times New Roman" w:eastAsia="Times New Roman" w:hAnsi="Times New Roman" w:cs="Times New Roman"/>
                <w:b/>
                <w:kern w:val="0"/>
                <w:sz w:val="24"/>
                <w:szCs w:val="24"/>
                <w:lang w:eastAsia="hr-HR"/>
                <w14:ligatures w14:val="none"/>
              </w:rPr>
            </w:pPr>
            <w:r w:rsidRPr="0047026F">
              <w:rPr>
                <w:rFonts w:ascii="Times New Roman" w:eastAsia="Times New Roman" w:hAnsi="Times New Roman" w:cs="Times New Roman"/>
                <w:b/>
                <w:kern w:val="0"/>
                <w:sz w:val="24"/>
                <w:szCs w:val="24"/>
                <w:lang w:eastAsia="hr-HR"/>
                <w14:ligatures w14:val="none"/>
              </w:rPr>
              <w:t>443.918,42</w:t>
            </w:r>
          </w:p>
        </w:tc>
        <w:tc>
          <w:tcPr>
            <w:tcW w:w="1142" w:type="dxa"/>
            <w:tcBorders>
              <w:bottom w:val="single" w:sz="4" w:space="0" w:color="auto"/>
            </w:tcBorders>
            <w:vAlign w:val="center"/>
          </w:tcPr>
          <w:p w14:paraId="0C38E8E0" w14:textId="77777777" w:rsidR="0047026F" w:rsidRPr="0047026F" w:rsidRDefault="0047026F" w:rsidP="0047026F">
            <w:pPr>
              <w:spacing w:before="0" w:after="0"/>
              <w:jc w:val="right"/>
              <w:rPr>
                <w:rFonts w:ascii="Times New Roman" w:eastAsia="Times New Roman" w:hAnsi="Times New Roman" w:cs="Times New Roman"/>
                <w:b/>
                <w:i/>
                <w:kern w:val="0"/>
                <w:sz w:val="24"/>
                <w:szCs w:val="24"/>
                <w:lang w:eastAsia="hr-HR"/>
                <w14:ligatures w14:val="none"/>
              </w:rPr>
            </w:pPr>
            <w:r w:rsidRPr="0047026F">
              <w:rPr>
                <w:rFonts w:ascii="Times New Roman" w:eastAsia="Times New Roman" w:hAnsi="Times New Roman" w:cs="Times New Roman"/>
                <w:b/>
                <w:i/>
                <w:kern w:val="0"/>
                <w:sz w:val="24"/>
                <w:szCs w:val="24"/>
                <w:lang w:eastAsia="hr-HR"/>
                <w14:ligatures w14:val="none"/>
              </w:rPr>
              <w:t>94,59%</w:t>
            </w:r>
          </w:p>
        </w:tc>
      </w:tr>
    </w:tbl>
    <w:p w14:paraId="7E5AD5F5" w14:textId="77777777" w:rsidR="0047026F" w:rsidRDefault="0047026F" w:rsidP="0047026F">
      <w:pPr>
        <w:spacing w:before="0" w:after="0"/>
        <w:jc w:val="center"/>
        <w:rPr>
          <w:rFonts w:ascii="Times New Roman" w:eastAsia="Times New Roman" w:hAnsi="Times New Roman" w:cs="Times New Roman"/>
          <w:kern w:val="0"/>
          <w:sz w:val="24"/>
          <w:szCs w:val="24"/>
          <w:lang w:eastAsia="hr-HR"/>
          <w14:ligatures w14:val="none"/>
        </w:rPr>
      </w:pPr>
    </w:p>
    <w:p w14:paraId="0AFF3068" w14:textId="01FA6755" w:rsidR="0047026F" w:rsidRPr="0047026F" w:rsidRDefault="0047026F" w:rsidP="0047026F">
      <w:pPr>
        <w:spacing w:before="0" w:after="0"/>
        <w:jc w:val="center"/>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Članak 2.</w:t>
      </w:r>
    </w:p>
    <w:p w14:paraId="7AF0CDEF" w14:textId="77777777" w:rsidR="0047026F" w:rsidRPr="0047026F" w:rsidRDefault="0047026F" w:rsidP="0047026F">
      <w:pPr>
        <w:keepNext/>
        <w:spacing w:before="0" w:after="0"/>
        <w:outlineLvl w:val="0"/>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ab/>
        <w:t xml:space="preserve">Ovo Izvješće podnijet će se Općinskom vijeću Općine Barilović. </w:t>
      </w:r>
    </w:p>
    <w:p w14:paraId="031946F5" w14:textId="77777777" w:rsidR="0047026F" w:rsidRPr="0047026F" w:rsidRDefault="0047026F" w:rsidP="0047026F">
      <w:pPr>
        <w:keepNext/>
        <w:spacing w:before="0" w:after="0"/>
        <w:outlineLvl w:val="0"/>
        <w:rPr>
          <w:rFonts w:ascii="Times New Roman" w:eastAsia="Times New Roman" w:hAnsi="Times New Roman" w:cs="Times New Roman"/>
          <w:kern w:val="0"/>
          <w:sz w:val="24"/>
          <w:szCs w:val="24"/>
          <w:lang w:eastAsia="hr-HR"/>
          <w14:ligatures w14:val="none"/>
        </w:rPr>
      </w:pPr>
    </w:p>
    <w:p w14:paraId="254EA199" w14:textId="7DCF0D0A" w:rsidR="0047026F" w:rsidRPr="0047026F" w:rsidRDefault="0047026F" w:rsidP="0047026F">
      <w:pPr>
        <w:spacing w:before="0" w:after="0"/>
        <w:jc w:val="left"/>
        <w:rPr>
          <w:rFonts w:ascii="Times New Roman" w:eastAsia="Times New Roman" w:hAnsi="Times New Roman" w:cs="Times New Roman"/>
          <w:bCs/>
          <w:color w:val="000000"/>
          <w:kern w:val="0"/>
          <w:sz w:val="24"/>
          <w:szCs w:val="24"/>
          <w:lang w:eastAsia="hr-HR"/>
          <w14:ligatures w14:val="none"/>
        </w:rPr>
      </w:pPr>
      <w:r w:rsidRPr="0047026F">
        <w:rPr>
          <w:rFonts w:ascii="Times New Roman" w:eastAsia="Times New Roman" w:hAnsi="Times New Roman" w:cs="Times New Roman"/>
          <w:bCs/>
          <w:color w:val="000000"/>
          <w:kern w:val="0"/>
          <w:sz w:val="24"/>
          <w:szCs w:val="24"/>
          <w:lang w:eastAsia="hr-HR"/>
          <w14:ligatures w14:val="none"/>
        </w:rPr>
        <w:t xml:space="preserve">                                                                                                             </w:t>
      </w:r>
      <w:r w:rsidRPr="0047026F">
        <w:rPr>
          <w:rFonts w:ascii="Times New Roman" w:eastAsia="Times New Roman" w:hAnsi="Times New Roman" w:cs="Times New Roman"/>
          <w:color w:val="000000"/>
          <w:kern w:val="0"/>
          <w:sz w:val="24"/>
          <w:szCs w:val="24"/>
          <w:lang w:eastAsia="hr-HR"/>
          <w14:ligatures w14:val="none"/>
        </w:rPr>
        <w:t xml:space="preserve">   </w:t>
      </w:r>
      <w:r w:rsidRPr="0047026F">
        <w:rPr>
          <w:rFonts w:ascii="Times New Roman" w:eastAsia="Times New Roman" w:hAnsi="Times New Roman" w:cs="Times New Roman"/>
          <w:bCs/>
          <w:color w:val="000000"/>
          <w:kern w:val="0"/>
          <w:sz w:val="24"/>
          <w:szCs w:val="24"/>
          <w:lang w:eastAsia="hr-HR"/>
          <w14:ligatures w14:val="none"/>
        </w:rPr>
        <w:t xml:space="preserve">NAČELNIK  </w:t>
      </w:r>
    </w:p>
    <w:p w14:paraId="549A3848" w14:textId="77777777" w:rsidR="0047026F" w:rsidRPr="0047026F" w:rsidRDefault="0047026F" w:rsidP="0047026F">
      <w:pPr>
        <w:spacing w:before="0" w:after="0"/>
        <w:jc w:val="left"/>
        <w:rPr>
          <w:rFonts w:ascii="Times New Roman" w:eastAsia="Times New Roman" w:hAnsi="Times New Roman" w:cs="Times New Roman"/>
          <w:bCs/>
          <w:color w:val="000000"/>
          <w:kern w:val="0"/>
          <w:sz w:val="24"/>
          <w:szCs w:val="24"/>
          <w:lang w:eastAsia="hr-HR"/>
          <w14:ligatures w14:val="none"/>
        </w:rPr>
      </w:pPr>
      <w:r w:rsidRPr="0047026F">
        <w:rPr>
          <w:rFonts w:ascii="Times New Roman" w:eastAsia="Times New Roman" w:hAnsi="Times New Roman" w:cs="Times New Roman"/>
          <w:bCs/>
          <w:color w:val="000000"/>
          <w:kern w:val="0"/>
          <w:sz w:val="24"/>
          <w:szCs w:val="24"/>
          <w:lang w:eastAsia="hr-HR"/>
          <w14:ligatures w14:val="none"/>
        </w:rPr>
        <w:t xml:space="preserve">                              </w:t>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t xml:space="preserve">                           Dražen Peraković</w:t>
      </w:r>
    </w:p>
    <w:p w14:paraId="4CBDF354" w14:textId="77235484" w:rsidR="0047026F" w:rsidRPr="0047026F" w:rsidRDefault="0047026F" w:rsidP="0047026F">
      <w:pPr>
        <w:spacing w:before="0" w:after="0"/>
        <w:jc w:val="left"/>
        <w:rPr>
          <w:rFonts w:ascii="Times New Roman" w:eastAsia="Times New Roman" w:hAnsi="Times New Roman" w:cs="Times New Roman"/>
          <w:color w:val="000000"/>
          <w:kern w:val="0"/>
          <w:lang w:val="de-DE" w:eastAsia="hr-HR"/>
          <w14:ligatures w14:val="none"/>
        </w:rPr>
      </w:pPr>
      <w:r w:rsidRPr="0047026F">
        <w:rPr>
          <w:rFonts w:ascii="Times New Roman" w:eastAsia="Times New Roman" w:hAnsi="Times New Roman" w:cs="Times New Roman"/>
          <w:kern w:val="0"/>
          <w:lang w:val="de-DE" w:eastAsia="hr-HR"/>
          <w14:ligatures w14:val="none"/>
        </w:rPr>
        <w:t>KLASA:</w:t>
      </w:r>
      <w:r>
        <w:rPr>
          <w:rFonts w:ascii="Times New Roman" w:eastAsia="Times New Roman" w:hAnsi="Times New Roman" w:cs="Times New Roman"/>
          <w:kern w:val="0"/>
          <w:lang w:val="de-DE" w:eastAsia="hr-HR"/>
          <w14:ligatures w14:val="none"/>
        </w:rPr>
        <w:t>361-01/26-01/02</w:t>
      </w:r>
      <w:r w:rsidRPr="0047026F">
        <w:rPr>
          <w:rFonts w:ascii="Times New Roman" w:eastAsia="Times New Roman" w:hAnsi="Times New Roman" w:cs="Times New Roman"/>
          <w:color w:val="000000"/>
          <w:kern w:val="0"/>
          <w:lang w:val="de-DE" w:eastAsia="hr-HR"/>
          <w14:ligatures w14:val="none"/>
        </w:rPr>
        <w:tab/>
      </w:r>
      <w:r w:rsidRPr="0047026F">
        <w:rPr>
          <w:rFonts w:ascii="Times New Roman" w:eastAsia="Times New Roman" w:hAnsi="Times New Roman" w:cs="Times New Roman"/>
          <w:color w:val="000000"/>
          <w:kern w:val="0"/>
          <w:lang w:val="de-DE" w:eastAsia="hr-HR"/>
          <w14:ligatures w14:val="none"/>
        </w:rPr>
        <w:tab/>
      </w:r>
      <w:r w:rsidRPr="0047026F">
        <w:rPr>
          <w:rFonts w:ascii="Times New Roman" w:eastAsia="Times New Roman" w:hAnsi="Times New Roman" w:cs="Times New Roman"/>
          <w:color w:val="000000"/>
          <w:kern w:val="0"/>
          <w:lang w:val="de-DE" w:eastAsia="hr-HR"/>
          <w14:ligatures w14:val="none"/>
        </w:rPr>
        <w:tab/>
        <w:t xml:space="preserve">                     </w:t>
      </w:r>
    </w:p>
    <w:p w14:paraId="2E2CC6DE" w14:textId="1FE246E7" w:rsidR="0047026F" w:rsidRPr="0047026F" w:rsidRDefault="0047026F" w:rsidP="0047026F">
      <w:pPr>
        <w:spacing w:before="0" w:after="0"/>
        <w:jc w:val="left"/>
        <w:rPr>
          <w:rFonts w:ascii="Times New Roman" w:eastAsia="Times New Roman" w:hAnsi="Times New Roman" w:cs="Times New Roman"/>
          <w:color w:val="999999"/>
          <w:kern w:val="0"/>
          <w:lang w:val="de-DE" w:eastAsia="hr-HR"/>
          <w14:ligatures w14:val="none"/>
        </w:rPr>
      </w:pPr>
      <w:r w:rsidRPr="0047026F">
        <w:rPr>
          <w:rFonts w:ascii="Times New Roman" w:eastAsia="Times New Roman" w:hAnsi="Times New Roman" w:cs="Times New Roman"/>
          <w:color w:val="000000"/>
          <w:kern w:val="0"/>
          <w:lang w:val="de-DE" w:eastAsia="hr-HR"/>
          <w14:ligatures w14:val="none"/>
        </w:rPr>
        <w:t>URBROJ: 2133-6-02-26-</w:t>
      </w:r>
      <w:r>
        <w:rPr>
          <w:rFonts w:ascii="Times New Roman" w:eastAsia="Times New Roman" w:hAnsi="Times New Roman" w:cs="Times New Roman"/>
          <w:color w:val="000000"/>
          <w:kern w:val="0"/>
          <w:lang w:val="de-DE" w:eastAsia="hr-HR"/>
          <w14:ligatures w14:val="none"/>
        </w:rPr>
        <w:t>01</w:t>
      </w:r>
      <w:r w:rsidRPr="0047026F">
        <w:rPr>
          <w:rFonts w:ascii="Times New Roman" w:eastAsia="Times New Roman" w:hAnsi="Times New Roman" w:cs="Times New Roman"/>
          <w:color w:val="000000"/>
          <w:kern w:val="0"/>
          <w:lang w:val="de-DE" w:eastAsia="hr-HR"/>
          <w14:ligatures w14:val="none"/>
        </w:rPr>
        <w:tab/>
      </w:r>
      <w:r w:rsidRPr="0047026F">
        <w:rPr>
          <w:rFonts w:ascii="Times New Roman" w:eastAsia="Times New Roman" w:hAnsi="Times New Roman" w:cs="Times New Roman"/>
          <w:color w:val="000000"/>
          <w:kern w:val="0"/>
          <w:lang w:val="de-DE" w:eastAsia="hr-HR"/>
          <w14:ligatures w14:val="none"/>
        </w:rPr>
        <w:tab/>
        <w:t xml:space="preserve">                                  </w:t>
      </w:r>
      <w:r w:rsidRPr="0047026F">
        <w:rPr>
          <w:rFonts w:ascii="Times New Roman" w:eastAsia="Times New Roman" w:hAnsi="Times New Roman" w:cs="Times New Roman"/>
          <w:color w:val="999999"/>
          <w:kern w:val="0"/>
          <w:lang w:val="de-DE" w:eastAsia="hr-HR"/>
          <w14:ligatures w14:val="none"/>
        </w:rPr>
        <w:tab/>
        <w:t xml:space="preserve">                                  </w:t>
      </w:r>
    </w:p>
    <w:p w14:paraId="4DCFAD56" w14:textId="77777777" w:rsidR="0047026F" w:rsidRDefault="0047026F" w:rsidP="0047026F">
      <w:pPr>
        <w:pBdr>
          <w:bottom w:val="single" w:sz="12" w:space="1" w:color="auto"/>
        </w:pBd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U Bariloviću, 18.03.2026.</w:t>
      </w:r>
    </w:p>
    <w:p w14:paraId="553B27D3" w14:textId="77777777" w:rsidR="00605DA7" w:rsidRPr="001C1152" w:rsidRDefault="00605DA7" w:rsidP="0047026F">
      <w:pPr>
        <w:autoSpaceDE w:val="0"/>
        <w:autoSpaceDN w:val="0"/>
        <w:adjustRightInd w:val="0"/>
        <w:spacing w:before="0" w:after="0"/>
        <w:rPr>
          <w:rFonts w:ascii="Times New Roman" w:hAnsi="Times New Roman" w:cs="Times New Roman"/>
          <w:sz w:val="24"/>
          <w:szCs w:val="24"/>
        </w:rPr>
      </w:pPr>
    </w:p>
    <w:p w14:paraId="35D68EBB" w14:textId="77777777" w:rsidR="0047026F" w:rsidRPr="0047026F" w:rsidRDefault="0047026F" w:rsidP="0047026F">
      <w:pPr>
        <w:spacing w:before="0" w:after="0"/>
        <w:ind w:firstLine="720"/>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color w:val="000000"/>
          <w:kern w:val="0"/>
          <w:sz w:val="24"/>
          <w:szCs w:val="24"/>
          <w:lang w:val="en-US" w:eastAsia="hr-HR"/>
          <w14:ligatures w14:val="none"/>
        </w:rPr>
        <w:lastRenderedPageBreak/>
        <w:t xml:space="preserve">Na temelju članka 74. stavka 1. Zakona </w:t>
      </w:r>
      <w:r w:rsidRPr="0047026F">
        <w:rPr>
          <w:rFonts w:ascii="Times New Roman" w:eastAsia="Times New Roman" w:hAnsi="Times New Roman" w:cs="Times New Roman"/>
          <w:kern w:val="0"/>
          <w:sz w:val="24"/>
          <w:szCs w:val="24"/>
          <w:lang w:val="en-US" w:eastAsia="hr-HR"/>
          <w14:ligatures w14:val="none"/>
        </w:rPr>
        <w:t>o komunalnom gospodarstvu („Narodne novine“, broj 68/18., 110/18. i 32/20.)</w:t>
      </w:r>
      <w:r w:rsidRPr="0047026F">
        <w:rPr>
          <w:rFonts w:ascii="Times New Roman" w:eastAsia="Times New Roman" w:hAnsi="Times New Roman" w:cs="Times New Roman"/>
          <w:kern w:val="0"/>
          <w:sz w:val="24"/>
          <w:szCs w:val="24"/>
          <w:lang w:eastAsia="hr-HR"/>
          <w14:ligatures w14:val="none"/>
        </w:rPr>
        <w:t xml:space="preserve"> i članka 50. </w:t>
      </w:r>
      <w:r w:rsidRPr="0047026F">
        <w:rPr>
          <w:rFonts w:ascii="Times New Roman" w:eastAsia="Times New Roman" w:hAnsi="Times New Roman" w:cs="Times New Roman"/>
          <w:kern w:val="0"/>
          <w:sz w:val="24"/>
          <w:szCs w:val="24"/>
          <w:lang w:val="en-US" w:eastAsia="hr-HR"/>
          <w14:ligatures w14:val="none"/>
        </w:rPr>
        <w:t>Općine Barilović „Službeni Glasnik Općine Barilović“broj: 01/18 i 01/21, Općinski Načelnik podnosi</w:t>
      </w:r>
    </w:p>
    <w:p w14:paraId="032E6DD6" w14:textId="77777777" w:rsidR="0047026F" w:rsidRPr="0047026F" w:rsidRDefault="0047026F" w:rsidP="0047026F">
      <w:pPr>
        <w:spacing w:before="0" w:after="0"/>
        <w:rPr>
          <w:rFonts w:ascii="Times New Roman" w:eastAsia="Times New Roman" w:hAnsi="Times New Roman" w:cs="Times New Roman"/>
          <w:kern w:val="0"/>
          <w:sz w:val="24"/>
          <w:szCs w:val="24"/>
          <w:lang w:eastAsia="hr-HR"/>
          <w14:ligatures w14:val="none"/>
        </w:rPr>
      </w:pPr>
    </w:p>
    <w:p w14:paraId="27384C50" w14:textId="77777777" w:rsidR="0047026F" w:rsidRPr="0047026F" w:rsidRDefault="0047026F" w:rsidP="0047026F">
      <w:pPr>
        <w:keepNext/>
        <w:spacing w:before="0" w:after="0"/>
        <w:jc w:val="center"/>
        <w:outlineLvl w:val="0"/>
        <w:rPr>
          <w:rFonts w:ascii="Times New Roman" w:eastAsia="Times New Roman" w:hAnsi="Times New Roman" w:cs="Times New Roman"/>
          <w:b/>
          <w:kern w:val="0"/>
          <w:sz w:val="24"/>
          <w:szCs w:val="24"/>
          <w:lang w:eastAsia="hr-HR"/>
          <w14:ligatures w14:val="none"/>
        </w:rPr>
      </w:pPr>
      <w:r w:rsidRPr="0047026F">
        <w:rPr>
          <w:rFonts w:ascii="Times New Roman" w:eastAsia="Times New Roman" w:hAnsi="Times New Roman" w:cs="Times New Roman"/>
          <w:b/>
          <w:kern w:val="0"/>
          <w:sz w:val="24"/>
          <w:szCs w:val="24"/>
          <w:lang w:eastAsia="hr-HR"/>
          <w14:ligatures w14:val="none"/>
        </w:rPr>
        <w:t>I Z V J E Š Ć E</w:t>
      </w:r>
    </w:p>
    <w:p w14:paraId="35D45AEE" w14:textId="77777777" w:rsidR="0047026F" w:rsidRPr="0047026F" w:rsidRDefault="0047026F" w:rsidP="0047026F">
      <w:pPr>
        <w:spacing w:before="0" w:after="0"/>
        <w:jc w:val="center"/>
        <w:rPr>
          <w:rFonts w:ascii="Times New Roman" w:eastAsia="Times New Roman" w:hAnsi="Times New Roman" w:cs="Times New Roman"/>
          <w:b/>
          <w:kern w:val="0"/>
          <w:sz w:val="24"/>
          <w:szCs w:val="24"/>
          <w:lang w:eastAsia="hr-HR"/>
          <w14:ligatures w14:val="none"/>
        </w:rPr>
      </w:pPr>
      <w:r w:rsidRPr="0047026F">
        <w:rPr>
          <w:rFonts w:ascii="Times New Roman" w:eastAsia="Times New Roman" w:hAnsi="Times New Roman" w:cs="Times New Roman"/>
          <w:b/>
          <w:kern w:val="0"/>
          <w:sz w:val="24"/>
          <w:szCs w:val="24"/>
          <w:lang w:eastAsia="hr-HR"/>
          <w14:ligatures w14:val="none"/>
        </w:rPr>
        <w:t>o izvršenju Programa održavanja komunalne infrastrukture u 2025. godinu</w:t>
      </w:r>
    </w:p>
    <w:p w14:paraId="2EB119FA" w14:textId="77777777" w:rsidR="0047026F" w:rsidRPr="0047026F" w:rsidRDefault="0047026F" w:rsidP="0047026F">
      <w:pPr>
        <w:spacing w:before="0" w:after="0"/>
        <w:jc w:val="left"/>
        <w:rPr>
          <w:rFonts w:ascii="Times New Roman" w:eastAsia="Times New Roman" w:hAnsi="Times New Roman" w:cs="Times New Roman"/>
          <w:b/>
          <w:kern w:val="0"/>
          <w:sz w:val="24"/>
          <w:szCs w:val="24"/>
          <w:lang w:eastAsia="hr-HR"/>
          <w14:ligatures w14:val="none"/>
        </w:rPr>
      </w:pPr>
    </w:p>
    <w:p w14:paraId="5B3E6A87" w14:textId="77777777" w:rsidR="0047026F" w:rsidRPr="0047026F" w:rsidRDefault="0047026F" w:rsidP="0047026F">
      <w:pPr>
        <w:keepNext/>
        <w:spacing w:before="0" w:after="0"/>
        <w:jc w:val="center"/>
        <w:outlineLvl w:val="0"/>
        <w:rPr>
          <w:rFonts w:ascii="Times New Roman" w:eastAsia="Times New Roman" w:hAnsi="Times New Roman" w:cs="Times New Roman"/>
          <w:kern w:val="0"/>
          <w:sz w:val="20"/>
          <w:szCs w:val="20"/>
          <w:lang w:eastAsia="hr-HR"/>
          <w14:ligatures w14:val="none"/>
        </w:rPr>
      </w:pPr>
      <w:r w:rsidRPr="0047026F">
        <w:rPr>
          <w:rFonts w:ascii="Times New Roman" w:eastAsia="Times New Roman" w:hAnsi="Times New Roman" w:cs="Times New Roman"/>
          <w:kern w:val="0"/>
          <w:sz w:val="24"/>
          <w:szCs w:val="24"/>
          <w:lang w:eastAsia="hr-HR"/>
          <w14:ligatures w14:val="none"/>
        </w:rPr>
        <w:t>Članak 1.</w:t>
      </w:r>
    </w:p>
    <w:p w14:paraId="0489ADAA" w14:textId="77777777" w:rsidR="0047026F" w:rsidRDefault="0047026F" w:rsidP="0047026F">
      <w:pPr>
        <w:spacing w:before="0" w:after="0"/>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 xml:space="preserve">              Program održavanja komunalne infrastrukture u Općini Barilović u 2025. godini („</w:t>
      </w:r>
      <w:r w:rsidRPr="0047026F">
        <w:rPr>
          <w:rFonts w:ascii="Times New Roman" w:eastAsia="Times New Roman" w:hAnsi="Times New Roman" w:cs="Times New Roman"/>
          <w:kern w:val="0"/>
          <w:sz w:val="24"/>
          <w:szCs w:val="24"/>
          <w:lang w:val="en-US" w:eastAsia="hr-HR"/>
          <w14:ligatures w14:val="none"/>
        </w:rPr>
        <w:t>Službeni Glasnik Općine Barilović</w:t>
      </w:r>
      <w:r w:rsidRPr="0047026F">
        <w:rPr>
          <w:rFonts w:ascii="Times New Roman" w:eastAsia="Times New Roman" w:hAnsi="Times New Roman" w:cs="Times New Roman"/>
          <w:kern w:val="0"/>
          <w:sz w:val="24"/>
          <w:szCs w:val="24"/>
          <w:lang w:eastAsia="hr-HR"/>
          <w14:ligatures w14:val="none"/>
        </w:rPr>
        <w:t>“, broj 04/24 i 06/25.) izvršen je u iznosu od 193.611,16 eur, odnosno sa 99,01 % u odnosu na planirano, kako slijedi:</w:t>
      </w:r>
    </w:p>
    <w:p w14:paraId="76DEB785" w14:textId="5973B745" w:rsidR="00C744DE" w:rsidRPr="0047026F" w:rsidRDefault="0047026F" w:rsidP="0047026F">
      <w:pPr>
        <w:spacing w:before="0" w:after="0"/>
        <w:rPr>
          <w:rFonts w:ascii="Times New Roman" w:eastAsia="Times New Roman" w:hAnsi="Times New Roman" w:cs="Times New Roman"/>
          <w:b/>
          <w:bCs/>
          <w:i/>
          <w:iCs/>
          <w:kern w:val="0"/>
          <w:sz w:val="24"/>
          <w:szCs w:val="24"/>
          <w:lang w:eastAsia="hr-HR"/>
          <w14:ligatures w14:val="none"/>
        </w:rPr>
      </w:pPr>
      <w:r w:rsidRPr="0047026F">
        <w:rPr>
          <w:rFonts w:ascii="Times New Roman" w:eastAsia="Times New Roman" w:hAnsi="Times New Roman" w:cs="Times New Roman"/>
          <w:color w:val="FF0000"/>
          <w:kern w:val="0"/>
          <w:sz w:val="24"/>
          <w:szCs w:val="24"/>
          <w:lang w:eastAsia="hr-HR"/>
          <w14:ligatures w14:val="none"/>
        </w:rPr>
        <w:t xml:space="preserve">                                                                                                                                           </w:t>
      </w:r>
      <w:r w:rsidRPr="0047026F">
        <w:rPr>
          <w:rFonts w:ascii="Times New Roman" w:eastAsia="Times New Roman" w:hAnsi="Times New Roman" w:cs="Times New Roman"/>
          <w:b/>
          <w:bCs/>
          <w:i/>
          <w:iCs/>
          <w:kern w:val="0"/>
          <w:sz w:val="24"/>
          <w:szCs w:val="24"/>
          <w:lang w:eastAsia="hr-HR"/>
          <w14:ligatures w14:val="none"/>
        </w:rPr>
        <w:t>- u EUR</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3983"/>
        <w:gridCol w:w="1670"/>
        <w:gridCol w:w="1745"/>
      </w:tblGrid>
      <w:tr w:rsidR="0047026F" w:rsidRPr="0047026F" w14:paraId="0BE89346" w14:textId="77777777" w:rsidTr="002841AE">
        <w:tc>
          <w:tcPr>
            <w:tcW w:w="2525" w:type="dxa"/>
            <w:tcBorders>
              <w:top w:val="single" w:sz="4" w:space="0" w:color="auto"/>
              <w:left w:val="single" w:sz="4" w:space="0" w:color="auto"/>
              <w:bottom w:val="single" w:sz="4" w:space="0" w:color="auto"/>
              <w:right w:val="single" w:sz="4" w:space="0" w:color="auto"/>
            </w:tcBorders>
            <w:vAlign w:val="center"/>
            <w:hideMark/>
          </w:tcPr>
          <w:p w14:paraId="6A7C9D14" w14:textId="77777777" w:rsidR="0047026F" w:rsidRPr="0047026F" w:rsidRDefault="0047026F" w:rsidP="0047026F">
            <w:pPr>
              <w:spacing w:before="0" w:after="0"/>
              <w:jc w:val="center"/>
              <w:rPr>
                <w:rFonts w:ascii="Times New Roman" w:eastAsia="Times New Roman" w:hAnsi="Times New Roman" w:cs="Times New Roman"/>
                <w:b/>
                <w:bCs/>
                <w:kern w:val="0"/>
                <w:sz w:val="24"/>
                <w:szCs w:val="24"/>
                <w:lang w:eastAsia="hr-HR"/>
                <w14:ligatures w14:val="none"/>
              </w:rPr>
            </w:pPr>
            <w:r w:rsidRPr="0047026F">
              <w:rPr>
                <w:rFonts w:ascii="Times New Roman" w:eastAsia="Times New Roman" w:hAnsi="Times New Roman" w:cs="Times New Roman"/>
                <w:b/>
                <w:bCs/>
                <w:kern w:val="0"/>
                <w:sz w:val="24"/>
                <w:szCs w:val="24"/>
                <w:lang w:eastAsia="hr-HR"/>
                <w14:ligatures w14:val="none"/>
              </w:rPr>
              <w:t>AKTIVNOSTI</w:t>
            </w:r>
          </w:p>
        </w:tc>
        <w:tc>
          <w:tcPr>
            <w:tcW w:w="3983" w:type="dxa"/>
            <w:tcBorders>
              <w:top w:val="single" w:sz="4" w:space="0" w:color="auto"/>
              <w:left w:val="single" w:sz="4" w:space="0" w:color="auto"/>
              <w:bottom w:val="single" w:sz="4" w:space="0" w:color="auto"/>
              <w:right w:val="single" w:sz="4" w:space="0" w:color="auto"/>
            </w:tcBorders>
            <w:hideMark/>
          </w:tcPr>
          <w:p w14:paraId="49A2FBA8" w14:textId="77777777" w:rsidR="0047026F" w:rsidRPr="0047026F" w:rsidRDefault="0047026F" w:rsidP="0047026F">
            <w:pPr>
              <w:spacing w:before="0" w:after="0"/>
              <w:jc w:val="center"/>
              <w:rPr>
                <w:rFonts w:ascii="Times New Roman" w:eastAsia="Times New Roman" w:hAnsi="Times New Roman" w:cs="Times New Roman"/>
                <w:b/>
                <w:bCs/>
                <w:kern w:val="0"/>
                <w:sz w:val="24"/>
                <w:szCs w:val="24"/>
                <w:lang w:eastAsia="hr-HR"/>
                <w14:ligatures w14:val="none"/>
              </w:rPr>
            </w:pPr>
            <w:r w:rsidRPr="0047026F">
              <w:rPr>
                <w:rFonts w:ascii="Times New Roman" w:eastAsia="Times New Roman" w:hAnsi="Times New Roman" w:cs="Times New Roman"/>
                <w:b/>
                <w:bCs/>
                <w:kern w:val="0"/>
                <w:sz w:val="24"/>
                <w:szCs w:val="24"/>
                <w:lang w:eastAsia="hr-HR"/>
                <w14:ligatures w14:val="none"/>
              </w:rPr>
              <w:t>Opis</w:t>
            </w:r>
          </w:p>
        </w:tc>
        <w:tc>
          <w:tcPr>
            <w:tcW w:w="1670" w:type="dxa"/>
            <w:tcBorders>
              <w:top w:val="single" w:sz="4" w:space="0" w:color="auto"/>
              <w:left w:val="single" w:sz="4" w:space="0" w:color="auto"/>
              <w:bottom w:val="single" w:sz="4" w:space="0" w:color="auto"/>
              <w:right w:val="single" w:sz="4" w:space="0" w:color="auto"/>
            </w:tcBorders>
            <w:vAlign w:val="center"/>
            <w:hideMark/>
          </w:tcPr>
          <w:p w14:paraId="0C9D2B62" w14:textId="77777777" w:rsidR="0047026F" w:rsidRPr="0047026F" w:rsidRDefault="0047026F" w:rsidP="0047026F">
            <w:pPr>
              <w:spacing w:before="0" w:after="0"/>
              <w:jc w:val="center"/>
              <w:rPr>
                <w:rFonts w:ascii="Times New Roman" w:eastAsia="Times New Roman" w:hAnsi="Times New Roman" w:cs="Times New Roman"/>
                <w:b/>
                <w:bCs/>
                <w:kern w:val="0"/>
                <w:sz w:val="24"/>
                <w:szCs w:val="24"/>
                <w:lang w:eastAsia="hr-HR"/>
                <w14:ligatures w14:val="none"/>
              </w:rPr>
            </w:pPr>
            <w:r w:rsidRPr="0047026F">
              <w:rPr>
                <w:rFonts w:ascii="Times New Roman" w:eastAsia="Times New Roman" w:hAnsi="Times New Roman" w:cs="Times New Roman"/>
                <w:b/>
                <w:bCs/>
                <w:kern w:val="0"/>
                <w:sz w:val="24"/>
                <w:szCs w:val="24"/>
                <w:lang w:eastAsia="hr-HR"/>
                <w14:ligatures w14:val="none"/>
              </w:rPr>
              <w:t xml:space="preserve">PLANIRANO </w:t>
            </w:r>
          </w:p>
        </w:tc>
        <w:tc>
          <w:tcPr>
            <w:tcW w:w="1745" w:type="dxa"/>
            <w:tcBorders>
              <w:top w:val="single" w:sz="4" w:space="0" w:color="auto"/>
              <w:left w:val="single" w:sz="4" w:space="0" w:color="auto"/>
              <w:bottom w:val="single" w:sz="4" w:space="0" w:color="auto"/>
              <w:right w:val="single" w:sz="4" w:space="0" w:color="auto"/>
            </w:tcBorders>
            <w:vAlign w:val="center"/>
            <w:hideMark/>
          </w:tcPr>
          <w:p w14:paraId="04960FCB" w14:textId="77777777" w:rsidR="0047026F" w:rsidRPr="0047026F" w:rsidRDefault="0047026F" w:rsidP="0047026F">
            <w:pPr>
              <w:spacing w:before="0" w:after="0"/>
              <w:jc w:val="center"/>
              <w:rPr>
                <w:rFonts w:ascii="Times New Roman" w:eastAsia="Times New Roman" w:hAnsi="Times New Roman" w:cs="Times New Roman"/>
                <w:b/>
                <w:bCs/>
                <w:kern w:val="0"/>
                <w:sz w:val="24"/>
                <w:szCs w:val="24"/>
                <w:lang w:eastAsia="hr-HR"/>
                <w14:ligatures w14:val="none"/>
              </w:rPr>
            </w:pPr>
            <w:r w:rsidRPr="0047026F">
              <w:rPr>
                <w:rFonts w:ascii="Times New Roman" w:eastAsia="Times New Roman" w:hAnsi="Times New Roman" w:cs="Times New Roman"/>
                <w:b/>
                <w:bCs/>
                <w:kern w:val="0"/>
                <w:sz w:val="24"/>
                <w:szCs w:val="24"/>
                <w:lang w:eastAsia="hr-HR"/>
                <w14:ligatures w14:val="none"/>
              </w:rPr>
              <w:t xml:space="preserve">OSTVARENO </w:t>
            </w:r>
          </w:p>
        </w:tc>
      </w:tr>
      <w:tr w:rsidR="0047026F" w:rsidRPr="0047026F" w14:paraId="231C01A1" w14:textId="77777777" w:rsidTr="002841AE">
        <w:tc>
          <w:tcPr>
            <w:tcW w:w="25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466A491" w14:textId="77777777" w:rsidR="0047026F" w:rsidRPr="0047026F" w:rsidRDefault="0047026F" w:rsidP="0047026F">
            <w:pPr>
              <w:spacing w:before="0" w:after="0"/>
              <w:jc w:val="center"/>
              <w:rPr>
                <w:rFonts w:ascii="Times New Roman" w:eastAsia="Times New Roman" w:hAnsi="Times New Roman" w:cs="Times New Roman"/>
                <w:b/>
                <w:bCs/>
                <w:kern w:val="0"/>
                <w:sz w:val="24"/>
                <w:szCs w:val="24"/>
                <w:lang w:eastAsia="hr-HR"/>
                <w14:ligatures w14:val="none"/>
              </w:rPr>
            </w:pPr>
            <w:r w:rsidRPr="0047026F">
              <w:rPr>
                <w:rFonts w:ascii="Times New Roman" w:eastAsia="Times New Roman" w:hAnsi="Times New Roman" w:cs="Times New Roman"/>
                <w:b/>
                <w:bCs/>
                <w:kern w:val="0"/>
                <w:sz w:val="24"/>
                <w:szCs w:val="24"/>
                <w:lang w:eastAsia="hr-HR"/>
                <w14:ligatures w14:val="none"/>
              </w:rPr>
              <w:t>T10017, 100018- Održavanje javne rasvjete</w:t>
            </w:r>
          </w:p>
        </w:tc>
        <w:tc>
          <w:tcPr>
            <w:tcW w:w="739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0C43B19" w14:textId="77777777" w:rsidR="0047026F" w:rsidRPr="0047026F" w:rsidRDefault="0047026F" w:rsidP="0047026F">
            <w:pPr>
              <w:spacing w:before="0" w:after="0"/>
              <w:jc w:val="left"/>
              <w:rPr>
                <w:rFonts w:ascii="Times New Roman" w:eastAsia="Times New Roman" w:hAnsi="Times New Roman" w:cs="Times New Roman"/>
                <w:b/>
                <w:bCs/>
                <w:i/>
                <w:iCs/>
                <w:kern w:val="0"/>
                <w:sz w:val="24"/>
                <w:szCs w:val="24"/>
                <w:lang w:eastAsia="hr-HR"/>
                <w14:ligatures w14:val="none"/>
              </w:rPr>
            </w:pPr>
            <w:r w:rsidRPr="0047026F">
              <w:rPr>
                <w:rFonts w:ascii="Times New Roman" w:eastAsia="Times New Roman" w:hAnsi="Times New Roman" w:cs="Times New Roman"/>
                <w:b/>
                <w:bCs/>
                <w:i/>
                <w:iCs/>
                <w:kern w:val="0"/>
                <w:sz w:val="24"/>
                <w:szCs w:val="24"/>
                <w:lang w:eastAsia="hr-HR"/>
                <w14:ligatures w14:val="none"/>
              </w:rPr>
              <w:t>Upravljanje i održavanje instalacija javne rasvjete, uključujući podmirivanje troškova električne energije</w:t>
            </w:r>
          </w:p>
        </w:tc>
      </w:tr>
      <w:tr w:rsidR="0047026F" w:rsidRPr="0047026F" w14:paraId="78200F5F" w14:textId="77777777" w:rsidTr="002841AE">
        <w:tc>
          <w:tcPr>
            <w:tcW w:w="6508" w:type="dxa"/>
            <w:gridSpan w:val="2"/>
            <w:tcBorders>
              <w:top w:val="single" w:sz="4" w:space="0" w:color="auto"/>
              <w:left w:val="single" w:sz="4" w:space="0" w:color="auto"/>
              <w:bottom w:val="single" w:sz="4" w:space="0" w:color="auto"/>
              <w:right w:val="single" w:sz="4" w:space="0" w:color="auto"/>
            </w:tcBorders>
            <w:vAlign w:val="center"/>
            <w:hideMark/>
          </w:tcPr>
          <w:p w14:paraId="04774546" w14:textId="77777777" w:rsidR="0047026F" w:rsidRPr="0047026F" w:rsidRDefault="0047026F" w:rsidP="0047026F">
            <w:pPr>
              <w:spacing w:before="0" w:after="0"/>
              <w:jc w:val="left"/>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Podmirenje troškova električne energije sa mrežarinom</w:t>
            </w:r>
          </w:p>
        </w:tc>
        <w:tc>
          <w:tcPr>
            <w:tcW w:w="1670" w:type="dxa"/>
            <w:tcBorders>
              <w:top w:val="single" w:sz="4" w:space="0" w:color="auto"/>
              <w:left w:val="single" w:sz="4" w:space="0" w:color="auto"/>
              <w:bottom w:val="single" w:sz="4" w:space="0" w:color="auto"/>
              <w:right w:val="single" w:sz="4" w:space="0" w:color="auto"/>
            </w:tcBorders>
            <w:vAlign w:val="center"/>
            <w:hideMark/>
          </w:tcPr>
          <w:p w14:paraId="6EA9425A" w14:textId="77777777" w:rsidR="0047026F" w:rsidRPr="0047026F" w:rsidRDefault="0047026F" w:rsidP="0047026F">
            <w:pPr>
              <w:spacing w:before="0" w:after="0"/>
              <w:jc w:val="center"/>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49.000,00</w:t>
            </w:r>
          </w:p>
        </w:tc>
        <w:tc>
          <w:tcPr>
            <w:tcW w:w="1745" w:type="dxa"/>
            <w:tcBorders>
              <w:top w:val="single" w:sz="4" w:space="0" w:color="auto"/>
              <w:left w:val="single" w:sz="4" w:space="0" w:color="auto"/>
              <w:bottom w:val="single" w:sz="4" w:space="0" w:color="auto"/>
              <w:right w:val="single" w:sz="4" w:space="0" w:color="auto"/>
            </w:tcBorders>
            <w:vAlign w:val="center"/>
            <w:hideMark/>
          </w:tcPr>
          <w:p w14:paraId="6E63722D" w14:textId="77777777" w:rsidR="0047026F" w:rsidRPr="0047026F" w:rsidRDefault="0047026F" w:rsidP="0047026F">
            <w:pPr>
              <w:spacing w:before="0" w:after="0"/>
              <w:jc w:val="center"/>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47.935,80</w:t>
            </w:r>
          </w:p>
        </w:tc>
      </w:tr>
      <w:tr w:rsidR="0047026F" w:rsidRPr="0047026F" w14:paraId="717E3E6C" w14:textId="77777777" w:rsidTr="002841AE">
        <w:tc>
          <w:tcPr>
            <w:tcW w:w="6508" w:type="dxa"/>
            <w:gridSpan w:val="2"/>
            <w:tcBorders>
              <w:top w:val="single" w:sz="4" w:space="0" w:color="auto"/>
              <w:left w:val="single" w:sz="4" w:space="0" w:color="auto"/>
              <w:bottom w:val="single" w:sz="4" w:space="0" w:color="auto"/>
              <w:right w:val="single" w:sz="4" w:space="0" w:color="auto"/>
            </w:tcBorders>
            <w:vAlign w:val="center"/>
            <w:hideMark/>
          </w:tcPr>
          <w:p w14:paraId="00FAA66D" w14:textId="77777777" w:rsidR="0047026F" w:rsidRPr="0047026F" w:rsidRDefault="0047026F" w:rsidP="0047026F">
            <w:pPr>
              <w:spacing w:before="0" w:after="0"/>
              <w:jc w:val="left"/>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Zamjena postojećih ili postava novih stupova i svjetiljki javne rasvjete na mjestima dotrajalih ili oštećenih, zamjena postojećih te postava novih žarulja temeljem prijava građana te redovnim obilaskom terena, ostale usluge tekućeg i investicijskog održavanja javne rasvjete</w:t>
            </w:r>
          </w:p>
        </w:tc>
        <w:tc>
          <w:tcPr>
            <w:tcW w:w="1670" w:type="dxa"/>
            <w:tcBorders>
              <w:top w:val="single" w:sz="4" w:space="0" w:color="auto"/>
              <w:left w:val="single" w:sz="4" w:space="0" w:color="auto"/>
              <w:bottom w:val="single" w:sz="4" w:space="0" w:color="auto"/>
              <w:right w:val="single" w:sz="4" w:space="0" w:color="auto"/>
            </w:tcBorders>
            <w:vAlign w:val="center"/>
            <w:hideMark/>
          </w:tcPr>
          <w:p w14:paraId="2ACF6144" w14:textId="77777777" w:rsidR="0047026F" w:rsidRPr="0047026F" w:rsidRDefault="0047026F" w:rsidP="0047026F">
            <w:pPr>
              <w:spacing w:before="0" w:after="0"/>
              <w:jc w:val="center"/>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5.000,00</w:t>
            </w:r>
          </w:p>
        </w:tc>
        <w:tc>
          <w:tcPr>
            <w:tcW w:w="1745" w:type="dxa"/>
            <w:tcBorders>
              <w:top w:val="single" w:sz="4" w:space="0" w:color="auto"/>
              <w:left w:val="single" w:sz="4" w:space="0" w:color="auto"/>
              <w:bottom w:val="single" w:sz="4" w:space="0" w:color="auto"/>
              <w:right w:val="single" w:sz="4" w:space="0" w:color="auto"/>
            </w:tcBorders>
            <w:vAlign w:val="center"/>
            <w:hideMark/>
          </w:tcPr>
          <w:p w14:paraId="70D333FC" w14:textId="77777777" w:rsidR="0047026F" w:rsidRPr="0047026F" w:rsidRDefault="0047026F" w:rsidP="0047026F">
            <w:pPr>
              <w:spacing w:before="0" w:after="0"/>
              <w:jc w:val="center"/>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5.216,82</w:t>
            </w:r>
          </w:p>
        </w:tc>
      </w:tr>
      <w:tr w:rsidR="0047026F" w:rsidRPr="0047026F" w14:paraId="1B2DA6B4" w14:textId="77777777" w:rsidTr="002841AE">
        <w:tc>
          <w:tcPr>
            <w:tcW w:w="25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2D9ED0" w14:textId="77777777" w:rsidR="0047026F" w:rsidRPr="0047026F" w:rsidRDefault="0047026F" w:rsidP="0047026F">
            <w:pPr>
              <w:spacing w:before="0" w:after="0"/>
              <w:jc w:val="center"/>
              <w:rPr>
                <w:rFonts w:ascii="Times New Roman" w:eastAsia="Times New Roman" w:hAnsi="Times New Roman" w:cs="Times New Roman"/>
                <w:b/>
                <w:bCs/>
                <w:kern w:val="0"/>
                <w:sz w:val="24"/>
                <w:szCs w:val="24"/>
                <w:lang w:eastAsia="hr-HR"/>
                <w14:ligatures w14:val="none"/>
              </w:rPr>
            </w:pPr>
            <w:r w:rsidRPr="0047026F">
              <w:rPr>
                <w:rFonts w:ascii="Times New Roman" w:eastAsia="Times New Roman" w:hAnsi="Times New Roman" w:cs="Times New Roman"/>
                <w:b/>
                <w:bCs/>
                <w:kern w:val="0"/>
                <w:sz w:val="24"/>
                <w:szCs w:val="24"/>
                <w:lang w:eastAsia="hr-HR"/>
                <w14:ligatures w14:val="none"/>
              </w:rPr>
              <w:t>T 100001- Održavanje nerazvrstanih cesta</w:t>
            </w:r>
          </w:p>
        </w:tc>
        <w:tc>
          <w:tcPr>
            <w:tcW w:w="739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5832427D" w14:textId="77777777" w:rsidR="0047026F" w:rsidRPr="0047026F" w:rsidRDefault="0047026F" w:rsidP="0047026F">
            <w:pPr>
              <w:spacing w:before="0" w:after="0"/>
              <w:jc w:val="left"/>
              <w:rPr>
                <w:rFonts w:ascii="Times New Roman" w:eastAsia="Times New Roman" w:hAnsi="Times New Roman" w:cs="Times New Roman"/>
                <w:b/>
                <w:bCs/>
                <w:i/>
                <w:iCs/>
                <w:kern w:val="0"/>
                <w:sz w:val="24"/>
                <w:szCs w:val="24"/>
                <w:lang w:eastAsia="hr-HR"/>
                <w14:ligatures w14:val="none"/>
              </w:rPr>
            </w:pPr>
            <w:r w:rsidRPr="0047026F">
              <w:rPr>
                <w:rFonts w:ascii="Times New Roman" w:eastAsia="Times New Roman" w:hAnsi="Times New Roman" w:cs="Times New Roman"/>
                <w:b/>
                <w:bCs/>
                <w:i/>
                <w:iCs/>
                <w:kern w:val="0"/>
                <w:sz w:val="24"/>
                <w:szCs w:val="24"/>
                <w:lang w:eastAsia="hr-HR"/>
                <w14:ligatures w14:val="none"/>
              </w:rPr>
              <w:t>Skup mjera i radnji za osiguranje sigurnog prometa na cestama, očuvanje temeljnih svojstava i poboljšanje prometnih, tehničkih i sigurnosnih značajki, zaštite od štetnog utjecaja cestovnog prometa, očuvanje okoliša i urednog izgleda.</w:t>
            </w:r>
          </w:p>
        </w:tc>
      </w:tr>
      <w:tr w:rsidR="0047026F" w:rsidRPr="0047026F" w14:paraId="47D05471" w14:textId="77777777" w:rsidTr="002841AE">
        <w:tc>
          <w:tcPr>
            <w:tcW w:w="6508" w:type="dxa"/>
            <w:gridSpan w:val="2"/>
            <w:tcBorders>
              <w:top w:val="single" w:sz="4" w:space="0" w:color="auto"/>
              <w:left w:val="single" w:sz="4" w:space="0" w:color="auto"/>
              <w:bottom w:val="single" w:sz="4" w:space="0" w:color="auto"/>
              <w:right w:val="single" w:sz="4" w:space="0" w:color="auto"/>
            </w:tcBorders>
            <w:vAlign w:val="center"/>
            <w:hideMark/>
          </w:tcPr>
          <w:p w14:paraId="41611371" w14:textId="77777777" w:rsidR="0047026F" w:rsidRPr="0047026F" w:rsidRDefault="0047026F" w:rsidP="0047026F">
            <w:pPr>
              <w:spacing w:before="0" w:after="0"/>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Kameni i ostalog materijala za nasipavanje nerazvrstanih cesta i drugih prometnih površina, nabava soli za posipavanje cesta.</w:t>
            </w:r>
          </w:p>
        </w:tc>
        <w:tc>
          <w:tcPr>
            <w:tcW w:w="1670" w:type="dxa"/>
            <w:tcBorders>
              <w:top w:val="single" w:sz="4" w:space="0" w:color="auto"/>
              <w:left w:val="single" w:sz="4" w:space="0" w:color="auto"/>
              <w:bottom w:val="single" w:sz="4" w:space="0" w:color="auto"/>
              <w:right w:val="single" w:sz="4" w:space="0" w:color="auto"/>
            </w:tcBorders>
            <w:vAlign w:val="center"/>
            <w:hideMark/>
          </w:tcPr>
          <w:p w14:paraId="4433BDE7" w14:textId="77777777" w:rsidR="0047026F" w:rsidRPr="0047026F" w:rsidRDefault="0047026F" w:rsidP="0047026F">
            <w:pPr>
              <w:spacing w:before="0" w:after="0"/>
              <w:jc w:val="center"/>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30.000,00</w:t>
            </w:r>
          </w:p>
        </w:tc>
        <w:tc>
          <w:tcPr>
            <w:tcW w:w="1745" w:type="dxa"/>
            <w:tcBorders>
              <w:top w:val="single" w:sz="4" w:space="0" w:color="auto"/>
              <w:left w:val="single" w:sz="4" w:space="0" w:color="auto"/>
              <w:bottom w:val="single" w:sz="4" w:space="0" w:color="auto"/>
              <w:right w:val="single" w:sz="4" w:space="0" w:color="auto"/>
            </w:tcBorders>
            <w:vAlign w:val="center"/>
            <w:hideMark/>
          </w:tcPr>
          <w:p w14:paraId="10091752" w14:textId="77777777" w:rsidR="0047026F" w:rsidRPr="0047026F" w:rsidRDefault="0047026F" w:rsidP="0047026F">
            <w:pPr>
              <w:spacing w:before="0" w:after="0"/>
              <w:jc w:val="center"/>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31.875,00</w:t>
            </w:r>
          </w:p>
        </w:tc>
      </w:tr>
      <w:tr w:rsidR="0047026F" w:rsidRPr="0047026F" w14:paraId="2FE847BB" w14:textId="77777777" w:rsidTr="002841AE">
        <w:tc>
          <w:tcPr>
            <w:tcW w:w="6508" w:type="dxa"/>
            <w:gridSpan w:val="2"/>
            <w:tcBorders>
              <w:top w:val="single" w:sz="4" w:space="0" w:color="auto"/>
              <w:left w:val="single" w:sz="4" w:space="0" w:color="auto"/>
              <w:bottom w:val="single" w:sz="4" w:space="0" w:color="auto"/>
              <w:right w:val="single" w:sz="4" w:space="0" w:color="auto"/>
            </w:tcBorders>
            <w:vAlign w:val="center"/>
            <w:hideMark/>
          </w:tcPr>
          <w:p w14:paraId="1E4460F9" w14:textId="77777777" w:rsidR="0047026F" w:rsidRPr="0047026F" w:rsidRDefault="0047026F" w:rsidP="0047026F">
            <w:pPr>
              <w:spacing w:before="0" w:after="0"/>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Čišćenje i popravljanje lokalnih oštećenja ceste, dovoz i ugradnja kamenog materijala, profiliranje kamenih kolnika i sl.</w:t>
            </w:r>
          </w:p>
          <w:p w14:paraId="4048F5D7" w14:textId="77777777" w:rsidR="0047026F" w:rsidRPr="0047026F" w:rsidRDefault="0047026F" w:rsidP="0047026F">
            <w:pPr>
              <w:spacing w:before="0" w:after="0"/>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 xml:space="preserve">Razni nepredviđeni radovi koji se mogu pojaviti tijekom održavanja kao što je planiranje okolnog terena, iskop rovova, utovar i odvoz materijala, </w:t>
            </w:r>
            <w:r w:rsidRPr="0047026F">
              <w:rPr>
                <w:rFonts w:ascii="Times New Roman" w:eastAsia="Times New Roman" w:hAnsi="Times New Roman" w:cs="Times New Roman"/>
                <w:kern w:val="0"/>
                <w:sz w:val="24"/>
                <w:szCs w:val="24"/>
                <w:u w:val="single"/>
                <w:lang w:eastAsia="hr-HR"/>
                <w14:ligatures w14:val="none"/>
              </w:rPr>
              <w:t>rad strojeva malčer i radni stroj kombinirka</w:t>
            </w:r>
            <w:r w:rsidRPr="0047026F">
              <w:rPr>
                <w:rFonts w:ascii="Times New Roman" w:eastAsia="Times New Roman" w:hAnsi="Times New Roman" w:cs="Times New Roman"/>
                <w:kern w:val="0"/>
                <w:sz w:val="24"/>
                <w:szCs w:val="24"/>
                <w:lang w:eastAsia="hr-HR"/>
                <w14:ligatures w14:val="none"/>
              </w:rPr>
              <w:t xml:space="preserve"> i sl.</w:t>
            </w:r>
          </w:p>
        </w:tc>
        <w:tc>
          <w:tcPr>
            <w:tcW w:w="1670" w:type="dxa"/>
            <w:tcBorders>
              <w:top w:val="single" w:sz="4" w:space="0" w:color="auto"/>
              <w:left w:val="single" w:sz="4" w:space="0" w:color="auto"/>
              <w:bottom w:val="single" w:sz="4" w:space="0" w:color="auto"/>
              <w:right w:val="single" w:sz="4" w:space="0" w:color="auto"/>
            </w:tcBorders>
            <w:vAlign w:val="center"/>
          </w:tcPr>
          <w:p w14:paraId="4A0C1A96" w14:textId="77777777" w:rsidR="0047026F" w:rsidRPr="0047026F" w:rsidRDefault="0047026F" w:rsidP="0047026F">
            <w:pPr>
              <w:spacing w:before="0" w:after="0"/>
              <w:jc w:val="center"/>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32.000,00</w:t>
            </w:r>
          </w:p>
        </w:tc>
        <w:tc>
          <w:tcPr>
            <w:tcW w:w="1745" w:type="dxa"/>
            <w:tcBorders>
              <w:top w:val="single" w:sz="4" w:space="0" w:color="auto"/>
              <w:left w:val="single" w:sz="4" w:space="0" w:color="auto"/>
              <w:bottom w:val="single" w:sz="4" w:space="0" w:color="auto"/>
              <w:right w:val="single" w:sz="4" w:space="0" w:color="auto"/>
            </w:tcBorders>
            <w:vAlign w:val="center"/>
          </w:tcPr>
          <w:p w14:paraId="4D64D265" w14:textId="77777777" w:rsidR="0047026F" w:rsidRPr="0047026F" w:rsidRDefault="0047026F" w:rsidP="0047026F">
            <w:pPr>
              <w:spacing w:before="0" w:after="0"/>
              <w:jc w:val="center"/>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32.112,50</w:t>
            </w:r>
          </w:p>
        </w:tc>
      </w:tr>
      <w:tr w:rsidR="0047026F" w:rsidRPr="0047026F" w14:paraId="7066F180" w14:textId="77777777" w:rsidTr="002841AE">
        <w:tc>
          <w:tcPr>
            <w:tcW w:w="6508" w:type="dxa"/>
            <w:gridSpan w:val="2"/>
            <w:tcBorders>
              <w:top w:val="single" w:sz="4" w:space="0" w:color="auto"/>
              <w:left w:val="single" w:sz="4" w:space="0" w:color="auto"/>
              <w:bottom w:val="single" w:sz="4" w:space="0" w:color="auto"/>
              <w:right w:val="single" w:sz="4" w:space="0" w:color="auto"/>
            </w:tcBorders>
            <w:vAlign w:val="center"/>
            <w:hideMark/>
          </w:tcPr>
          <w:p w14:paraId="7D149F01" w14:textId="77777777" w:rsidR="0047026F" w:rsidRPr="0047026F" w:rsidRDefault="0047026F" w:rsidP="0047026F">
            <w:pPr>
              <w:spacing w:before="0" w:after="0"/>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Zimska služba koju obavljaju fizičke osobe prema ugovoru o djelu: Dežurstvo i otklanjanje snježnih padalina u svrhu osiguranja normalnog odvijanja prometa te posipanje prometnica agregatom i solju u slučaju potrebe, sukladno Operativnom planu zimske službe.</w:t>
            </w:r>
          </w:p>
        </w:tc>
        <w:tc>
          <w:tcPr>
            <w:tcW w:w="1670" w:type="dxa"/>
            <w:tcBorders>
              <w:top w:val="single" w:sz="4" w:space="0" w:color="auto"/>
              <w:left w:val="single" w:sz="4" w:space="0" w:color="auto"/>
              <w:bottom w:val="single" w:sz="4" w:space="0" w:color="auto"/>
              <w:right w:val="single" w:sz="4" w:space="0" w:color="auto"/>
            </w:tcBorders>
            <w:vAlign w:val="center"/>
          </w:tcPr>
          <w:p w14:paraId="1B24F3E9" w14:textId="77777777" w:rsidR="0047026F" w:rsidRPr="0047026F" w:rsidRDefault="0047026F" w:rsidP="0047026F">
            <w:pPr>
              <w:spacing w:before="0" w:after="0"/>
              <w:jc w:val="center"/>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10.000,00</w:t>
            </w:r>
          </w:p>
        </w:tc>
        <w:tc>
          <w:tcPr>
            <w:tcW w:w="1745" w:type="dxa"/>
            <w:tcBorders>
              <w:top w:val="single" w:sz="4" w:space="0" w:color="auto"/>
              <w:left w:val="single" w:sz="4" w:space="0" w:color="auto"/>
              <w:bottom w:val="single" w:sz="4" w:space="0" w:color="auto"/>
              <w:right w:val="single" w:sz="4" w:space="0" w:color="auto"/>
            </w:tcBorders>
            <w:vAlign w:val="center"/>
          </w:tcPr>
          <w:p w14:paraId="73ADDF93" w14:textId="77777777" w:rsidR="0047026F" w:rsidRPr="0047026F" w:rsidRDefault="0047026F" w:rsidP="0047026F">
            <w:pPr>
              <w:spacing w:before="0" w:after="0"/>
              <w:jc w:val="center"/>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9.962,50</w:t>
            </w:r>
          </w:p>
        </w:tc>
      </w:tr>
      <w:tr w:rsidR="0047026F" w:rsidRPr="0047026F" w14:paraId="39607492" w14:textId="77777777" w:rsidTr="002841AE">
        <w:tc>
          <w:tcPr>
            <w:tcW w:w="25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4BB94E" w14:textId="77777777" w:rsidR="0047026F" w:rsidRPr="0047026F" w:rsidRDefault="0047026F" w:rsidP="0047026F">
            <w:pPr>
              <w:spacing w:before="0" w:after="0"/>
              <w:jc w:val="center"/>
              <w:rPr>
                <w:rFonts w:ascii="Times New Roman" w:eastAsia="Times New Roman" w:hAnsi="Times New Roman" w:cs="Times New Roman"/>
                <w:b/>
                <w:bCs/>
                <w:kern w:val="0"/>
                <w:sz w:val="24"/>
                <w:szCs w:val="24"/>
                <w:lang w:eastAsia="hr-HR"/>
                <w14:ligatures w14:val="none"/>
              </w:rPr>
            </w:pPr>
            <w:r w:rsidRPr="0047026F">
              <w:rPr>
                <w:rFonts w:ascii="Times New Roman" w:eastAsia="Times New Roman" w:hAnsi="Times New Roman" w:cs="Times New Roman"/>
                <w:b/>
                <w:bCs/>
                <w:kern w:val="0"/>
                <w:sz w:val="24"/>
                <w:szCs w:val="24"/>
                <w:lang w:eastAsia="hr-HR"/>
                <w14:ligatures w14:val="none"/>
              </w:rPr>
              <w:t>T100015- Održavanje građevinskih objekata</w:t>
            </w:r>
          </w:p>
        </w:tc>
        <w:tc>
          <w:tcPr>
            <w:tcW w:w="739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C10BE47" w14:textId="77777777" w:rsidR="0047026F" w:rsidRPr="0047026F" w:rsidRDefault="0047026F" w:rsidP="0047026F">
            <w:pPr>
              <w:spacing w:before="0" w:after="0"/>
              <w:rPr>
                <w:rFonts w:ascii="Times New Roman" w:eastAsia="Times New Roman" w:hAnsi="Times New Roman" w:cs="Times New Roman"/>
                <w:b/>
                <w:bCs/>
                <w:i/>
                <w:iCs/>
                <w:kern w:val="0"/>
                <w:sz w:val="24"/>
                <w:szCs w:val="24"/>
                <w:lang w:eastAsia="hr-HR"/>
                <w14:ligatures w14:val="none"/>
              </w:rPr>
            </w:pPr>
            <w:r w:rsidRPr="0047026F">
              <w:rPr>
                <w:rFonts w:ascii="Times New Roman" w:eastAsia="Times New Roman" w:hAnsi="Times New Roman" w:cs="Times New Roman"/>
                <w:b/>
                <w:bCs/>
                <w:i/>
                <w:iCs/>
                <w:kern w:val="0"/>
                <w:sz w:val="24"/>
                <w:szCs w:val="24"/>
                <w:lang w:eastAsia="hr-HR"/>
                <w14:ligatures w14:val="none"/>
              </w:rPr>
              <w:t xml:space="preserve">Održavanje prostora i zgrada </w:t>
            </w:r>
          </w:p>
        </w:tc>
      </w:tr>
      <w:tr w:rsidR="0047026F" w:rsidRPr="0047026F" w14:paraId="0E0CDADE" w14:textId="77777777" w:rsidTr="002841AE">
        <w:tc>
          <w:tcPr>
            <w:tcW w:w="6508" w:type="dxa"/>
            <w:gridSpan w:val="2"/>
            <w:tcBorders>
              <w:top w:val="single" w:sz="4" w:space="0" w:color="auto"/>
              <w:left w:val="single" w:sz="4" w:space="0" w:color="auto"/>
              <w:bottom w:val="single" w:sz="4" w:space="0" w:color="auto"/>
              <w:right w:val="single" w:sz="4" w:space="0" w:color="auto"/>
            </w:tcBorders>
            <w:vAlign w:val="center"/>
            <w:hideMark/>
          </w:tcPr>
          <w:p w14:paraId="4464E985" w14:textId="77777777" w:rsidR="0047026F" w:rsidRPr="0047026F" w:rsidRDefault="0047026F" w:rsidP="0047026F">
            <w:pPr>
              <w:spacing w:before="0" w:after="0"/>
              <w:jc w:val="left"/>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Utrošak vode</w:t>
            </w:r>
          </w:p>
        </w:tc>
        <w:tc>
          <w:tcPr>
            <w:tcW w:w="1670" w:type="dxa"/>
            <w:tcBorders>
              <w:top w:val="single" w:sz="4" w:space="0" w:color="auto"/>
              <w:left w:val="single" w:sz="4" w:space="0" w:color="auto"/>
              <w:bottom w:val="single" w:sz="4" w:space="0" w:color="auto"/>
              <w:right w:val="single" w:sz="4" w:space="0" w:color="auto"/>
            </w:tcBorders>
            <w:vAlign w:val="center"/>
            <w:hideMark/>
          </w:tcPr>
          <w:p w14:paraId="6E5F5D0B" w14:textId="77777777" w:rsidR="0047026F" w:rsidRPr="0047026F" w:rsidRDefault="0047026F" w:rsidP="0047026F">
            <w:pPr>
              <w:spacing w:before="0" w:after="0"/>
              <w:jc w:val="center"/>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1.600,00</w:t>
            </w:r>
          </w:p>
        </w:tc>
        <w:tc>
          <w:tcPr>
            <w:tcW w:w="1745" w:type="dxa"/>
            <w:tcBorders>
              <w:top w:val="single" w:sz="4" w:space="0" w:color="auto"/>
              <w:left w:val="single" w:sz="4" w:space="0" w:color="auto"/>
              <w:bottom w:val="single" w:sz="4" w:space="0" w:color="auto"/>
              <w:right w:val="single" w:sz="4" w:space="0" w:color="auto"/>
            </w:tcBorders>
            <w:vAlign w:val="center"/>
            <w:hideMark/>
          </w:tcPr>
          <w:p w14:paraId="5B816502" w14:textId="77777777" w:rsidR="0047026F" w:rsidRPr="0047026F" w:rsidRDefault="0047026F" w:rsidP="0047026F">
            <w:pPr>
              <w:spacing w:before="0" w:after="0"/>
              <w:jc w:val="center"/>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1.510,14</w:t>
            </w:r>
          </w:p>
        </w:tc>
      </w:tr>
      <w:tr w:rsidR="0047026F" w:rsidRPr="0047026F" w14:paraId="39D0A750" w14:textId="77777777" w:rsidTr="002841AE">
        <w:tc>
          <w:tcPr>
            <w:tcW w:w="6508" w:type="dxa"/>
            <w:gridSpan w:val="2"/>
            <w:tcBorders>
              <w:top w:val="single" w:sz="4" w:space="0" w:color="auto"/>
              <w:left w:val="single" w:sz="4" w:space="0" w:color="auto"/>
              <w:bottom w:val="single" w:sz="4" w:space="0" w:color="auto"/>
              <w:right w:val="single" w:sz="4" w:space="0" w:color="auto"/>
            </w:tcBorders>
            <w:vAlign w:val="center"/>
          </w:tcPr>
          <w:p w14:paraId="1E3521A9" w14:textId="77777777" w:rsidR="0047026F" w:rsidRPr="0047026F" w:rsidRDefault="0047026F" w:rsidP="0047026F">
            <w:pPr>
              <w:spacing w:before="0" w:after="0"/>
              <w:jc w:val="left"/>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Održavanje građevinskih objekata</w:t>
            </w:r>
          </w:p>
        </w:tc>
        <w:tc>
          <w:tcPr>
            <w:tcW w:w="1670" w:type="dxa"/>
            <w:tcBorders>
              <w:top w:val="single" w:sz="4" w:space="0" w:color="auto"/>
              <w:left w:val="single" w:sz="4" w:space="0" w:color="auto"/>
              <w:bottom w:val="single" w:sz="4" w:space="0" w:color="auto"/>
              <w:right w:val="single" w:sz="4" w:space="0" w:color="auto"/>
            </w:tcBorders>
            <w:vAlign w:val="center"/>
          </w:tcPr>
          <w:p w14:paraId="77590DE8" w14:textId="77777777" w:rsidR="0047026F" w:rsidRPr="0047026F" w:rsidRDefault="0047026F" w:rsidP="0047026F">
            <w:pPr>
              <w:spacing w:before="0" w:after="0"/>
              <w:jc w:val="center"/>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6.200,00</w:t>
            </w:r>
          </w:p>
        </w:tc>
        <w:tc>
          <w:tcPr>
            <w:tcW w:w="1745" w:type="dxa"/>
            <w:tcBorders>
              <w:top w:val="single" w:sz="4" w:space="0" w:color="auto"/>
              <w:left w:val="single" w:sz="4" w:space="0" w:color="auto"/>
              <w:bottom w:val="single" w:sz="4" w:space="0" w:color="auto"/>
              <w:right w:val="single" w:sz="4" w:space="0" w:color="auto"/>
            </w:tcBorders>
            <w:vAlign w:val="center"/>
          </w:tcPr>
          <w:p w14:paraId="2E77825B" w14:textId="77777777" w:rsidR="0047026F" w:rsidRPr="0047026F" w:rsidRDefault="0047026F" w:rsidP="0047026F">
            <w:pPr>
              <w:spacing w:before="0" w:after="0"/>
              <w:jc w:val="center"/>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5.063,33</w:t>
            </w:r>
          </w:p>
        </w:tc>
      </w:tr>
      <w:tr w:rsidR="0047026F" w:rsidRPr="0047026F" w14:paraId="5FB553EA" w14:textId="77777777" w:rsidTr="002841AE">
        <w:tc>
          <w:tcPr>
            <w:tcW w:w="25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AF8221" w14:textId="77777777" w:rsidR="0047026F" w:rsidRPr="0047026F" w:rsidRDefault="0047026F" w:rsidP="0047026F">
            <w:pPr>
              <w:spacing w:before="0" w:after="0"/>
              <w:jc w:val="center"/>
              <w:rPr>
                <w:rFonts w:ascii="Times New Roman" w:eastAsia="Times New Roman" w:hAnsi="Times New Roman" w:cs="Times New Roman"/>
                <w:b/>
                <w:bCs/>
                <w:kern w:val="0"/>
                <w:sz w:val="24"/>
                <w:szCs w:val="24"/>
                <w:lang w:eastAsia="hr-HR"/>
                <w14:ligatures w14:val="none"/>
              </w:rPr>
            </w:pPr>
            <w:r w:rsidRPr="0047026F">
              <w:rPr>
                <w:rFonts w:ascii="Times New Roman" w:eastAsia="Times New Roman" w:hAnsi="Times New Roman" w:cs="Times New Roman"/>
                <w:b/>
                <w:bCs/>
                <w:kern w:val="0"/>
                <w:sz w:val="24"/>
                <w:szCs w:val="24"/>
                <w:lang w:eastAsia="hr-HR"/>
                <w14:ligatures w14:val="none"/>
              </w:rPr>
              <w:t>T- Odvodnja atmosferskih i otpadnih voda</w:t>
            </w:r>
          </w:p>
        </w:tc>
        <w:tc>
          <w:tcPr>
            <w:tcW w:w="739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C1FEC34" w14:textId="77777777" w:rsidR="0047026F" w:rsidRPr="0047026F" w:rsidRDefault="0047026F" w:rsidP="0047026F">
            <w:pPr>
              <w:spacing w:before="0" w:after="0"/>
              <w:rPr>
                <w:rFonts w:ascii="Times New Roman" w:eastAsia="Times New Roman" w:hAnsi="Times New Roman" w:cs="Times New Roman"/>
                <w:b/>
                <w:bCs/>
                <w:i/>
                <w:iCs/>
                <w:kern w:val="0"/>
                <w:sz w:val="24"/>
                <w:szCs w:val="24"/>
                <w:lang w:eastAsia="hr-HR"/>
                <w14:ligatures w14:val="none"/>
              </w:rPr>
            </w:pPr>
            <w:r w:rsidRPr="0047026F">
              <w:rPr>
                <w:rFonts w:ascii="Times New Roman" w:eastAsia="Times New Roman" w:hAnsi="Times New Roman" w:cs="Times New Roman"/>
                <w:b/>
                <w:bCs/>
                <w:i/>
                <w:iCs/>
                <w:kern w:val="0"/>
                <w:sz w:val="24"/>
                <w:szCs w:val="24"/>
                <w:lang w:eastAsia="hr-HR"/>
                <w14:ligatures w14:val="none"/>
              </w:rPr>
              <w:t xml:space="preserve">Omogućavanje odvodnje površinskih voda s kolnika, održavanje i čišćenje sustava i građevina za odvodnju, kontrolirana odvodnja ceste. Nabava cijevi za oborisnku odvodnju, slivničkih rešetki, </w:t>
            </w:r>
            <w:r w:rsidRPr="0047026F">
              <w:rPr>
                <w:rFonts w:ascii="Times New Roman" w:eastAsia="Times New Roman" w:hAnsi="Times New Roman" w:cs="Times New Roman"/>
                <w:b/>
                <w:bCs/>
                <w:iCs/>
                <w:kern w:val="0"/>
                <w:sz w:val="24"/>
                <w:szCs w:val="24"/>
                <w:lang w:eastAsia="hr-HR"/>
                <w14:ligatures w14:val="none"/>
              </w:rPr>
              <w:t>rubnjaka</w:t>
            </w:r>
            <w:r w:rsidRPr="0047026F">
              <w:rPr>
                <w:rFonts w:ascii="Times New Roman" w:eastAsia="Times New Roman" w:hAnsi="Times New Roman" w:cs="Times New Roman"/>
                <w:b/>
                <w:bCs/>
                <w:i/>
                <w:iCs/>
                <w:kern w:val="0"/>
                <w:sz w:val="24"/>
                <w:szCs w:val="24"/>
                <w:lang w:eastAsia="hr-HR"/>
                <w14:ligatures w14:val="none"/>
              </w:rPr>
              <w:t>, kanalica i sl.</w:t>
            </w:r>
          </w:p>
        </w:tc>
      </w:tr>
      <w:tr w:rsidR="0047026F" w:rsidRPr="0047026F" w14:paraId="3271A495" w14:textId="77777777" w:rsidTr="002841AE">
        <w:tc>
          <w:tcPr>
            <w:tcW w:w="2525" w:type="dxa"/>
            <w:tcBorders>
              <w:top w:val="single" w:sz="4" w:space="0" w:color="auto"/>
              <w:left w:val="single" w:sz="4" w:space="0" w:color="auto"/>
              <w:bottom w:val="single" w:sz="4" w:space="0" w:color="auto"/>
              <w:right w:val="single" w:sz="4" w:space="0" w:color="auto"/>
            </w:tcBorders>
            <w:shd w:val="clear" w:color="auto" w:fill="D9D9D9"/>
            <w:vAlign w:val="center"/>
          </w:tcPr>
          <w:p w14:paraId="4A612DB8" w14:textId="77777777" w:rsidR="0047026F" w:rsidRPr="0047026F" w:rsidRDefault="0047026F" w:rsidP="0047026F">
            <w:pPr>
              <w:spacing w:before="0" w:after="0"/>
              <w:jc w:val="center"/>
              <w:rPr>
                <w:rFonts w:ascii="Times New Roman" w:eastAsia="Times New Roman" w:hAnsi="Times New Roman" w:cs="Times New Roman"/>
                <w:b/>
                <w:bCs/>
                <w:kern w:val="0"/>
                <w:sz w:val="24"/>
                <w:szCs w:val="24"/>
                <w:lang w:eastAsia="hr-HR"/>
                <w14:ligatures w14:val="none"/>
              </w:rPr>
            </w:pPr>
          </w:p>
        </w:tc>
        <w:tc>
          <w:tcPr>
            <w:tcW w:w="7398" w:type="dxa"/>
            <w:gridSpan w:val="3"/>
            <w:tcBorders>
              <w:top w:val="single" w:sz="4" w:space="0" w:color="auto"/>
              <w:left w:val="single" w:sz="4" w:space="0" w:color="auto"/>
              <w:bottom w:val="single" w:sz="4" w:space="0" w:color="auto"/>
              <w:right w:val="single" w:sz="4" w:space="0" w:color="auto"/>
            </w:tcBorders>
            <w:shd w:val="clear" w:color="auto" w:fill="D9D9D9"/>
          </w:tcPr>
          <w:p w14:paraId="0D23D366" w14:textId="77777777" w:rsidR="0047026F" w:rsidRPr="0047026F" w:rsidRDefault="0047026F" w:rsidP="0047026F">
            <w:pPr>
              <w:spacing w:before="0" w:after="0"/>
              <w:jc w:val="center"/>
              <w:rPr>
                <w:rFonts w:ascii="Times New Roman" w:eastAsia="Times New Roman" w:hAnsi="Times New Roman" w:cs="Times New Roman"/>
                <w:b/>
                <w:bCs/>
                <w:i/>
                <w:iCs/>
                <w:kern w:val="0"/>
                <w:sz w:val="24"/>
                <w:szCs w:val="24"/>
                <w:lang w:eastAsia="hr-HR"/>
                <w14:ligatures w14:val="none"/>
              </w:rPr>
            </w:pPr>
          </w:p>
        </w:tc>
      </w:tr>
      <w:tr w:rsidR="0047026F" w:rsidRPr="0047026F" w14:paraId="59B24FE5" w14:textId="77777777" w:rsidTr="002841AE">
        <w:tc>
          <w:tcPr>
            <w:tcW w:w="6508" w:type="dxa"/>
            <w:gridSpan w:val="2"/>
            <w:tcBorders>
              <w:top w:val="single" w:sz="4" w:space="0" w:color="auto"/>
              <w:left w:val="single" w:sz="4" w:space="0" w:color="auto"/>
              <w:bottom w:val="single" w:sz="4" w:space="0" w:color="auto"/>
              <w:right w:val="single" w:sz="4" w:space="0" w:color="auto"/>
            </w:tcBorders>
            <w:vAlign w:val="center"/>
            <w:hideMark/>
          </w:tcPr>
          <w:p w14:paraId="4CC3A844" w14:textId="77777777" w:rsidR="0047026F" w:rsidRPr="0047026F" w:rsidRDefault="0047026F" w:rsidP="0047026F">
            <w:pPr>
              <w:spacing w:before="0" w:after="0"/>
              <w:jc w:val="left"/>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T100019- Zbrinjavanje komunalnog otpada</w:t>
            </w:r>
          </w:p>
        </w:tc>
        <w:tc>
          <w:tcPr>
            <w:tcW w:w="1670" w:type="dxa"/>
            <w:tcBorders>
              <w:top w:val="single" w:sz="4" w:space="0" w:color="auto"/>
              <w:left w:val="single" w:sz="4" w:space="0" w:color="auto"/>
              <w:bottom w:val="single" w:sz="4" w:space="0" w:color="auto"/>
              <w:right w:val="single" w:sz="4" w:space="0" w:color="auto"/>
            </w:tcBorders>
            <w:vAlign w:val="center"/>
            <w:hideMark/>
          </w:tcPr>
          <w:p w14:paraId="091B2521" w14:textId="77777777" w:rsidR="0047026F" w:rsidRPr="0047026F" w:rsidRDefault="0047026F" w:rsidP="0047026F">
            <w:pPr>
              <w:spacing w:before="0" w:after="0"/>
              <w:jc w:val="center"/>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3.000,00</w:t>
            </w:r>
          </w:p>
        </w:tc>
        <w:tc>
          <w:tcPr>
            <w:tcW w:w="1745" w:type="dxa"/>
            <w:tcBorders>
              <w:top w:val="single" w:sz="4" w:space="0" w:color="auto"/>
              <w:left w:val="single" w:sz="4" w:space="0" w:color="auto"/>
              <w:bottom w:val="single" w:sz="4" w:space="0" w:color="auto"/>
              <w:right w:val="single" w:sz="4" w:space="0" w:color="auto"/>
            </w:tcBorders>
            <w:vAlign w:val="center"/>
            <w:hideMark/>
          </w:tcPr>
          <w:p w14:paraId="716C1018" w14:textId="77777777" w:rsidR="0047026F" w:rsidRPr="0047026F" w:rsidRDefault="0047026F" w:rsidP="0047026F">
            <w:pPr>
              <w:spacing w:before="0" w:after="0"/>
              <w:jc w:val="center"/>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2.971,31</w:t>
            </w:r>
          </w:p>
        </w:tc>
      </w:tr>
      <w:tr w:rsidR="0047026F" w:rsidRPr="0047026F" w14:paraId="34263E67" w14:textId="77777777" w:rsidTr="002841AE">
        <w:tc>
          <w:tcPr>
            <w:tcW w:w="2525" w:type="dxa"/>
            <w:tcBorders>
              <w:top w:val="single" w:sz="4" w:space="0" w:color="auto"/>
              <w:left w:val="single" w:sz="4" w:space="0" w:color="auto"/>
              <w:bottom w:val="single" w:sz="4" w:space="0" w:color="auto"/>
              <w:right w:val="single" w:sz="4" w:space="0" w:color="auto"/>
            </w:tcBorders>
            <w:shd w:val="clear" w:color="auto" w:fill="D9D9D9"/>
            <w:vAlign w:val="center"/>
          </w:tcPr>
          <w:p w14:paraId="28AFE2AD" w14:textId="77777777" w:rsidR="0047026F" w:rsidRPr="0047026F" w:rsidRDefault="0047026F" w:rsidP="0047026F">
            <w:pPr>
              <w:spacing w:before="0" w:after="0"/>
              <w:jc w:val="center"/>
              <w:rPr>
                <w:rFonts w:ascii="Times New Roman" w:eastAsia="Times New Roman" w:hAnsi="Times New Roman" w:cs="Times New Roman"/>
                <w:b/>
                <w:bCs/>
                <w:kern w:val="0"/>
                <w:sz w:val="24"/>
                <w:szCs w:val="24"/>
                <w:lang w:eastAsia="hr-HR"/>
                <w14:ligatures w14:val="none"/>
              </w:rPr>
            </w:pPr>
            <w:r w:rsidRPr="0047026F">
              <w:rPr>
                <w:rFonts w:ascii="Times New Roman" w:eastAsia="Times New Roman" w:hAnsi="Times New Roman" w:cs="Times New Roman"/>
                <w:b/>
                <w:bCs/>
                <w:kern w:val="0"/>
                <w:sz w:val="24"/>
                <w:szCs w:val="24"/>
                <w:lang w:eastAsia="hr-HR"/>
                <w14:ligatures w14:val="none"/>
              </w:rPr>
              <w:t>T100005- Održavanje javnih površina</w:t>
            </w:r>
          </w:p>
          <w:p w14:paraId="7E97E28E" w14:textId="77777777" w:rsidR="0047026F" w:rsidRPr="0047026F" w:rsidRDefault="0047026F" w:rsidP="0047026F">
            <w:pPr>
              <w:spacing w:before="0" w:after="0"/>
              <w:jc w:val="center"/>
              <w:rPr>
                <w:rFonts w:ascii="Times New Roman" w:eastAsia="Times New Roman" w:hAnsi="Times New Roman" w:cs="Times New Roman"/>
                <w:b/>
                <w:bCs/>
                <w:kern w:val="0"/>
                <w:sz w:val="24"/>
                <w:szCs w:val="24"/>
                <w:lang w:eastAsia="hr-HR"/>
                <w14:ligatures w14:val="none"/>
              </w:rPr>
            </w:pPr>
          </w:p>
        </w:tc>
        <w:tc>
          <w:tcPr>
            <w:tcW w:w="739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3DB6E61" w14:textId="77777777" w:rsidR="0047026F" w:rsidRPr="0047026F" w:rsidRDefault="0047026F" w:rsidP="0047026F">
            <w:pPr>
              <w:spacing w:before="0" w:after="0"/>
              <w:rPr>
                <w:rFonts w:ascii="Times New Roman" w:eastAsia="Times New Roman" w:hAnsi="Times New Roman" w:cs="Times New Roman"/>
                <w:b/>
                <w:bCs/>
                <w:i/>
                <w:iCs/>
                <w:kern w:val="0"/>
                <w:sz w:val="24"/>
                <w:szCs w:val="24"/>
                <w:lang w:eastAsia="hr-HR"/>
                <w14:ligatures w14:val="none"/>
              </w:rPr>
            </w:pPr>
            <w:r w:rsidRPr="0047026F">
              <w:rPr>
                <w:rFonts w:ascii="Times New Roman" w:eastAsia="Times New Roman" w:hAnsi="Times New Roman" w:cs="Times New Roman"/>
                <w:b/>
                <w:bCs/>
                <w:i/>
                <w:iCs/>
                <w:kern w:val="0"/>
                <w:sz w:val="24"/>
                <w:szCs w:val="24"/>
                <w:lang w:eastAsia="hr-HR"/>
                <w14:ligatures w14:val="none"/>
              </w:rPr>
              <w:lastRenderedPageBreak/>
              <w:t xml:space="preserve">Košnja, orezivanje i sakupljanje biološkog otpada s javnih zelenih površina, čišćenje nogostupa i trga, Pražnjenje koševa za otpatke te </w:t>
            </w:r>
            <w:r w:rsidRPr="0047026F">
              <w:rPr>
                <w:rFonts w:ascii="Times New Roman" w:eastAsia="Times New Roman" w:hAnsi="Times New Roman" w:cs="Times New Roman"/>
                <w:b/>
                <w:bCs/>
                <w:i/>
                <w:iCs/>
                <w:kern w:val="0"/>
                <w:sz w:val="24"/>
                <w:szCs w:val="24"/>
                <w:lang w:eastAsia="hr-HR"/>
                <w14:ligatures w14:val="none"/>
              </w:rPr>
              <w:lastRenderedPageBreak/>
              <w:t>njihovo zbrinjavanje, pražnjenje koševa za otpatke i njihovo zbrinjavanje, popravak postojećih te postavljanje novih koševa za otpatke, obnova, održavanje i njega drveća, ukrasnog grmlja i drugog bilja, održavanje klupica na javnim površinama, održavanje nadstrešnica na stajalištima te druge usluge i materijal potrebni za održavanje zelenih površina.</w:t>
            </w:r>
          </w:p>
        </w:tc>
      </w:tr>
      <w:tr w:rsidR="0047026F" w:rsidRPr="0047026F" w14:paraId="3FAA11D4" w14:textId="77777777" w:rsidTr="002841AE">
        <w:tc>
          <w:tcPr>
            <w:tcW w:w="6508" w:type="dxa"/>
            <w:gridSpan w:val="2"/>
            <w:tcBorders>
              <w:top w:val="single" w:sz="4" w:space="0" w:color="auto"/>
              <w:left w:val="single" w:sz="4" w:space="0" w:color="auto"/>
              <w:bottom w:val="single" w:sz="4" w:space="0" w:color="auto"/>
              <w:right w:val="single" w:sz="4" w:space="0" w:color="auto"/>
            </w:tcBorders>
            <w:vAlign w:val="center"/>
            <w:hideMark/>
          </w:tcPr>
          <w:p w14:paraId="3A34D3FA" w14:textId="77777777" w:rsidR="0047026F" w:rsidRPr="0047026F" w:rsidRDefault="0047026F" w:rsidP="0047026F">
            <w:pPr>
              <w:spacing w:before="0" w:after="0"/>
              <w:jc w:val="left"/>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lastRenderedPageBreak/>
              <w:t>Usluge tekućeg i investicijskog održavanja javnih površina</w:t>
            </w:r>
          </w:p>
          <w:p w14:paraId="17B50081" w14:textId="77777777" w:rsidR="0047026F" w:rsidRPr="0047026F" w:rsidRDefault="0047026F" w:rsidP="0047026F">
            <w:pPr>
              <w:spacing w:before="0" w:after="0"/>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 xml:space="preserve">Košnja bankina u pojasu 2m od ruba ceste, povremena pojačana košnja, orezivanje i sječa vegetacije po potrebi u slobodnom profilu ceste te u propisanom trokutu preglednosti, osiguranje vidljivosti i dostupnosti prometne signalizacije i opreme na cesti. </w:t>
            </w:r>
          </w:p>
        </w:tc>
        <w:tc>
          <w:tcPr>
            <w:tcW w:w="1670" w:type="dxa"/>
            <w:tcBorders>
              <w:top w:val="single" w:sz="4" w:space="0" w:color="auto"/>
              <w:left w:val="single" w:sz="4" w:space="0" w:color="auto"/>
              <w:bottom w:val="single" w:sz="4" w:space="0" w:color="auto"/>
              <w:right w:val="single" w:sz="4" w:space="0" w:color="auto"/>
            </w:tcBorders>
            <w:vAlign w:val="center"/>
          </w:tcPr>
          <w:p w14:paraId="15E110CF" w14:textId="77777777" w:rsidR="0047026F" w:rsidRPr="0047026F" w:rsidRDefault="0047026F" w:rsidP="0047026F">
            <w:pPr>
              <w:spacing w:before="0" w:after="0"/>
              <w:jc w:val="center"/>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51.500,00</w:t>
            </w:r>
          </w:p>
        </w:tc>
        <w:tc>
          <w:tcPr>
            <w:tcW w:w="1745" w:type="dxa"/>
            <w:tcBorders>
              <w:top w:val="single" w:sz="4" w:space="0" w:color="auto"/>
              <w:left w:val="single" w:sz="4" w:space="0" w:color="auto"/>
              <w:bottom w:val="single" w:sz="4" w:space="0" w:color="auto"/>
              <w:right w:val="single" w:sz="4" w:space="0" w:color="auto"/>
            </w:tcBorders>
            <w:vAlign w:val="center"/>
          </w:tcPr>
          <w:p w14:paraId="764E94A9" w14:textId="77777777" w:rsidR="0047026F" w:rsidRPr="0047026F" w:rsidRDefault="0047026F" w:rsidP="0047026F">
            <w:pPr>
              <w:spacing w:before="0" w:after="0"/>
              <w:jc w:val="center"/>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49.774,80</w:t>
            </w:r>
          </w:p>
        </w:tc>
      </w:tr>
      <w:tr w:rsidR="0047026F" w:rsidRPr="0047026F" w14:paraId="298DBA58" w14:textId="77777777" w:rsidTr="002841AE">
        <w:tc>
          <w:tcPr>
            <w:tcW w:w="6508" w:type="dxa"/>
            <w:gridSpan w:val="2"/>
            <w:tcBorders>
              <w:top w:val="single" w:sz="4" w:space="0" w:color="auto"/>
              <w:left w:val="single" w:sz="4" w:space="0" w:color="auto"/>
              <w:bottom w:val="single" w:sz="4" w:space="0" w:color="auto"/>
              <w:right w:val="single" w:sz="4" w:space="0" w:color="auto"/>
            </w:tcBorders>
            <w:vAlign w:val="center"/>
            <w:hideMark/>
          </w:tcPr>
          <w:p w14:paraId="7A7AC45C" w14:textId="77777777" w:rsidR="0047026F" w:rsidRPr="0047026F" w:rsidRDefault="0047026F" w:rsidP="0047026F">
            <w:pPr>
              <w:spacing w:before="0" w:after="0"/>
              <w:jc w:val="left"/>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Sanacija javnih površina od otpada</w:t>
            </w:r>
          </w:p>
        </w:tc>
        <w:tc>
          <w:tcPr>
            <w:tcW w:w="1670" w:type="dxa"/>
            <w:tcBorders>
              <w:top w:val="single" w:sz="4" w:space="0" w:color="auto"/>
              <w:left w:val="single" w:sz="4" w:space="0" w:color="auto"/>
              <w:bottom w:val="single" w:sz="4" w:space="0" w:color="auto"/>
              <w:right w:val="single" w:sz="4" w:space="0" w:color="auto"/>
            </w:tcBorders>
            <w:vAlign w:val="center"/>
          </w:tcPr>
          <w:p w14:paraId="52CBEF2A" w14:textId="77777777" w:rsidR="0047026F" w:rsidRPr="0047026F" w:rsidRDefault="0047026F" w:rsidP="0047026F">
            <w:pPr>
              <w:spacing w:before="0" w:after="0"/>
              <w:jc w:val="center"/>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7.250,00</w:t>
            </w:r>
          </w:p>
        </w:tc>
        <w:tc>
          <w:tcPr>
            <w:tcW w:w="1745" w:type="dxa"/>
            <w:tcBorders>
              <w:top w:val="single" w:sz="4" w:space="0" w:color="auto"/>
              <w:left w:val="single" w:sz="4" w:space="0" w:color="auto"/>
              <w:bottom w:val="single" w:sz="4" w:space="0" w:color="auto"/>
              <w:right w:val="single" w:sz="4" w:space="0" w:color="auto"/>
            </w:tcBorders>
            <w:vAlign w:val="center"/>
          </w:tcPr>
          <w:p w14:paraId="74A2EDE7" w14:textId="77777777" w:rsidR="0047026F" w:rsidRPr="0047026F" w:rsidRDefault="0047026F" w:rsidP="0047026F">
            <w:pPr>
              <w:spacing w:before="0" w:after="0"/>
              <w:jc w:val="center"/>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7.188,96</w:t>
            </w:r>
          </w:p>
        </w:tc>
      </w:tr>
      <w:tr w:rsidR="0047026F" w:rsidRPr="0047026F" w14:paraId="748A2C6A" w14:textId="77777777" w:rsidTr="002841AE">
        <w:tc>
          <w:tcPr>
            <w:tcW w:w="2525" w:type="dxa"/>
            <w:tcBorders>
              <w:top w:val="single" w:sz="4" w:space="0" w:color="auto"/>
              <w:left w:val="single" w:sz="4" w:space="0" w:color="auto"/>
              <w:bottom w:val="single" w:sz="4" w:space="0" w:color="auto"/>
              <w:right w:val="single" w:sz="4" w:space="0" w:color="auto"/>
            </w:tcBorders>
          </w:tcPr>
          <w:p w14:paraId="3D328C86" w14:textId="77777777" w:rsidR="0047026F" w:rsidRPr="0047026F" w:rsidRDefault="0047026F" w:rsidP="0047026F">
            <w:pPr>
              <w:spacing w:before="0" w:after="0"/>
              <w:jc w:val="center"/>
              <w:rPr>
                <w:rFonts w:ascii="Times New Roman" w:eastAsia="Times New Roman" w:hAnsi="Times New Roman" w:cs="Times New Roman"/>
                <w:b/>
                <w:bCs/>
                <w:kern w:val="0"/>
                <w:sz w:val="24"/>
                <w:szCs w:val="24"/>
                <w:lang w:eastAsia="hr-HR"/>
                <w14:ligatures w14:val="none"/>
              </w:rPr>
            </w:pPr>
          </w:p>
        </w:tc>
        <w:tc>
          <w:tcPr>
            <w:tcW w:w="3983" w:type="dxa"/>
            <w:tcBorders>
              <w:top w:val="single" w:sz="4" w:space="0" w:color="auto"/>
              <w:left w:val="single" w:sz="4" w:space="0" w:color="auto"/>
              <w:bottom w:val="single" w:sz="4" w:space="0" w:color="auto"/>
              <w:right w:val="single" w:sz="4" w:space="0" w:color="auto"/>
            </w:tcBorders>
            <w:hideMark/>
          </w:tcPr>
          <w:p w14:paraId="5745C041" w14:textId="77777777" w:rsidR="0047026F" w:rsidRPr="0047026F" w:rsidRDefault="0047026F" w:rsidP="0047026F">
            <w:pPr>
              <w:spacing w:before="0" w:after="0"/>
              <w:jc w:val="center"/>
              <w:rPr>
                <w:rFonts w:ascii="Times New Roman" w:eastAsia="Times New Roman" w:hAnsi="Times New Roman" w:cs="Times New Roman"/>
                <w:b/>
                <w:bCs/>
                <w:kern w:val="0"/>
                <w:sz w:val="24"/>
                <w:szCs w:val="24"/>
                <w:lang w:eastAsia="hr-HR"/>
                <w14:ligatures w14:val="none"/>
              </w:rPr>
            </w:pPr>
            <w:r w:rsidRPr="0047026F">
              <w:rPr>
                <w:rFonts w:ascii="Times New Roman" w:eastAsia="Times New Roman" w:hAnsi="Times New Roman" w:cs="Times New Roman"/>
                <w:b/>
                <w:bCs/>
                <w:kern w:val="0"/>
                <w:sz w:val="24"/>
                <w:szCs w:val="24"/>
                <w:lang w:eastAsia="hr-HR"/>
                <w14:ligatures w14:val="none"/>
              </w:rPr>
              <w:t>SVEUKUPNO</w:t>
            </w:r>
          </w:p>
        </w:tc>
        <w:tc>
          <w:tcPr>
            <w:tcW w:w="1670" w:type="dxa"/>
            <w:tcBorders>
              <w:top w:val="single" w:sz="4" w:space="0" w:color="auto"/>
              <w:left w:val="single" w:sz="4" w:space="0" w:color="auto"/>
              <w:bottom w:val="single" w:sz="4" w:space="0" w:color="auto"/>
              <w:right w:val="single" w:sz="4" w:space="0" w:color="auto"/>
            </w:tcBorders>
            <w:vAlign w:val="center"/>
          </w:tcPr>
          <w:p w14:paraId="29ED53B5" w14:textId="77777777" w:rsidR="0047026F" w:rsidRPr="0047026F" w:rsidRDefault="0047026F" w:rsidP="0047026F">
            <w:pPr>
              <w:spacing w:before="0" w:after="0"/>
              <w:jc w:val="center"/>
              <w:rPr>
                <w:rFonts w:ascii="Times New Roman" w:eastAsia="Times New Roman" w:hAnsi="Times New Roman" w:cs="Times New Roman"/>
                <w:b/>
                <w:bCs/>
                <w:kern w:val="0"/>
                <w:sz w:val="24"/>
                <w:szCs w:val="24"/>
                <w:lang w:eastAsia="hr-HR"/>
                <w14:ligatures w14:val="none"/>
              </w:rPr>
            </w:pPr>
            <w:r w:rsidRPr="0047026F">
              <w:rPr>
                <w:rFonts w:ascii="Times New Roman" w:eastAsia="Times New Roman" w:hAnsi="Times New Roman" w:cs="Times New Roman"/>
                <w:b/>
                <w:bCs/>
                <w:kern w:val="0"/>
                <w:sz w:val="24"/>
                <w:szCs w:val="24"/>
                <w:lang w:eastAsia="hr-HR"/>
                <w14:ligatures w14:val="none"/>
              </w:rPr>
              <w:t>195.550,00</w:t>
            </w:r>
          </w:p>
        </w:tc>
        <w:tc>
          <w:tcPr>
            <w:tcW w:w="1745" w:type="dxa"/>
            <w:tcBorders>
              <w:top w:val="single" w:sz="4" w:space="0" w:color="auto"/>
              <w:left w:val="single" w:sz="4" w:space="0" w:color="auto"/>
              <w:bottom w:val="single" w:sz="4" w:space="0" w:color="auto"/>
              <w:right w:val="single" w:sz="4" w:space="0" w:color="auto"/>
            </w:tcBorders>
            <w:vAlign w:val="center"/>
          </w:tcPr>
          <w:p w14:paraId="10B11548" w14:textId="77777777" w:rsidR="0047026F" w:rsidRPr="0047026F" w:rsidRDefault="0047026F" w:rsidP="0047026F">
            <w:pPr>
              <w:spacing w:before="0" w:after="0"/>
              <w:jc w:val="center"/>
              <w:rPr>
                <w:rFonts w:ascii="Times New Roman" w:eastAsia="Times New Roman" w:hAnsi="Times New Roman" w:cs="Times New Roman"/>
                <w:b/>
                <w:bCs/>
                <w:kern w:val="0"/>
                <w:sz w:val="24"/>
                <w:szCs w:val="24"/>
                <w:lang w:eastAsia="hr-HR"/>
                <w14:ligatures w14:val="none"/>
              </w:rPr>
            </w:pPr>
            <w:r w:rsidRPr="0047026F">
              <w:rPr>
                <w:rFonts w:ascii="Times New Roman" w:eastAsia="Times New Roman" w:hAnsi="Times New Roman" w:cs="Times New Roman"/>
                <w:b/>
                <w:bCs/>
                <w:kern w:val="0"/>
                <w:sz w:val="24"/>
                <w:szCs w:val="24"/>
                <w:lang w:eastAsia="hr-HR"/>
                <w14:ligatures w14:val="none"/>
              </w:rPr>
              <w:t>193.611,16</w:t>
            </w:r>
          </w:p>
        </w:tc>
      </w:tr>
    </w:tbl>
    <w:p w14:paraId="73D6E6BA" w14:textId="77777777" w:rsidR="0047026F" w:rsidRPr="0047026F" w:rsidRDefault="0047026F" w:rsidP="0047026F">
      <w:pPr>
        <w:spacing w:before="0" w:after="0"/>
        <w:jc w:val="left"/>
        <w:rPr>
          <w:rFonts w:ascii="Times New Roman" w:eastAsia="Times New Roman" w:hAnsi="Times New Roman" w:cs="Times New Roman"/>
          <w:b/>
          <w:bCs/>
          <w:kern w:val="0"/>
          <w:sz w:val="24"/>
          <w:szCs w:val="24"/>
          <w:lang w:eastAsia="hr-HR"/>
          <w14:ligatures w14:val="none"/>
        </w:rPr>
      </w:pPr>
    </w:p>
    <w:p w14:paraId="4CD4FE81" w14:textId="59335211" w:rsidR="0047026F" w:rsidRPr="0047026F" w:rsidRDefault="0047026F" w:rsidP="00C744DE">
      <w:pPr>
        <w:spacing w:before="0" w:after="0"/>
        <w:jc w:val="center"/>
        <w:rPr>
          <w:rFonts w:ascii="Times New Roman" w:eastAsia="Times New Roman" w:hAnsi="Times New Roman" w:cs="Times New Roman"/>
          <w:bCs/>
          <w:kern w:val="0"/>
          <w:sz w:val="24"/>
          <w:szCs w:val="24"/>
          <w:lang w:eastAsia="hr-HR"/>
          <w14:ligatures w14:val="none"/>
        </w:rPr>
      </w:pPr>
      <w:r w:rsidRPr="0047026F">
        <w:rPr>
          <w:rFonts w:ascii="Times New Roman" w:eastAsia="Times New Roman" w:hAnsi="Times New Roman" w:cs="Times New Roman"/>
          <w:bCs/>
          <w:kern w:val="0"/>
          <w:sz w:val="24"/>
          <w:szCs w:val="24"/>
          <w:lang w:eastAsia="hr-HR"/>
          <w14:ligatures w14:val="none"/>
        </w:rPr>
        <w:t>Članak 2.</w:t>
      </w:r>
    </w:p>
    <w:p w14:paraId="22346A11" w14:textId="77777777" w:rsidR="0047026F" w:rsidRPr="0047026F" w:rsidRDefault="0047026F" w:rsidP="0047026F">
      <w:pPr>
        <w:spacing w:before="0" w:after="0"/>
        <w:ind w:firstLine="708"/>
        <w:jc w:val="left"/>
        <w:rPr>
          <w:rFonts w:ascii="Times New Roman" w:eastAsia="Times New Roman" w:hAnsi="Times New Roman" w:cs="Times New Roman"/>
          <w:kern w:val="0"/>
          <w:sz w:val="24"/>
          <w:szCs w:val="24"/>
          <w:lang w:eastAsia="hr-HR"/>
          <w14:ligatures w14:val="none"/>
        </w:rPr>
      </w:pPr>
      <w:r w:rsidRPr="0047026F">
        <w:rPr>
          <w:rFonts w:ascii="Times New Roman" w:eastAsia="Times New Roman" w:hAnsi="Times New Roman" w:cs="Times New Roman"/>
          <w:kern w:val="0"/>
          <w:sz w:val="24"/>
          <w:szCs w:val="24"/>
          <w:lang w:eastAsia="hr-HR"/>
          <w14:ligatures w14:val="none"/>
        </w:rPr>
        <w:t>Ovo Izvješće podnijet će se Općinskom vijeću Općine Barilović.</w:t>
      </w:r>
    </w:p>
    <w:p w14:paraId="566A55BA" w14:textId="77777777" w:rsidR="0047026F" w:rsidRPr="0047026F" w:rsidRDefault="0047026F" w:rsidP="0047026F">
      <w:pPr>
        <w:spacing w:before="0" w:after="0"/>
        <w:jc w:val="left"/>
        <w:rPr>
          <w:rFonts w:ascii="Times New Roman" w:eastAsia="Times New Roman" w:hAnsi="Times New Roman" w:cs="Times New Roman"/>
          <w:kern w:val="0"/>
          <w:sz w:val="24"/>
          <w:szCs w:val="24"/>
          <w:lang w:eastAsia="hr-HR"/>
          <w14:ligatures w14:val="none"/>
        </w:rPr>
      </w:pPr>
    </w:p>
    <w:p w14:paraId="6E83A0B0" w14:textId="7BD21316" w:rsidR="00C744DE" w:rsidRPr="0047026F" w:rsidRDefault="0047026F" w:rsidP="00C744DE">
      <w:pPr>
        <w:spacing w:before="0" w:after="0"/>
        <w:jc w:val="left"/>
        <w:rPr>
          <w:rFonts w:ascii="Times New Roman" w:eastAsia="Times New Roman" w:hAnsi="Times New Roman" w:cs="Times New Roman"/>
          <w:bCs/>
          <w:color w:val="000000"/>
          <w:kern w:val="0"/>
          <w:sz w:val="24"/>
          <w:szCs w:val="24"/>
          <w:lang w:eastAsia="hr-HR"/>
          <w14:ligatures w14:val="none"/>
        </w:rPr>
      </w:pPr>
      <w:r w:rsidRPr="0047026F">
        <w:rPr>
          <w:rFonts w:ascii="Times New Roman" w:eastAsia="Times New Roman" w:hAnsi="Times New Roman" w:cs="Times New Roman"/>
          <w:color w:val="000000"/>
          <w:kern w:val="0"/>
          <w:sz w:val="24"/>
          <w:szCs w:val="24"/>
          <w:lang w:eastAsia="hr-HR"/>
          <w14:ligatures w14:val="none"/>
        </w:rPr>
        <w:t xml:space="preserve">                                                                                                           </w:t>
      </w:r>
      <w:r w:rsidRPr="0047026F">
        <w:rPr>
          <w:rFonts w:ascii="Times New Roman" w:eastAsia="Times New Roman" w:hAnsi="Times New Roman" w:cs="Times New Roman"/>
          <w:b/>
          <w:color w:val="000000"/>
          <w:kern w:val="0"/>
          <w:sz w:val="24"/>
          <w:szCs w:val="24"/>
          <w:lang w:eastAsia="hr-HR"/>
          <w14:ligatures w14:val="none"/>
        </w:rPr>
        <w:t xml:space="preserve">  </w:t>
      </w:r>
      <w:r w:rsidR="00C744DE">
        <w:rPr>
          <w:rFonts w:ascii="Times New Roman" w:eastAsia="Times New Roman" w:hAnsi="Times New Roman" w:cs="Times New Roman"/>
          <w:b/>
          <w:color w:val="000000"/>
          <w:kern w:val="0"/>
          <w:sz w:val="24"/>
          <w:szCs w:val="24"/>
          <w:lang w:eastAsia="hr-HR"/>
          <w14:ligatures w14:val="none"/>
        </w:rPr>
        <w:t xml:space="preserve">     </w:t>
      </w:r>
      <w:r w:rsidR="00C744DE" w:rsidRPr="0047026F">
        <w:rPr>
          <w:rFonts w:ascii="Times New Roman" w:eastAsia="Times New Roman" w:hAnsi="Times New Roman" w:cs="Times New Roman"/>
          <w:bCs/>
          <w:color w:val="000000"/>
          <w:kern w:val="0"/>
          <w:sz w:val="24"/>
          <w:szCs w:val="24"/>
          <w:lang w:eastAsia="hr-HR"/>
          <w14:ligatures w14:val="none"/>
        </w:rPr>
        <w:t xml:space="preserve">NAČELNIK  </w:t>
      </w:r>
    </w:p>
    <w:p w14:paraId="4AB872CD" w14:textId="77777777" w:rsidR="00C744DE" w:rsidRPr="0047026F" w:rsidRDefault="00C744DE" w:rsidP="00C744DE">
      <w:pPr>
        <w:spacing w:before="0" w:after="0"/>
        <w:jc w:val="left"/>
        <w:rPr>
          <w:rFonts w:ascii="Times New Roman" w:eastAsia="Times New Roman" w:hAnsi="Times New Roman" w:cs="Times New Roman"/>
          <w:bCs/>
          <w:color w:val="000000"/>
          <w:kern w:val="0"/>
          <w:sz w:val="24"/>
          <w:szCs w:val="24"/>
          <w:lang w:eastAsia="hr-HR"/>
          <w14:ligatures w14:val="none"/>
        </w:rPr>
      </w:pPr>
      <w:r w:rsidRPr="0047026F">
        <w:rPr>
          <w:rFonts w:ascii="Times New Roman" w:eastAsia="Times New Roman" w:hAnsi="Times New Roman" w:cs="Times New Roman"/>
          <w:bCs/>
          <w:color w:val="000000"/>
          <w:kern w:val="0"/>
          <w:sz w:val="24"/>
          <w:szCs w:val="24"/>
          <w:lang w:eastAsia="hr-HR"/>
          <w14:ligatures w14:val="none"/>
        </w:rPr>
        <w:t xml:space="preserve">                              </w:t>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t xml:space="preserve">                           Dražen Peraković</w:t>
      </w:r>
    </w:p>
    <w:p w14:paraId="5934FC79" w14:textId="77777777" w:rsidR="00C744DE" w:rsidRPr="0047026F" w:rsidRDefault="00C744DE" w:rsidP="00C744DE">
      <w:pPr>
        <w:spacing w:before="0" w:after="0"/>
        <w:jc w:val="left"/>
        <w:rPr>
          <w:rFonts w:ascii="Times New Roman" w:eastAsia="Times New Roman" w:hAnsi="Times New Roman" w:cs="Times New Roman"/>
          <w:color w:val="000000"/>
          <w:kern w:val="0"/>
          <w:lang w:val="de-DE" w:eastAsia="hr-HR"/>
          <w14:ligatures w14:val="none"/>
        </w:rPr>
      </w:pPr>
      <w:r w:rsidRPr="0047026F">
        <w:rPr>
          <w:rFonts w:ascii="Times New Roman" w:eastAsia="Times New Roman" w:hAnsi="Times New Roman" w:cs="Times New Roman"/>
          <w:kern w:val="0"/>
          <w:lang w:val="de-DE" w:eastAsia="hr-HR"/>
          <w14:ligatures w14:val="none"/>
        </w:rPr>
        <w:t>KLASA:</w:t>
      </w:r>
      <w:r>
        <w:rPr>
          <w:rFonts w:ascii="Times New Roman" w:eastAsia="Times New Roman" w:hAnsi="Times New Roman" w:cs="Times New Roman"/>
          <w:kern w:val="0"/>
          <w:lang w:val="de-DE" w:eastAsia="hr-HR"/>
          <w14:ligatures w14:val="none"/>
        </w:rPr>
        <w:t>361-01/26-01/02</w:t>
      </w:r>
      <w:r w:rsidRPr="0047026F">
        <w:rPr>
          <w:rFonts w:ascii="Times New Roman" w:eastAsia="Times New Roman" w:hAnsi="Times New Roman" w:cs="Times New Roman"/>
          <w:color w:val="000000"/>
          <w:kern w:val="0"/>
          <w:lang w:val="de-DE" w:eastAsia="hr-HR"/>
          <w14:ligatures w14:val="none"/>
        </w:rPr>
        <w:tab/>
      </w:r>
      <w:r w:rsidRPr="0047026F">
        <w:rPr>
          <w:rFonts w:ascii="Times New Roman" w:eastAsia="Times New Roman" w:hAnsi="Times New Roman" w:cs="Times New Roman"/>
          <w:color w:val="000000"/>
          <w:kern w:val="0"/>
          <w:lang w:val="de-DE" w:eastAsia="hr-HR"/>
          <w14:ligatures w14:val="none"/>
        </w:rPr>
        <w:tab/>
      </w:r>
      <w:r w:rsidRPr="0047026F">
        <w:rPr>
          <w:rFonts w:ascii="Times New Roman" w:eastAsia="Times New Roman" w:hAnsi="Times New Roman" w:cs="Times New Roman"/>
          <w:color w:val="000000"/>
          <w:kern w:val="0"/>
          <w:lang w:val="de-DE" w:eastAsia="hr-HR"/>
          <w14:ligatures w14:val="none"/>
        </w:rPr>
        <w:tab/>
        <w:t xml:space="preserve">                     </w:t>
      </w:r>
    </w:p>
    <w:p w14:paraId="60C6821A" w14:textId="77777777" w:rsidR="00C744DE" w:rsidRPr="0047026F" w:rsidRDefault="00C744DE" w:rsidP="00C744DE">
      <w:pPr>
        <w:spacing w:before="0" w:after="0"/>
        <w:jc w:val="left"/>
        <w:rPr>
          <w:rFonts w:ascii="Times New Roman" w:eastAsia="Times New Roman" w:hAnsi="Times New Roman" w:cs="Times New Roman"/>
          <w:color w:val="999999"/>
          <w:kern w:val="0"/>
          <w:lang w:val="de-DE" w:eastAsia="hr-HR"/>
          <w14:ligatures w14:val="none"/>
        </w:rPr>
      </w:pPr>
      <w:r w:rsidRPr="0047026F">
        <w:rPr>
          <w:rFonts w:ascii="Times New Roman" w:eastAsia="Times New Roman" w:hAnsi="Times New Roman" w:cs="Times New Roman"/>
          <w:color w:val="000000"/>
          <w:kern w:val="0"/>
          <w:lang w:val="de-DE" w:eastAsia="hr-HR"/>
          <w14:ligatures w14:val="none"/>
        </w:rPr>
        <w:t>URBROJ: 2133-6-02-26-</w:t>
      </w:r>
      <w:r>
        <w:rPr>
          <w:rFonts w:ascii="Times New Roman" w:eastAsia="Times New Roman" w:hAnsi="Times New Roman" w:cs="Times New Roman"/>
          <w:color w:val="000000"/>
          <w:kern w:val="0"/>
          <w:lang w:val="de-DE" w:eastAsia="hr-HR"/>
          <w14:ligatures w14:val="none"/>
        </w:rPr>
        <w:t>01</w:t>
      </w:r>
      <w:r w:rsidRPr="0047026F">
        <w:rPr>
          <w:rFonts w:ascii="Times New Roman" w:eastAsia="Times New Roman" w:hAnsi="Times New Roman" w:cs="Times New Roman"/>
          <w:color w:val="000000"/>
          <w:kern w:val="0"/>
          <w:lang w:val="de-DE" w:eastAsia="hr-HR"/>
          <w14:ligatures w14:val="none"/>
        </w:rPr>
        <w:tab/>
      </w:r>
      <w:r w:rsidRPr="0047026F">
        <w:rPr>
          <w:rFonts w:ascii="Times New Roman" w:eastAsia="Times New Roman" w:hAnsi="Times New Roman" w:cs="Times New Roman"/>
          <w:color w:val="000000"/>
          <w:kern w:val="0"/>
          <w:lang w:val="de-DE" w:eastAsia="hr-HR"/>
          <w14:ligatures w14:val="none"/>
        </w:rPr>
        <w:tab/>
        <w:t xml:space="preserve">                                  </w:t>
      </w:r>
      <w:r w:rsidRPr="0047026F">
        <w:rPr>
          <w:rFonts w:ascii="Times New Roman" w:eastAsia="Times New Roman" w:hAnsi="Times New Roman" w:cs="Times New Roman"/>
          <w:color w:val="999999"/>
          <w:kern w:val="0"/>
          <w:lang w:val="de-DE" w:eastAsia="hr-HR"/>
          <w14:ligatures w14:val="none"/>
        </w:rPr>
        <w:tab/>
        <w:t xml:space="preserve">                                  </w:t>
      </w:r>
    </w:p>
    <w:p w14:paraId="3A79F89C" w14:textId="77777777" w:rsidR="00C744DE" w:rsidRDefault="00C744DE" w:rsidP="00C744DE">
      <w:pPr>
        <w:pBdr>
          <w:bottom w:val="single" w:sz="12" w:space="1" w:color="auto"/>
        </w:pBd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U Bariloviću, 18.03.2026.</w:t>
      </w:r>
    </w:p>
    <w:p w14:paraId="3D8F5B14" w14:textId="56A1732C" w:rsidR="0047026F" w:rsidRDefault="0047026F" w:rsidP="00C744DE">
      <w:pPr>
        <w:spacing w:before="0" w:after="0"/>
        <w:jc w:val="left"/>
        <w:rPr>
          <w:rFonts w:ascii="Times New Roman" w:hAnsi="Times New Roman" w:cs="Times New Roman"/>
          <w:sz w:val="24"/>
          <w:szCs w:val="24"/>
        </w:rPr>
      </w:pPr>
    </w:p>
    <w:p w14:paraId="6B183128" w14:textId="77777777" w:rsidR="00C52869" w:rsidRPr="00C52869" w:rsidRDefault="00C52869" w:rsidP="00C52869">
      <w:pPr>
        <w:spacing w:before="0" w:after="0"/>
        <w:ind w:firstLine="708"/>
        <w:rPr>
          <w:rFonts w:ascii="Times New Roman" w:eastAsia="Times New Roman" w:hAnsi="Times New Roman" w:cs="Times New Roman"/>
          <w:kern w:val="0"/>
          <w:sz w:val="24"/>
          <w:szCs w:val="24"/>
          <w:lang w:eastAsia="hr-HR"/>
          <w14:ligatures w14:val="none"/>
        </w:rPr>
      </w:pPr>
      <w:r w:rsidRPr="00C52869">
        <w:rPr>
          <w:rFonts w:ascii="Times New Roman" w:eastAsia="Times New Roman" w:hAnsi="Times New Roman" w:cs="Times New Roman"/>
          <w:kern w:val="0"/>
          <w:sz w:val="24"/>
          <w:szCs w:val="24"/>
          <w:lang w:eastAsia="hr-HR"/>
          <w14:ligatures w14:val="none"/>
        </w:rPr>
        <w:t>Na temelju članka 50. Statuta Općine Barilović („Službeni glasnik Općine Barilović“ broj: 01/18 i 01/21), Općinski načelnik podnosi</w:t>
      </w:r>
    </w:p>
    <w:p w14:paraId="42147275" w14:textId="77777777" w:rsidR="00C52869" w:rsidRPr="00C52869" w:rsidRDefault="00C52869" w:rsidP="00C52869">
      <w:pPr>
        <w:spacing w:before="0" w:after="0"/>
        <w:jc w:val="center"/>
        <w:rPr>
          <w:rFonts w:ascii="Times New Roman" w:eastAsia="Times New Roman" w:hAnsi="Times New Roman" w:cs="Times New Roman"/>
          <w:kern w:val="0"/>
          <w:sz w:val="24"/>
          <w:szCs w:val="24"/>
          <w:lang w:eastAsia="hr-HR"/>
          <w14:ligatures w14:val="none"/>
        </w:rPr>
      </w:pPr>
      <w:r w:rsidRPr="00C52869">
        <w:rPr>
          <w:rFonts w:ascii="Times New Roman" w:eastAsia="Times New Roman" w:hAnsi="Times New Roman" w:cs="Times New Roman"/>
          <w:kern w:val="0"/>
          <w:sz w:val="24"/>
          <w:szCs w:val="24"/>
          <w:lang w:eastAsia="hr-HR"/>
          <w14:ligatures w14:val="none"/>
        </w:rPr>
        <w:t xml:space="preserve"> </w:t>
      </w:r>
    </w:p>
    <w:p w14:paraId="2577CF44" w14:textId="77777777" w:rsidR="00C52869" w:rsidRPr="00C52869" w:rsidRDefault="00C52869" w:rsidP="00C52869">
      <w:pPr>
        <w:spacing w:before="0" w:after="0"/>
        <w:jc w:val="center"/>
        <w:rPr>
          <w:rFonts w:ascii="Times New Roman" w:eastAsia="Times New Roman" w:hAnsi="Times New Roman" w:cs="Times New Roman"/>
          <w:b/>
          <w:kern w:val="0"/>
          <w:sz w:val="24"/>
          <w:szCs w:val="24"/>
          <w:lang w:eastAsia="hr-HR"/>
          <w14:ligatures w14:val="none"/>
        </w:rPr>
      </w:pPr>
      <w:r w:rsidRPr="00C52869">
        <w:rPr>
          <w:rFonts w:ascii="Times New Roman" w:eastAsia="Times New Roman" w:hAnsi="Times New Roman" w:cs="Times New Roman"/>
          <w:b/>
          <w:kern w:val="0"/>
          <w:sz w:val="24"/>
          <w:szCs w:val="24"/>
          <w:lang w:eastAsia="hr-HR"/>
          <w14:ligatures w14:val="none"/>
        </w:rPr>
        <w:t xml:space="preserve">IZVJEŠĆE O IZVRŠENJU </w:t>
      </w:r>
    </w:p>
    <w:p w14:paraId="0057389A" w14:textId="77777777" w:rsidR="00C52869" w:rsidRPr="00C52869" w:rsidRDefault="00C52869" w:rsidP="00C52869">
      <w:pPr>
        <w:spacing w:before="0" w:after="0"/>
        <w:jc w:val="center"/>
        <w:rPr>
          <w:rFonts w:ascii="Times New Roman" w:eastAsia="Times New Roman" w:hAnsi="Times New Roman" w:cs="Times New Roman"/>
          <w:kern w:val="0"/>
          <w:sz w:val="24"/>
          <w:szCs w:val="24"/>
          <w:lang w:eastAsia="hr-HR"/>
          <w14:ligatures w14:val="none"/>
        </w:rPr>
      </w:pPr>
      <w:r w:rsidRPr="00C52869">
        <w:rPr>
          <w:rFonts w:ascii="Times New Roman" w:eastAsia="Times New Roman" w:hAnsi="Times New Roman" w:cs="Times New Roman"/>
          <w:b/>
          <w:kern w:val="0"/>
          <w:sz w:val="24"/>
          <w:szCs w:val="24"/>
          <w:lang w:eastAsia="hr-HR"/>
          <w14:ligatures w14:val="none"/>
        </w:rPr>
        <w:t>P R O G R A M A</w:t>
      </w:r>
    </w:p>
    <w:p w14:paraId="2D2317B4" w14:textId="77777777" w:rsidR="00C52869" w:rsidRPr="00C52869" w:rsidRDefault="00C52869" w:rsidP="00C52869">
      <w:pPr>
        <w:spacing w:before="0" w:after="0"/>
        <w:jc w:val="center"/>
        <w:rPr>
          <w:rFonts w:ascii="Times New Roman" w:eastAsia="Times New Roman" w:hAnsi="Times New Roman" w:cs="Times New Roman"/>
          <w:b/>
          <w:bCs/>
          <w:kern w:val="0"/>
          <w:sz w:val="24"/>
          <w:szCs w:val="24"/>
          <w:lang w:eastAsia="hr-HR"/>
          <w14:ligatures w14:val="none"/>
        </w:rPr>
      </w:pPr>
      <w:r w:rsidRPr="00C52869">
        <w:rPr>
          <w:rFonts w:ascii="Times New Roman" w:eastAsia="Times New Roman" w:hAnsi="Times New Roman" w:cs="Times New Roman"/>
          <w:b/>
          <w:bCs/>
          <w:kern w:val="0"/>
          <w:sz w:val="24"/>
          <w:szCs w:val="24"/>
          <w:lang w:eastAsia="hr-HR"/>
          <w14:ligatures w14:val="none"/>
        </w:rPr>
        <w:t>utroška sredstava vodnog doprinosa za 2025. godinu</w:t>
      </w:r>
    </w:p>
    <w:p w14:paraId="3651313B" w14:textId="77777777" w:rsidR="00C52869" w:rsidRPr="00C52869" w:rsidRDefault="00C52869" w:rsidP="00C52869">
      <w:pPr>
        <w:spacing w:before="0" w:after="0"/>
        <w:jc w:val="center"/>
        <w:rPr>
          <w:rFonts w:ascii="Times New Roman" w:eastAsia="Times New Roman" w:hAnsi="Times New Roman" w:cs="Times New Roman"/>
          <w:kern w:val="0"/>
          <w:sz w:val="24"/>
          <w:szCs w:val="24"/>
          <w:lang w:eastAsia="hr-HR"/>
          <w14:ligatures w14:val="none"/>
        </w:rPr>
      </w:pPr>
    </w:p>
    <w:p w14:paraId="4CE0DAFE" w14:textId="77777777" w:rsidR="00C52869" w:rsidRPr="00C52869" w:rsidRDefault="00C52869" w:rsidP="00C52869">
      <w:pPr>
        <w:spacing w:before="0" w:after="0"/>
        <w:jc w:val="center"/>
        <w:rPr>
          <w:rFonts w:ascii="Times New Roman" w:eastAsia="Times New Roman" w:hAnsi="Times New Roman" w:cs="Times New Roman"/>
          <w:kern w:val="0"/>
          <w:sz w:val="24"/>
          <w:szCs w:val="24"/>
          <w:lang w:eastAsia="hr-HR"/>
          <w14:ligatures w14:val="none"/>
        </w:rPr>
      </w:pPr>
      <w:r w:rsidRPr="00C52869">
        <w:rPr>
          <w:rFonts w:ascii="Times New Roman" w:eastAsia="Times New Roman" w:hAnsi="Times New Roman" w:cs="Times New Roman"/>
          <w:kern w:val="0"/>
          <w:sz w:val="24"/>
          <w:szCs w:val="24"/>
          <w:lang w:eastAsia="hr-HR"/>
          <w14:ligatures w14:val="none"/>
        </w:rPr>
        <w:t>Članak 1.</w:t>
      </w:r>
    </w:p>
    <w:p w14:paraId="693E2DDE" w14:textId="77777777" w:rsidR="00C52869" w:rsidRPr="00C52869" w:rsidRDefault="00C52869" w:rsidP="00C52869">
      <w:pPr>
        <w:spacing w:before="0" w:after="0"/>
        <w:ind w:firstLine="708"/>
        <w:rPr>
          <w:rFonts w:ascii="Times New Roman" w:eastAsia="Times New Roman" w:hAnsi="Times New Roman" w:cs="Times New Roman"/>
          <w:kern w:val="0"/>
          <w:sz w:val="24"/>
          <w:szCs w:val="24"/>
          <w:lang w:eastAsia="hr-HR"/>
          <w14:ligatures w14:val="none"/>
        </w:rPr>
      </w:pPr>
      <w:r w:rsidRPr="00C52869">
        <w:rPr>
          <w:rFonts w:ascii="Times New Roman" w:eastAsia="Times New Roman" w:hAnsi="Times New Roman" w:cs="Times New Roman"/>
          <w:kern w:val="0"/>
          <w:sz w:val="24"/>
          <w:szCs w:val="24"/>
          <w:lang w:eastAsia="hr-HR"/>
          <w14:ligatures w14:val="none"/>
        </w:rPr>
        <w:t>Prihod proračuna Općine Barilović za 2025. godinu od vodnog doprinosa planiran je u iznosu od 80,00 €, a do 31.12.2025. godine ostvaren je u iznosu od 72,89 €.</w:t>
      </w:r>
    </w:p>
    <w:p w14:paraId="1172978F" w14:textId="77777777" w:rsidR="00C52869" w:rsidRPr="00C52869" w:rsidRDefault="00C52869" w:rsidP="00C52869">
      <w:pPr>
        <w:spacing w:before="0" w:after="0"/>
        <w:jc w:val="center"/>
        <w:rPr>
          <w:rFonts w:ascii="Times New Roman" w:eastAsia="Times New Roman" w:hAnsi="Times New Roman" w:cs="Times New Roman"/>
          <w:kern w:val="0"/>
          <w:sz w:val="24"/>
          <w:szCs w:val="24"/>
          <w:lang w:eastAsia="hr-HR"/>
          <w14:ligatures w14:val="none"/>
        </w:rPr>
      </w:pPr>
    </w:p>
    <w:p w14:paraId="742D10BA" w14:textId="77777777" w:rsidR="00C52869" w:rsidRPr="00C52869" w:rsidRDefault="00C52869" w:rsidP="00C52869">
      <w:pPr>
        <w:spacing w:before="0" w:after="0"/>
        <w:jc w:val="center"/>
        <w:rPr>
          <w:rFonts w:ascii="Times New Roman" w:eastAsia="Times New Roman" w:hAnsi="Times New Roman" w:cs="Times New Roman"/>
          <w:kern w:val="0"/>
          <w:sz w:val="24"/>
          <w:szCs w:val="24"/>
          <w:lang w:eastAsia="hr-HR"/>
          <w14:ligatures w14:val="none"/>
        </w:rPr>
      </w:pPr>
      <w:r w:rsidRPr="00C52869">
        <w:rPr>
          <w:rFonts w:ascii="Times New Roman" w:eastAsia="Times New Roman" w:hAnsi="Times New Roman" w:cs="Times New Roman"/>
          <w:kern w:val="0"/>
          <w:sz w:val="24"/>
          <w:szCs w:val="24"/>
          <w:lang w:eastAsia="hr-HR"/>
          <w14:ligatures w14:val="none"/>
        </w:rPr>
        <w:t>Članak 2.</w:t>
      </w:r>
    </w:p>
    <w:p w14:paraId="7FE7B038" w14:textId="77777777" w:rsidR="00C52869" w:rsidRPr="00C52869" w:rsidRDefault="00C52869" w:rsidP="00C52869">
      <w:pPr>
        <w:spacing w:before="0" w:after="0"/>
        <w:ind w:firstLine="708"/>
        <w:rPr>
          <w:rFonts w:ascii="Times New Roman" w:eastAsia="Times New Roman" w:hAnsi="Times New Roman" w:cs="Times New Roman"/>
          <w:kern w:val="0"/>
          <w:sz w:val="24"/>
          <w:szCs w:val="24"/>
          <w:lang w:eastAsia="hr-HR"/>
          <w14:ligatures w14:val="none"/>
        </w:rPr>
      </w:pPr>
      <w:r w:rsidRPr="00C52869">
        <w:rPr>
          <w:rFonts w:ascii="Times New Roman" w:eastAsia="Times New Roman" w:hAnsi="Times New Roman" w:cs="Times New Roman"/>
          <w:kern w:val="0"/>
          <w:sz w:val="24"/>
          <w:szCs w:val="24"/>
          <w:lang w:eastAsia="hr-HR"/>
          <w14:ligatures w14:val="none"/>
        </w:rPr>
        <w:t>Sredstva ostvarena od vodnog doprinosa utrošena su namjenski za gradnju i održavanje građevina oborinske odvodnje.</w:t>
      </w:r>
    </w:p>
    <w:p w14:paraId="76604FE6" w14:textId="77777777" w:rsidR="00C52869" w:rsidRPr="00C52869" w:rsidRDefault="00C52869" w:rsidP="00C52869">
      <w:pPr>
        <w:spacing w:before="0" w:after="0"/>
        <w:jc w:val="center"/>
        <w:rPr>
          <w:rFonts w:ascii="Times New Roman" w:eastAsia="Times New Roman" w:hAnsi="Times New Roman" w:cs="Times New Roman"/>
          <w:kern w:val="0"/>
          <w:sz w:val="24"/>
          <w:szCs w:val="24"/>
          <w:lang w:eastAsia="hr-HR"/>
          <w14:ligatures w14:val="none"/>
        </w:rPr>
      </w:pPr>
    </w:p>
    <w:p w14:paraId="67E6189F" w14:textId="77777777" w:rsidR="00C52869" w:rsidRPr="00C52869" w:rsidRDefault="00C52869" w:rsidP="00C52869">
      <w:pPr>
        <w:spacing w:before="0" w:after="0"/>
        <w:jc w:val="center"/>
        <w:rPr>
          <w:rFonts w:ascii="Times New Roman" w:eastAsia="Times New Roman" w:hAnsi="Times New Roman" w:cs="Times New Roman"/>
          <w:kern w:val="0"/>
          <w:sz w:val="24"/>
          <w:szCs w:val="24"/>
          <w:lang w:eastAsia="hr-HR"/>
          <w14:ligatures w14:val="none"/>
        </w:rPr>
      </w:pPr>
      <w:r w:rsidRPr="00C52869">
        <w:rPr>
          <w:rFonts w:ascii="Times New Roman" w:eastAsia="Times New Roman" w:hAnsi="Times New Roman" w:cs="Times New Roman"/>
          <w:kern w:val="0"/>
          <w:sz w:val="24"/>
          <w:szCs w:val="24"/>
          <w:lang w:eastAsia="hr-HR"/>
          <w14:ligatures w14:val="none"/>
        </w:rPr>
        <w:t>Članak 3.</w:t>
      </w:r>
    </w:p>
    <w:p w14:paraId="014B8586" w14:textId="77777777" w:rsidR="00C52869" w:rsidRPr="00C52869" w:rsidRDefault="00C52869" w:rsidP="00C52869">
      <w:pPr>
        <w:keepNext/>
        <w:spacing w:before="0" w:after="0"/>
        <w:ind w:firstLine="708"/>
        <w:outlineLvl w:val="0"/>
        <w:rPr>
          <w:rFonts w:ascii="Times New Roman" w:eastAsia="Times New Roman" w:hAnsi="Times New Roman" w:cs="Times New Roman"/>
          <w:kern w:val="0"/>
          <w:sz w:val="24"/>
          <w:szCs w:val="24"/>
          <w:lang w:eastAsia="hr-HR"/>
          <w14:ligatures w14:val="none"/>
        </w:rPr>
      </w:pPr>
      <w:bookmarkStart w:id="7" w:name="_Toc34823244"/>
      <w:bookmarkStart w:id="8" w:name="_Toc34828824"/>
      <w:r w:rsidRPr="00C52869">
        <w:rPr>
          <w:rFonts w:ascii="Times New Roman" w:eastAsia="Times New Roman" w:hAnsi="Times New Roman" w:cs="Times New Roman"/>
          <w:kern w:val="0"/>
          <w:sz w:val="24"/>
          <w:szCs w:val="24"/>
          <w:lang w:eastAsia="hr-HR"/>
          <w14:ligatures w14:val="none"/>
        </w:rPr>
        <w:t>Ovo Izvješće podnijet će se Općinskom vijeću Općine Barilović.</w:t>
      </w:r>
      <w:bookmarkEnd w:id="7"/>
      <w:bookmarkEnd w:id="8"/>
    </w:p>
    <w:p w14:paraId="0921A734" w14:textId="77777777" w:rsidR="00C52869" w:rsidRDefault="00C52869" w:rsidP="00C744DE">
      <w:pPr>
        <w:spacing w:before="0" w:after="0"/>
        <w:jc w:val="left"/>
        <w:rPr>
          <w:rFonts w:ascii="Times New Roman" w:hAnsi="Times New Roman" w:cs="Times New Roman"/>
          <w:sz w:val="24"/>
          <w:szCs w:val="24"/>
        </w:rPr>
      </w:pPr>
    </w:p>
    <w:p w14:paraId="40D1EB47" w14:textId="4F3C25D3" w:rsidR="00C52869" w:rsidRPr="0047026F" w:rsidRDefault="00C52869" w:rsidP="00C52869">
      <w:pPr>
        <w:spacing w:before="0" w:after="0"/>
        <w:ind w:left="6372" w:firstLine="708"/>
        <w:jc w:val="left"/>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
          <w:color w:val="000000"/>
          <w:kern w:val="0"/>
          <w:sz w:val="24"/>
          <w:szCs w:val="24"/>
          <w:lang w:eastAsia="hr-HR"/>
          <w14:ligatures w14:val="none"/>
        </w:rPr>
        <w:t xml:space="preserve">     </w:t>
      </w:r>
      <w:r w:rsidRPr="0047026F">
        <w:rPr>
          <w:rFonts w:ascii="Times New Roman" w:eastAsia="Times New Roman" w:hAnsi="Times New Roman" w:cs="Times New Roman"/>
          <w:bCs/>
          <w:color w:val="000000"/>
          <w:kern w:val="0"/>
          <w:sz w:val="24"/>
          <w:szCs w:val="24"/>
          <w:lang w:eastAsia="hr-HR"/>
          <w14:ligatures w14:val="none"/>
        </w:rPr>
        <w:t xml:space="preserve">NAČELNIK  </w:t>
      </w:r>
    </w:p>
    <w:p w14:paraId="22CE4D10" w14:textId="6093D807" w:rsidR="00C52869" w:rsidRPr="0047026F" w:rsidRDefault="00C52869" w:rsidP="00C52869">
      <w:pPr>
        <w:spacing w:before="0" w:after="0"/>
        <w:jc w:val="left"/>
        <w:rPr>
          <w:rFonts w:ascii="Times New Roman" w:eastAsia="Times New Roman" w:hAnsi="Times New Roman" w:cs="Times New Roman"/>
          <w:bCs/>
          <w:color w:val="000000"/>
          <w:kern w:val="0"/>
          <w:sz w:val="24"/>
          <w:szCs w:val="24"/>
          <w:lang w:eastAsia="hr-HR"/>
          <w14:ligatures w14:val="none"/>
        </w:rPr>
      </w:pPr>
      <w:r w:rsidRPr="0047026F">
        <w:rPr>
          <w:rFonts w:ascii="Times New Roman" w:eastAsia="Times New Roman" w:hAnsi="Times New Roman" w:cs="Times New Roman"/>
          <w:bCs/>
          <w:color w:val="000000"/>
          <w:kern w:val="0"/>
          <w:sz w:val="24"/>
          <w:szCs w:val="24"/>
          <w:lang w:eastAsia="hr-HR"/>
          <w14:ligatures w14:val="none"/>
        </w:rPr>
        <w:t xml:space="preserve">                              </w:t>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t xml:space="preserve">                         </w:t>
      </w:r>
      <w:r w:rsidRPr="0081503E">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 xml:space="preserve">  Dražen Peraković</w:t>
      </w:r>
    </w:p>
    <w:p w14:paraId="5F6F1549" w14:textId="4D4616D4" w:rsidR="00C52869" w:rsidRPr="0047026F" w:rsidRDefault="00C52869" w:rsidP="00C52869">
      <w:pPr>
        <w:spacing w:before="0" w:after="0"/>
        <w:jc w:val="left"/>
        <w:rPr>
          <w:rFonts w:ascii="Times New Roman" w:eastAsia="Times New Roman" w:hAnsi="Times New Roman" w:cs="Times New Roman"/>
          <w:color w:val="000000"/>
          <w:kern w:val="0"/>
          <w:lang w:val="de-DE" w:eastAsia="hr-HR"/>
          <w14:ligatures w14:val="none"/>
        </w:rPr>
      </w:pPr>
      <w:r w:rsidRPr="0047026F">
        <w:rPr>
          <w:rFonts w:ascii="Times New Roman" w:eastAsia="Times New Roman" w:hAnsi="Times New Roman" w:cs="Times New Roman"/>
          <w:kern w:val="0"/>
          <w:lang w:val="de-DE" w:eastAsia="hr-HR"/>
          <w14:ligatures w14:val="none"/>
        </w:rPr>
        <w:t>KLASA:</w:t>
      </w:r>
      <w:r>
        <w:rPr>
          <w:rFonts w:ascii="Times New Roman" w:eastAsia="Times New Roman" w:hAnsi="Times New Roman" w:cs="Times New Roman"/>
          <w:kern w:val="0"/>
          <w:lang w:val="de-DE" w:eastAsia="hr-HR"/>
          <w14:ligatures w14:val="none"/>
        </w:rPr>
        <w:t>325-01/26-01/03</w:t>
      </w:r>
      <w:r w:rsidRPr="0047026F">
        <w:rPr>
          <w:rFonts w:ascii="Times New Roman" w:eastAsia="Times New Roman" w:hAnsi="Times New Roman" w:cs="Times New Roman"/>
          <w:color w:val="000000"/>
          <w:kern w:val="0"/>
          <w:lang w:val="de-DE" w:eastAsia="hr-HR"/>
          <w14:ligatures w14:val="none"/>
        </w:rPr>
        <w:tab/>
      </w:r>
      <w:r w:rsidRPr="0047026F">
        <w:rPr>
          <w:rFonts w:ascii="Times New Roman" w:eastAsia="Times New Roman" w:hAnsi="Times New Roman" w:cs="Times New Roman"/>
          <w:color w:val="000000"/>
          <w:kern w:val="0"/>
          <w:lang w:val="de-DE" w:eastAsia="hr-HR"/>
          <w14:ligatures w14:val="none"/>
        </w:rPr>
        <w:tab/>
      </w:r>
      <w:r w:rsidRPr="0047026F">
        <w:rPr>
          <w:rFonts w:ascii="Times New Roman" w:eastAsia="Times New Roman" w:hAnsi="Times New Roman" w:cs="Times New Roman"/>
          <w:color w:val="000000"/>
          <w:kern w:val="0"/>
          <w:lang w:val="de-DE" w:eastAsia="hr-HR"/>
          <w14:ligatures w14:val="none"/>
        </w:rPr>
        <w:tab/>
        <w:t xml:space="preserve">                     </w:t>
      </w:r>
    </w:p>
    <w:p w14:paraId="43906D62" w14:textId="77777777" w:rsidR="00C52869" w:rsidRPr="0047026F" w:rsidRDefault="00C52869" w:rsidP="00C52869">
      <w:pPr>
        <w:spacing w:before="0" w:after="0"/>
        <w:jc w:val="left"/>
        <w:rPr>
          <w:rFonts w:ascii="Times New Roman" w:eastAsia="Times New Roman" w:hAnsi="Times New Roman" w:cs="Times New Roman"/>
          <w:color w:val="999999"/>
          <w:kern w:val="0"/>
          <w:lang w:val="de-DE" w:eastAsia="hr-HR"/>
          <w14:ligatures w14:val="none"/>
        </w:rPr>
      </w:pPr>
      <w:r w:rsidRPr="0047026F">
        <w:rPr>
          <w:rFonts w:ascii="Times New Roman" w:eastAsia="Times New Roman" w:hAnsi="Times New Roman" w:cs="Times New Roman"/>
          <w:color w:val="000000"/>
          <w:kern w:val="0"/>
          <w:lang w:val="de-DE" w:eastAsia="hr-HR"/>
          <w14:ligatures w14:val="none"/>
        </w:rPr>
        <w:t>URBROJ: 2133-6-02-26-</w:t>
      </w:r>
      <w:r>
        <w:rPr>
          <w:rFonts w:ascii="Times New Roman" w:eastAsia="Times New Roman" w:hAnsi="Times New Roman" w:cs="Times New Roman"/>
          <w:color w:val="000000"/>
          <w:kern w:val="0"/>
          <w:lang w:val="de-DE" w:eastAsia="hr-HR"/>
          <w14:ligatures w14:val="none"/>
        </w:rPr>
        <w:t>01</w:t>
      </w:r>
      <w:r w:rsidRPr="0047026F">
        <w:rPr>
          <w:rFonts w:ascii="Times New Roman" w:eastAsia="Times New Roman" w:hAnsi="Times New Roman" w:cs="Times New Roman"/>
          <w:color w:val="000000"/>
          <w:kern w:val="0"/>
          <w:lang w:val="de-DE" w:eastAsia="hr-HR"/>
          <w14:ligatures w14:val="none"/>
        </w:rPr>
        <w:tab/>
      </w:r>
      <w:r w:rsidRPr="0047026F">
        <w:rPr>
          <w:rFonts w:ascii="Times New Roman" w:eastAsia="Times New Roman" w:hAnsi="Times New Roman" w:cs="Times New Roman"/>
          <w:color w:val="000000"/>
          <w:kern w:val="0"/>
          <w:lang w:val="de-DE" w:eastAsia="hr-HR"/>
          <w14:ligatures w14:val="none"/>
        </w:rPr>
        <w:tab/>
        <w:t xml:space="preserve">                                  </w:t>
      </w:r>
      <w:r w:rsidRPr="0047026F">
        <w:rPr>
          <w:rFonts w:ascii="Times New Roman" w:eastAsia="Times New Roman" w:hAnsi="Times New Roman" w:cs="Times New Roman"/>
          <w:color w:val="999999"/>
          <w:kern w:val="0"/>
          <w:lang w:val="de-DE" w:eastAsia="hr-HR"/>
          <w14:ligatures w14:val="none"/>
        </w:rPr>
        <w:tab/>
        <w:t xml:space="preserve">                                  </w:t>
      </w:r>
    </w:p>
    <w:p w14:paraId="16C1169B" w14:textId="77777777" w:rsidR="00C52869" w:rsidRDefault="00C52869" w:rsidP="00C52869">
      <w:pPr>
        <w:pBdr>
          <w:bottom w:val="single" w:sz="12" w:space="1" w:color="auto"/>
        </w:pBd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U Bariloviću, 18.03.2026.</w:t>
      </w:r>
    </w:p>
    <w:p w14:paraId="5122D854" w14:textId="77777777" w:rsidR="00C52869" w:rsidRDefault="00C52869" w:rsidP="00C744DE">
      <w:pPr>
        <w:spacing w:before="0" w:after="0"/>
        <w:jc w:val="left"/>
        <w:rPr>
          <w:rFonts w:ascii="Times New Roman" w:hAnsi="Times New Roman" w:cs="Times New Roman"/>
          <w:sz w:val="24"/>
          <w:szCs w:val="24"/>
        </w:rPr>
      </w:pPr>
    </w:p>
    <w:p w14:paraId="481E628C" w14:textId="77777777" w:rsidR="000574C9" w:rsidRDefault="000574C9" w:rsidP="00C744DE">
      <w:pPr>
        <w:spacing w:before="0" w:after="0"/>
        <w:jc w:val="left"/>
        <w:rPr>
          <w:rFonts w:ascii="Times New Roman" w:hAnsi="Times New Roman" w:cs="Times New Roman"/>
          <w:sz w:val="24"/>
          <w:szCs w:val="24"/>
        </w:rPr>
      </w:pPr>
    </w:p>
    <w:p w14:paraId="25FF5325" w14:textId="77777777" w:rsidR="000574C9" w:rsidRDefault="000574C9" w:rsidP="00C744DE">
      <w:pPr>
        <w:spacing w:before="0" w:after="0"/>
        <w:jc w:val="left"/>
        <w:rPr>
          <w:rFonts w:ascii="Times New Roman" w:hAnsi="Times New Roman" w:cs="Times New Roman"/>
          <w:sz w:val="24"/>
          <w:szCs w:val="24"/>
        </w:rPr>
      </w:pPr>
    </w:p>
    <w:p w14:paraId="6A7006C5" w14:textId="77777777" w:rsidR="000574C9" w:rsidRDefault="000574C9" w:rsidP="00C744DE">
      <w:pPr>
        <w:spacing w:before="0" w:after="0"/>
        <w:jc w:val="left"/>
        <w:rPr>
          <w:rFonts w:ascii="Times New Roman" w:hAnsi="Times New Roman" w:cs="Times New Roman"/>
          <w:sz w:val="24"/>
          <w:szCs w:val="24"/>
        </w:rPr>
      </w:pPr>
    </w:p>
    <w:p w14:paraId="09A37F68" w14:textId="77777777" w:rsidR="000574C9" w:rsidRDefault="000574C9" w:rsidP="00C744DE">
      <w:pPr>
        <w:spacing w:before="0" w:after="0"/>
        <w:jc w:val="left"/>
        <w:rPr>
          <w:rFonts w:ascii="Times New Roman" w:hAnsi="Times New Roman" w:cs="Times New Roman"/>
          <w:sz w:val="24"/>
          <w:szCs w:val="24"/>
        </w:rPr>
      </w:pPr>
    </w:p>
    <w:p w14:paraId="05CB10AB" w14:textId="77777777" w:rsidR="00C52869" w:rsidRPr="00C52869" w:rsidRDefault="00C52869" w:rsidP="00C52869">
      <w:pPr>
        <w:spacing w:before="0" w:after="0"/>
        <w:ind w:firstLine="708"/>
        <w:rPr>
          <w:rFonts w:ascii="Times New Roman" w:eastAsia="Times New Roman" w:hAnsi="Times New Roman" w:cs="Times New Roman"/>
          <w:kern w:val="0"/>
          <w:sz w:val="24"/>
          <w:szCs w:val="24"/>
          <w:lang w:eastAsia="hr-HR"/>
          <w14:ligatures w14:val="none"/>
        </w:rPr>
      </w:pPr>
      <w:r w:rsidRPr="00C52869">
        <w:rPr>
          <w:rFonts w:ascii="Times New Roman" w:eastAsia="Times New Roman" w:hAnsi="Times New Roman" w:cs="Times New Roman"/>
          <w:kern w:val="0"/>
          <w:sz w:val="24"/>
          <w:szCs w:val="24"/>
          <w:lang w:eastAsia="hr-HR"/>
          <w14:ligatures w14:val="none"/>
        </w:rPr>
        <w:lastRenderedPageBreak/>
        <w:t>Na temelju članka 50. Statuta Općine Barilović („Službeni glasnik Općine Barilović“ broj: 01/18 i 01/21), Općinski načelnik podnosi</w:t>
      </w:r>
    </w:p>
    <w:p w14:paraId="5A4B25B2" w14:textId="77777777" w:rsidR="00C52869" w:rsidRPr="00C52869" w:rsidRDefault="00C52869" w:rsidP="00C52869">
      <w:pPr>
        <w:spacing w:before="0" w:after="0"/>
        <w:jc w:val="center"/>
        <w:rPr>
          <w:rFonts w:ascii="Times New Roman" w:eastAsia="Times New Roman" w:hAnsi="Times New Roman" w:cs="Times New Roman"/>
          <w:kern w:val="0"/>
          <w:sz w:val="24"/>
          <w:szCs w:val="24"/>
          <w:lang w:eastAsia="hr-HR"/>
          <w14:ligatures w14:val="none"/>
        </w:rPr>
      </w:pPr>
    </w:p>
    <w:p w14:paraId="0FF1F2A3" w14:textId="77777777" w:rsidR="00C52869" w:rsidRPr="00C52869" w:rsidRDefault="00C52869" w:rsidP="00C52869">
      <w:pPr>
        <w:spacing w:before="0" w:after="0"/>
        <w:ind w:firstLine="708"/>
        <w:jc w:val="center"/>
        <w:rPr>
          <w:rFonts w:ascii="Times New Roman" w:eastAsia="Times New Roman" w:hAnsi="Times New Roman" w:cs="Times New Roman"/>
          <w:b/>
          <w:kern w:val="0"/>
          <w:sz w:val="24"/>
          <w:szCs w:val="24"/>
          <w:lang w:eastAsia="hr-HR"/>
          <w14:ligatures w14:val="none"/>
        </w:rPr>
      </w:pPr>
      <w:r w:rsidRPr="00C52869">
        <w:rPr>
          <w:rFonts w:ascii="Times New Roman" w:eastAsia="Times New Roman" w:hAnsi="Times New Roman" w:cs="Times New Roman"/>
          <w:b/>
          <w:kern w:val="0"/>
          <w:sz w:val="24"/>
          <w:szCs w:val="24"/>
          <w:lang w:eastAsia="hr-HR"/>
          <w14:ligatures w14:val="none"/>
        </w:rPr>
        <w:t>IZVJEŠĆE</w:t>
      </w:r>
    </w:p>
    <w:p w14:paraId="4FF609F1" w14:textId="77777777" w:rsidR="00C52869" w:rsidRPr="00C52869" w:rsidRDefault="00C52869" w:rsidP="00C52869">
      <w:pPr>
        <w:spacing w:before="0" w:after="0"/>
        <w:ind w:firstLine="708"/>
        <w:jc w:val="center"/>
        <w:rPr>
          <w:rFonts w:ascii="Times New Roman" w:eastAsia="Times New Roman" w:hAnsi="Times New Roman" w:cs="Times New Roman"/>
          <w:b/>
          <w:kern w:val="0"/>
          <w:sz w:val="24"/>
          <w:szCs w:val="24"/>
          <w:lang w:eastAsia="hr-HR"/>
          <w14:ligatures w14:val="none"/>
        </w:rPr>
      </w:pPr>
      <w:r w:rsidRPr="00C52869">
        <w:rPr>
          <w:rFonts w:ascii="Times New Roman" w:eastAsia="Times New Roman" w:hAnsi="Times New Roman" w:cs="Times New Roman"/>
          <w:b/>
          <w:kern w:val="0"/>
          <w:sz w:val="24"/>
          <w:szCs w:val="24"/>
          <w:lang w:eastAsia="hr-HR"/>
          <w14:ligatures w14:val="none"/>
        </w:rPr>
        <w:t>o izvršenju Plana javnih potreba u socijalnoj skrb</w:t>
      </w:r>
    </w:p>
    <w:p w14:paraId="2CE83B44" w14:textId="77777777" w:rsidR="00C52869" w:rsidRPr="00C52869" w:rsidRDefault="00C52869" w:rsidP="00C52869">
      <w:pPr>
        <w:spacing w:before="0" w:after="0"/>
        <w:ind w:firstLine="708"/>
        <w:jc w:val="center"/>
        <w:rPr>
          <w:rFonts w:ascii="Times New Roman" w:eastAsia="Times New Roman" w:hAnsi="Times New Roman" w:cs="Times New Roman"/>
          <w:b/>
          <w:kern w:val="0"/>
          <w:sz w:val="24"/>
          <w:szCs w:val="24"/>
          <w:lang w:eastAsia="hr-HR"/>
          <w14:ligatures w14:val="none"/>
        </w:rPr>
      </w:pPr>
      <w:r w:rsidRPr="00C52869">
        <w:rPr>
          <w:rFonts w:ascii="Times New Roman" w:eastAsia="Times New Roman" w:hAnsi="Times New Roman" w:cs="Times New Roman"/>
          <w:b/>
          <w:kern w:val="0"/>
          <w:sz w:val="24"/>
          <w:szCs w:val="24"/>
          <w:lang w:eastAsia="hr-HR"/>
          <w14:ligatures w14:val="none"/>
        </w:rPr>
        <w:t>na području Općine Barilović u 2025. godini</w:t>
      </w:r>
    </w:p>
    <w:p w14:paraId="3209247E" w14:textId="77777777" w:rsidR="00C52869" w:rsidRPr="00C52869" w:rsidRDefault="00C52869" w:rsidP="00C52869">
      <w:pPr>
        <w:spacing w:before="0" w:after="0"/>
        <w:ind w:firstLine="708"/>
        <w:jc w:val="center"/>
        <w:rPr>
          <w:rFonts w:ascii="Times New Roman" w:eastAsia="Times New Roman" w:hAnsi="Times New Roman" w:cs="Times New Roman"/>
          <w:b/>
          <w:kern w:val="0"/>
          <w:sz w:val="24"/>
          <w:szCs w:val="24"/>
          <w:lang w:eastAsia="hr-HR"/>
          <w14:ligatures w14:val="none"/>
        </w:rPr>
      </w:pPr>
    </w:p>
    <w:p w14:paraId="193D9708" w14:textId="77777777" w:rsidR="00C52869" w:rsidRPr="00C52869" w:rsidRDefault="00C52869" w:rsidP="00C52869">
      <w:pPr>
        <w:spacing w:before="0" w:after="0"/>
        <w:ind w:firstLine="708"/>
        <w:jc w:val="center"/>
        <w:rPr>
          <w:rFonts w:ascii="Times New Roman" w:eastAsia="Times New Roman" w:hAnsi="Times New Roman" w:cs="Times New Roman"/>
          <w:kern w:val="0"/>
          <w:sz w:val="24"/>
          <w:szCs w:val="24"/>
          <w:lang w:eastAsia="hr-HR"/>
          <w14:ligatures w14:val="none"/>
        </w:rPr>
      </w:pPr>
      <w:r w:rsidRPr="00C52869">
        <w:rPr>
          <w:rFonts w:ascii="Times New Roman" w:eastAsia="Times New Roman" w:hAnsi="Times New Roman" w:cs="Times New Roman"/>
          <w:kern w:val="0"/>
          <w:sz w:val="24"/>
          <w:szCs w:val="24"/>
          <w:lang w:eastAsia="hr-HR"/>
          <w14:ligatures w14:val="none"/>
        </w:rPr>
        <w:t>Članak 1.</w:t>
      </w:r>
    </w:p>
    <w:p w14:paraId="6AD7D682" w14:textId="77777777" w:rsidR="00C52869" w:rsidRPr="00C52869" w:rsidRDefault="00C52869" w:rsidP="00C52869">
      <w:pPr>
        <w:spacing w:before="0" w:after="0"/>
        <w:ind w:firstLine="708"/>
        <w:rPr>
          <w:rFonts w:ascii="Times New Roman" w:eastAsia="Times New Roman" w:hAnsi="Times New Roman" w:cs="Times New Roman"/>
          <w:kern w:val="0"/>
          <w:sz w:val="24"/>
          <w:szCs w:val="24"/>
          <w:lang w:eastAsia="hr-HR"/>
          <w14:ligatures w14:val="none"/>
        </w:rPr>
      </w:pPr>
      <w:r w:rsidRPr="00C52869">
        <w:rPr>
          <w:rFonts w:ascii="Times New Roman" w:eastAsia="Times New Roman" w:hAnsi="Times New Roman" w:cs="Times New Roman"/>
          <w:kern w:val="0"/>
          <w:sz w:val="24"/>
          <w:szCs w:val="24"/>
          <w:lang w:eastAsia="hr-HR"/>
          <w14:ligatures w14:val="none"/>
        </w:rPr>
        <w:t>Utvrđuje se da je tijekom 2025. godine izvršen Plan javnih potreba u socijalnoj skrbi ukupnom iznosu od  292.510,52 €, odnosno 86,95%,  od planiranih 336.420,00 € i to kako slijedi:</w:t>
      </w:r>
    </w:p>
    <w:p w14:paraId="754D39CD" w14:textId="77777777" w:rsidR="00C52869" w:rsidRPr="00C52869" w:rsidRDefault="00C52869" w:rsidP="00C52869">
      <w:pPr>
        <w:spacing w:before="0" w:after="0"/>
        <w:ind w:firstLine="708"/>
        <w:rPr>
          <w:rFonts w:ascii="Times New Roman" w:eastAsia="Times New Roman" w:hAnsi="Times New Roman" w:cs="Times New Roman"/>
          <w:kern w:val="0"/>
          <w:sz w:val="24"/>
          <w:szCs w:val="24"/>
          <w:lang w:eastAsia="hr-HR"/>
          <w14:ligatures w14:val="none"/>
        </w:rPr>
      </w:pPr>
    </w:p>
    <w:tbl>
      <w:tblPr>
        <w:tblW w:w="9952" w:type="dxa"/>
        <w:tblInd w:w="-176" w:type="dxa"/>
        <w:tblCellMar>
          <w:left w:w="10" w:type="dxa"/>
          <w:right w:w="10" w:type="dxa"/>
        </w:tblCellMar>
        <w:tblLook w:val="04A0" w:firstRow="1" w:lastRow="0" w:firstColumn="1" w:lastColumn="0" w:noHBand="0" w:noVBand="1"/>
      </w:tblPr>
      <w:tblGrid>
        <w:gridCol w:w="6096"/>
        <w:gridCol w:w="2013"/>
        <w:gridCol w:w="1843"/>
      </w:tblGrid>
      <w:tr w:rsidR="00C52869" w:rsidRPr="00C52869" w14:paraId="3AA6123D" w14:textId="77777777" w:rsidTr="000574C9">
        <w:trPr>
          <w:trHeight w:val="300"/>
        </w:trPr>
        <w:tc>
          <w:tcPr>
            <w:tcW w:w="609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2EAF61FD" w14:textId="77777777" w:rsidR="00C52869" w:rsidRPr="00C52869" w:rsidRDefault="00C52869" w:rsidP="00C52869">
            <w:pPr>
              <w:spacing w:before="0" w:after="0"/>
              <w:ind w:firstLine="708"/>
              <w:rPr>
                <w:rFonts w:ascii="Times New Roman" w:eastAsia="Times New Roman" w:hAnsi="Times New Roman" w:cs="Times New Roman"/>
                <w:b/>
                <w:bCs/>
                <w:kern w:val="0"/>
                <w:sz w:val="24"/>
                <w:szCs w:val="24"/>
                <w:lang w:eastAsia="hr-HR"/>
                <w14:ligatures w14:val="none"/>
              </w:rPr>
            </w:pPr>
            <w:r w:rsidRPr="00C52869">
              <w:rPr>
                <w:rFonts w:ascii="Times New Roman" w:eastAsia="Times New Roman" w:hAnsi="Times New Roman" w:cs="Times New Roman"/>
                <w:b/>
                <w:bCs/>
                <w:kern w:val="0"/>
                <w:sz w:val="24"/>
                <w:szCs w:val="24"/>
                <w:lang w:eastAsia="hr-HR"/>
                <w14:ligatures w14:val="none"/>
              </w:rPr>
              <w:t xml:space="preserve">Naziv </w:t>
            </w:r>
          </w:p>
        </w:tc>
        <w:tc>
          <w:tcPr>
            <w:tcW w:w="2013"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14:paraId="194EEBC6" w14:textId="77777777" w:rsidR="00C52869" w:rsidRPr="00C52869" w:rsidRDefault="00C52869" w:rsidP="000574C9">
            <w:pPr>
              <w:spacing w:before="0" w:after="0"/>
              <w:ind w:firstLine="708"/>
              <w:jc w:val="center"/>
              <w:rPr>
                <w:rFonts w:ascii="Times New Roman" w:eastAsia="Times New Roman" w:hAnsi="Times New Roman" w:cs="Times New Roman"/>
                <w:b/>
                <w:bCs/>
                <w:kern w:val="0"/>
                <w:sz w:val="24"/>
                <w:szCs w:val="24"/>
                <w:lang w:eastAsia="hr-HR"/>
                <w14:ligatures w14:val="none"/>
              </w:rPr>
            </w:pPr>
            <w:r w:rsidRPr="00C52869">
              <w:rPr>
                <w:rFonts w:ascii="Times New Roman" w:eastAsia="Times New Roman" w:hAnsi="Times New Roman" w:cs="Times New Roman"/>
                <w:b/>
                <w:bCs/>
                <w:kern w:val="0"/>
                <w:sz w:val="24"/>
                <w:szCs w:val="24"/>
                <w:lang w:eastAsia="hr-HR"/>
                <w14:ligatures w14:val="none"/>
              </w:rPr>
              <w:t>Planirano</w:t>
            </w:r>
          </w:p>
        </w:tc>
        <w:tc>
          <w:tcPr>
            <w:tcW w:w="1843" w:type="dxa"/>
            <w:tcBorders>
              <w:top w:val="single" w:sz="4" w:space="0" w:color="000000"/>
              <w:left w:val="nil"/>
              <w:bottom w:val="single" w:sz="4" w:space="0" w:color="000000"/>
              <w:right w:val="single" w:sz="4" w:space="0" w:color="000000"/>
            </w:tcBorders>
            <w:hideMark/>
          </w:tcPr>
          <w:p w14:paraId="03B7BBA3" w14:textId="77777777" w:rsidR="00C52869" w:rsidRPr="00C52869" w:rsidRDefault="00C52869" w:rsidP="000574C9">
            <w:pPr>
              <w:spacing w:before="0" w:after="0"/>
              <w:jc w:val="center"/>
              <w:rPr>
                <w:rFonts w:ascii="Times New Roman" w:eastAsia="Times New Roman" w:hAnsi="Times New Roman" w:cs="Times New Roman"/>
                <w:b/>
                <w:bCs/>
                <w:kern w:val="0"/>
                <w:sz w:val="24"/>
                <w:szCs w:val="24"/>
                <w:lang w:eastAsia="hr-HR"/>
                <w14:ligatures w14:val="none"/>
              </w:rPr>
            </w:pPr>
            <w:r w:rsidRPr="00C52869">
              <w:rPr>
                <w:rFonts w:ascii="Times New Roman" w:eastAsia="Times New Roman" w:hAnsi="Times New Roman" w:cs="Times New Roman"/>
                <w:b/>
                <w:bCs/>
                <w:kern w:val="0"/>
                <w:sz w:val="24"/>
                <w:szCs w:val="24"/>
                <w:lang w:eastAsia="hr-HR"/>
                <w14:ligatures w14:val="none"/>
              </w:rPr>
              <w:t>Realizirano</w:t>
            </w:r>
          </w:p>
        </w:tc>
      </w:tr>
      <w:tr w:rsidR="00C52869" w:rsidRPr="00C52869" w14:paraId="1A33EFC0" w14:textId="77777777" w:rsidTr="000574C9">
        <w:trPr>
          <w:trHeight w:val="300"/>
        </w:trPr>
        <w:tc>
          <w:tcPr>
            <w:tcW w:w="609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10168694" w14:textId="77777777" w:rsidR="00C52869" w:rsidRPr="00C52869" w:rsidRDefault="00C52869" w:rsidP="00C52869">
            <w:pPr>
              <w:spacing w:before="0" w:after="0"/>
              <w:jc w:val="left"/>
              <w:rPr>
                <w:rFonts w:ascii="Times New Roman" w:eastAsia="Times New Roman" w:hAnsi="Times New Roman" w:cs="Times New Roman"/>
                <w:kern w:val="0"/>
                <w:sz w:val="24"/>
                <w:szCs w:val="24"/>
                <w:lang w:eastAsia="hr-HR"/>
                <w14:ligatures w14:val="none"/>
              </w:rPr>
            </w:pPr>
            <w:r w:rsidRPr="00C52869">
              <w:rPr>
                <w:rFonts w:ascii="Times New Roman" w:eastAsia="Times New Roman" w:hAnsi="Times New Roman" w:cs="Times New Roman"/>
                <w:kern w:val="0"/>
                <w:sz w:val="24"/>
                <w:szCs w:val="24"/>
                <w:lang w:eastAsia="hr-HR"/>
                <w14:ligatures w14:val="none"/>
              </w:rPr>
              <w:t>Pomoć umirovljenicima / izleti u toplice, more, božićnica/</w:t>
            </w:r>
          </w:p>
        </w:tc>
        <w:tc>
          <w:tcPr>
            <w:tcW w:w="2013"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14:paraId="4B359C21" w14:textId="77777777" w:rsidR="00C52869" w:rsidRPr="00C52869" w:rsidRDefault="00C52869" w:rsidP="000574C9">
            <w:pPr>
              <w:spacing w:before="0" w:after="0"/>
              <w:ind w:firstLine="708"/>
              <w:jc w:val="center"/>
              <w:rPr>
                <w:rFonts w:ascii="Times New Roman" w:eastAsia="Times New Roman" w:hAnsi="Times New Roman" w:cs="Times New Roman"/>
                <w:kern w:val="0"/>
                <w:sz w:val="24"/>
                <w:szCs w:val="24"/>
                <w:lang w:eastAsia="hr-HR"/>
                <w14:ligatures w14:val="none"/>
              </w:rPr>
            </w:pPr>
            <w:r w:rsidRPr="00C52869">
              <w:rPr>
                <w:rFonts w:ascii="Times New Roman" w:eastAsia="Times New Roman" w:hAnsi="Times New Roman" w:cs="Times New Roman"/>
                <w:kern w:val="0"/>
                <w:sz w:val="24"/>
                <w:szCs w:val="24"/>
                <w:lang w:eastAsia="hr-HR"/>
                <w14:ligatures w14:val="none"/>
              </w:rPr>
              <w:t>38.500,00</w:t>
            </w:r>
          </w:p>
        </w:tc>
        <w:tc>
          <w:tcPr>
            <w:tcW w:w="1843" w:type="dxa"/>
            <w:tcBorders>
              <w:top w:val="nil"/>
              <w:left w:val="nil"/>
              <w:bottom w:val="single" w:sz="4" w:space="0" w:color="000000"/>
              <w:right w:val="single" w:sz="4" w:space="0" w:color="000000"/>
            </w:tcBorders>
          </w:tcPr>
          <w:p w14:paraId="62B378F3" w14:textId="77777777" w:rsidR="00C52869" w:rsidRPr="00C52869" w:rsidRDefault="00C52869" w:rsidP="000574C9">
            <w:pPr>
              <w:spacing w:before="0" w:after="0"/>
              <w:jc w:val="center"/>
              <w:rPr>
                <w:rFonts w:ascii="Times New Roman" w:eastAsia="Times New Roman" w:hAnsi="Times New Roman" w:cs="Times New Roman"/>
                <w:kern w:val="0"/>
                <w:sz w:val="24"/>
                <w:szCs w:val="24"/>
                <w:lang w:eastAsia="hr-HR"/>
                <w14:ligatures w14:val="none"/>
              </w:rPr>
            </w:pPr>
            <w:r w:rsidRPr="00C52869">
              <w:rPr>
                <w:rFonts w:ascii="Times New Roman" w:eastAsia="Times New Roman" w:hAnsi="Times New Roman" w:cs="Times New Roman"/>
                <w:kern w:val="0"/>
                <w:sz w:val="24"/>
                <w:szCs w:val="24"/>
                <w:lang w:eastAsia="hr-HR"/>
                <w14:ligatures w14:val="none"/>
              </w:rPr>
              <w:t>24.550,00</w:t>
            </w:r>
          </w:p>
        </w:tc>
      </w:tr>
      <w:tr w:rsidR="00C52869" w:rsidRPr="00C52869" w14:paraId="0D977FDF" w14:textId="77777777" w:rsidTr="000574C9">
        <w:trPr>
          <w:trHeight w:val="300"/>
        </w:trPr>
        <w:tc>
          <w:tcPr>
            <w:tcW w:w="609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55815AB0" w14:textId="77777777" w:rsidR="00C52869" w:rsidRPr="00C52869" w:rsidRDefault="00C52869" w:rsidP="00C52869">
            <w:pPr>
              <w:spacing w:before="0" w:after="0"/>
              <w:jc w:val="left"/>
              <w:rPr>
                <w:rFonts w:ascii="Times New Roman" w:eastAsia="Times New Roman" w:hAnsi="Times New Roman" w:cs="Times New Roman"/>
                <w:kern w:val="0"/>
                <w:sz w:val="24"/>
                <w:szCs w:val="24"/>
                <w:lang w:eastAsia="hr-HR"/>
                <w14:ligatures w14:val="none"/>
              </w:rPr>
            </w:pPr>
            <w:r w:rsidRPr="00C52869">
              <w:rPr>
                <w:rFonts w:ascii="Times New Roman" w:eastAsia="Times New Roman" w:hAnsi="Times New Roman" w:cs="Times New Roman"/>
                <w:kern w:val="0"/>
                <w:sz w:val="24"/>
                <w:szCs w:val="24"/>
                <w:lang w:eastAsia="hr-HR"/>
                <w14:ligatures w14:val="none"/>
              </w:rPr>
              <w:t>Naknada za novorođeno dijete</w:t>
            </w:r>
          </w:p>
        </w:tc>
        <w:tc>
          <w:tcPr>
            <w:tcW w:w="2013"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5E80E5C8" w14:textId="77777777" w:rsidR="00C52869" w:rsidRPr="00C52869" w:rsidRDefault="00C52869" w:rsidP="000574C9">
            <w:pPr>
              <w:spacing w:before="0" w:after="0"/>
              <w:ind w:firstLine="708"/>
              <w:jc w:val="center"/>
              <w:rPr>
                <w:rFonts w:ascii="Times New Roman" w:eastAsia="Times New Roman" w:hAnsi="Times New Roman" w:cs="Times New Roman"/>
                <w:kern w:val="0"/>
                <w:sz w:val="24"/>
                <w:szCs w:val="24"/>
                <w:lang w:eastAsia="hr-HR"/>
                <w14:ligatures w14:val="none"/>
              </w:rPr>
            </w:pPr>
            <w:r w:rsidRPr="00C52869">
              <w:rPr>
                <w:rFonts w:ascii="Times New Roman" w:eastAsia="Times New Roman" w:hAnsi="Times New Roman" w:cs="Times New Roman"/>
                <w:kern w:val="0"/>
                <w:sz w:val="24"/>
                <w:szCs w:val="24"/>
                <w:lang w:eastAsia="hr-HR"/>
                <w14:ligatures w14:val="none"/>
              </w:rPr>
              <w:t>5.700,00</w:t>
            </w:r>
          </w:p>
        </w:tc>
        <w:tc>
          <w:tcPr>
            <w:tcW w:w="1843" w:type="dxa"/>
            <w:tcBorders>
              <w:top w:val="nil"/>
              <w:left w:val="nil"/>
              <w:bottom w:val="single" w:sz="4" w:space="0" w:color="000000"/>
              <w:right w:val="single" w:sz="4" w:space="0" w:color="000000"/>
            </w:tcBorders>
            <w:hideMark/>
          </w:tcPr>
          <w:p w14:paraId="11FC0D50" w14:textId="77777777" w:rsidR="00C52869" w:rsidRPr="00C52869" w:rsidRDefault="00C52869" w:rsidP="000574C9">
            <w:pPr>
              <w:spacing w:before="0" w:after="0"/>
              <w:jc w:val="center"/>
              <w:rPr>
                <w:rFonts w:ascii="Times New Roman" w:eastAsia="Times New Roman" w:hAnsi="Times New Roman" w:cs="Times New Roman"/>
                <w:kern w:val="0"/>
                <w:sz w:val="24"/>
                <w:szCs w:val="24"/>
                <w:lang w:eastAsia="hr-HR"/>
                <w14:ligatures w14:val="none"/>
              </w:rPr>
            </w:pPr>
            <w:r w:rsidRPr="00C52869">
              <w:rPr>
                <w:rFonts w:ascii="Times New Roman" w:eastAsia="Times New Roman" w:hAnsi="Times New Roman" w:cs="Times New Roman"/>
                <w:kern w:val="0"/>
                <w:sz w:val="24"/>
                <w:szCs w:val="24"/>
                <w:lang w:eastAsia="hr-HR"/>
                <w14:ligatures w14:val="none"/>
              </w:rPr>
              <w:t>4.800,00</w:t>
            </w:r>
          </w:p>
        </w:tc>
      </w:tr>
      <w:tr w:rsidR="00C52869" w:rsidRPr="00C52869" w14:paraId="30DFE3E2" w14:textId="77777777" w:rsidTr="000574C9">
        <w:trPr>
          <w:trHeight w:val="300"/>
        </w:trPr>
        <w:tc>
          <w:tcPr>
            <w:tcW w:w="609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08113E45" w14:textId="77777777" w:rsidR="00C52869" w:rsidRPr="00C52869" w:rsidRDefault="00C52869" w:rsidP="00C52869">
            <w:pPr>
              <w:spacing w:before="0" w:after="0"/>
              <w:jc w:val="left"/>
              <w:rPr>
                <w:rFonts w:ascii="Times New Roman" w:eastAsia="Times New Roman" w:hAnsi="Times New Roman" w:cs="Times New Roman"/>
                <w:kern w:val="0"/>
                <w:sz w:val="24"/>
                <w:szCs w:val="24"/>
                <w:lang w:eastAsia="hr-HR"/>
                <w14:ligatures w14:val="none"/>
              </w:rPr>
            </w:pPr>
            <w:r w:rsidRPr="00C52869">
              <w:rPr>
                <w:rFonts w:ascii="Times New Roman" w:eastAsia="Times New Roman" w:hAnsi="Times New Roman" w:cs="Times New Roman"/>
                <w:kern w:val="0"/>
                <w:sz w:val="24"/>
                <w:szCs w:val="24"/>
                <w:lang w:eastAsia="hr-HR"/>
                <w14:ligatures w14:val="none"/>
              </w:rPr>
              <w:t xml:space="preserve">Troškovi besplatnog prijevoza za učenike srednje i osnovne  škole </w:t>
            </w:r>
          </w:p>
        </w:tc>
        <w:tc>
          <w:tcPr>
            <w:tcW w:w="2013"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14:paraId="188E8FA5" w14:textId="77777777" w:rsidR="00C52869" w:rsidRPr="00C52869" w:rsidRDefault="00C52869" w:rsidP="000574C9">
            <w:pPr>
              <w:spacing w:before="0" w:after="0"/>
              <w:ind w:firstLine="708"/>
              <w:jc w:val="center"/>
              <w:rPr>
                <w:rFonts w:ascii="Times New Roman" w:eastAsia="Times New Roman" w:hAnsi="Times New Roman" w:cs="Times New Roman"/>
                <w:kern w:val="0"/>
                <w:sz w:val="24"/>
                <w:szCs w:val="24"/>
                <w:lang w:eastAsia="hr-HR"/>
                <w14:ligatures w14:val="none"/>
              </w:rPr>
            </w:pPr>
            <w:r w:rsidRPr="00C52869">
              <w:rPr>
                <w:rFonts w:ascii="Times New Roman" w:eastAsia="Times New Roman" w:hAnsi="Times New Roman" w:cs="Times New Roman"/>
                <w:kern w:val="0"/>
                <w:sz w:val="24"/>
                <w:szCs w:val="24"/>
                <w:lang w:eastAsia="hr-HR"/>
                <w14:ligatures w14:val="none"/>
              </w:rPr>
              <w:t>25.000,00</w:t>
            </w:r>
          </w:p>
        </w:tc>
        <w:tc>
          <w:tcPr>
            <w:tcW w:w="1843" w:type="dxa"/>
            <w:tcBorders>
              <w:top w:val="nil"/>
              <w:left w:val="nil"/>
              <w:bottom w:val="single" w:sz="4" w:space="0" w:color="000000"/>
              <w:right w:val="single" w:sz="4" w:space="0" w:color="000000"/>
            </w:tcBorders>
          </w:tcPr>
          <w:p w14:paraId="302977B9" w14:textId="77777777" w:rsidR="00C52869" w:rsidRPr="00C52869" w:rsidRDefault="00C52869" w:rsidP="000574C9">
            <w:pPr>
              <w:spacing w:before="0" w:after="0"/>
              <w:ind w:firstLine="708"/>
              <w:jc w:val="center"/>
              <w:rPr>
                <w:rFonts w:ascii="Times New Roman" w:eastAsia="Times New Roman" w:hAnsi="Times New Roman" w:cs="Times New Roman"/>
                <w:kern w:val="0"/>
                <w:sz w:val="24"/>
                <w:szCs w:val="24"/>
                <w:lang w:eastAsia="hr-HR"/>
                <w14:ligatures w14:val="none"/>
              </w:rPr>
            </w:pPr>
          </w:p>
          <w:p w14:paraId="41E2B253" w14:textId="77777777" w:rsidR="00C52869" w:rsidRPr="00C52869" w:rsidRDefault="00C52869" w:rsidP="000574C9">
            <w:pPr>
              <w:spacing w:before="0" w:after="0"/>
              <w:jc w:val="center"/>
              <w:rPr>
                <w:rFonts w:ascii="Times New Roman" w:eastAsia="Times New Roman" w:hAnsi="Times New Roman" w:cs="Times New Roman"/>
                <w:kern w:val="0"/>
                <w:sz w:val="24"/>
                <w:szCs w:val="24"/>
                <w:lang w:eastAsia="hr-HR"/>
                <w14:ligatures w14:val="none"/>
              </w:rPr>
            </w:pPr>
            <w:r w:rsidRPr="00C52869">
              <w:rPr>
                <w:rFonts w:ascii="Times New Roman" w:eastAsia="Times New Roman" w:hAnsi="Times New Roman" w:cs="Times New Roman"/>
                <w:kern w:val="0"/>
                <w:sz w:val="24"/>
                <w:szCs w:val="24"/>
                <w:lang w:eastAsia="hr-HR"/>
                <w14:ligatures w14:val="none"/>
              </w:rPr>
              <w:t>23.403,24</w:t>
            </w:r>
          </w:p>
        </w:tc>
      </w:tr>
      <w:tr w:rsidR="00C52869" w:rsidRPr="00C52869" w14:paraId="6000D2CE" w14:textId="77777777" w:rsidTr="000574C9">
        <w:trPr>
          <w:trHeight w:val="300"/>
        </w:trPr>
        <w:tc>
          <w:tcPr>
            <w:tcW w:w="609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183624C1" w14:textId="77777777" w:rsidR="00C52869" w:rsidRPr="00C52869" w:rsidRDefault="00C52869" w:rsidP="00C52869">
            <w:pPr>
              <w:spacing w:before="0" w:after="0"/>
              <w:jc w:val="left"/>
              <w:rPr>
                <w:rFonts w:ascii="Times New Roman" w:eastAsia="Times New Roman" w:hAnsi="Times New Roman" w:cs="Times New Roman"/>
                <w:kern w:val="0"/>
                <w:sz w:val="24"/>
                <w:szCs w:val="24"/>
                <w:lang w:eastAsia="hr-HR"/>
                <w14:ligatures w14:val="none"/>
              </w:rPr>
            </w:pPr>
            <w:r w:rsidRPr="00C52869">
              <w:rPr>
                <w:rFonts w:ascii="Times New Roman" w:eastAsia="Times New Roman" w:hAnsi="Times New Roman" w:cs="Times New Roman"/>
                <w:kern w:val="0"/>
                <w:sz w:val="24"/>
                <w:szCs w:val="24"/>
                <w:lang w:eastAsia="hr-HR"/>
                <w14:ligatures w14:val="none"/>
              </w:rPr>
              <w:t>Jednokratna pomoć redovnim studentima</w:t>
            </w:r>
          </w:p>
        </w:tc>
        <w:tc>
          <w:tcPr>
            <w:tcW w:w="2013"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tcPr>
          <w:p w14:paraId="702CB6CF" w14:textId="77777777" w:rsidR="00C52869" w:rsidRPr="00C52869" w:rsidRDefault="00C52869" w:rsidP="000574C9">
            <w:pPr>
              <w:spacing w:before="0" w:after="0"/>
              <w:ind w:firstLine="708"/>
              <w:jc w:val="center"/>
              <w:rPr>
                <w:rFonts w:ascii="Times New Roman" w:eastAsia="Times New Roman" w:hAnsi="Times New Roman" w:cs="Times New Roman"/>
                <w:kern w:val="0"/>
                <w:sz w:val="24"/>
                <w:szCs w:val="24"/>
                <w:lang w:eastAsia="hr-HR"/>
                <w14:ligatures w14:val="none"/>
              </w:rPr>
            </w:pPr>
            <w:r w:rsidRPr="00C52869">
              <w:rPr>
                <w:rFonts w:ascii="Times New Roman" w:eastAsia="Times New Roman" w:hAnsi="Times New Roman" w:cs="Times New Roman"/>
                <w:kern w:val="0"/>
                <w:sz w:val="24"/>
                <w:szCs w:val="24"/>
                <w:lang w:eastAsia="hr-HR"/>
                <w14:ligatures w14:val="none"/>
              </w:rPr>
              <w:t>7.200,00</w:t>
            </w:r>
          </w:p>
        </w:tc>
        <w:tc>
          <w:tcPr>
            <w:tcW w:w="1843" w:type="dxa"/>
            <w:tcBorders>
              <w:top w:val="single" w:sz="4" w:space="0" w:color="000000"/>
              <w:left w:val="nil"/>
              <w:bottom w:val="single" w:sz="4" w:space="0" w:color="000000"/>
              <w:right w:val="single" w:sz="4" w:space="0" w:color="000000"/>
            </w:tcBorders>
          </w:tcPr>
          <w:p w14:paraId="7E6E13F6" w14:textId="77777777" w:rsidR="00C52869" w:rsidRPr="00C52869" w:rsidRDefault="00C52869" w:rsidP="000574C9">
            <w:pPr>
              <w:spacing w:before="0" w:after="0"/>
              <w:jc w:val="center"/>
              <w:rPr>
                <w:rFonts w:ascii="Times New Roman" w:eastAsia="Times New Roman" w:hAnsi="Times New Roman" w:cs="Times New Roman"/>
                <w:kern w:val="0"/>
                <w:sz w:val="24"/>
                <w:szCs w:val="24"/>
                <w:lang w:eastAsia="hr-HR"/>
                <w14:ligatures w14:val="none"/>
              </w:rPr>
            </w:pPr>
            <w:r w:rsidRPr="00C52869">
              <w:rPr>
                <w:rFonts w:ascii="Times New Roman" w:eastAsia="Times New Roman" w:hAnsi="Times New Roman" w:cs="Times New Roman"/>
                <w:kern w:val="0"/>
                <w:sz w:val="24"/>
                <w:szCs w:val="24"/>
                <w:lang w:eastAsia="hr-HR"/>
                <w14:ligatures w14:val="none"/>
              </w:rPr>
              <w:t>7.200,00</w:t>
            </w:r>
          </w:p>
        </w:tc>
      </w:tr>
      <w:tr w:rsidR="00C52869" w:rsidRPr="00C52869" w14:paraId="49F7B034" w14:textId="77777777" w:rsidTr="000574C9">
        <w:trPr>
          <w:trHeight w:val="300"/>
        </w:trPr>
        <w:tc>
          <w:tcPr>
            <w:tcW w:w="609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1AA40E37" w14:textId="77777777" w:rsidR="00C52869" w:rsidRPr="00C52869" w:rsidRDefault="00C52869" w:rsidP="00C52869">
            <w:pPr>
              <w:spacing w:before="0" w:after="0"/>
              <w:jc w:val="left"/>
              <w:rPr>
                <w:rFonts w:ascii="Times New Roman" w:eastAsia="Times New Roman" w:hAnsi="Times New Roman" w:cs="Times New Roman"/>
                <w:kern w:val="0"/>
                <w:sz w:val="24"/>
                <w:szCs w:val="24"/>
                <w:lang w:eastAsia="hr-HR"/>
                <w14:ligatures w14:val="none"/>
              </w:rPr>
            </w:pPr>
            <w:r w:rsidRPr="00C52869">
              <w:rPr>
                <w:rFonts w:ascii="Times New Roman" w:eastAsia="Times New Roman" w:hAnsi="Times New Roman" w:cs="Times New Roman"/>
                <w:kern w:val="0"/>
                <w:sz w:val="24"/>
                <w:szCs w:val="24"/>
                <w:lang w:eastAsia="hr-HR"/>
                <w14:ligatures w14:val="none"/>
              </w:rPr>
              <w:t>Troškovi udžbenika i radnih bilježnica za osnovnoškolce</w:t>
            </w:r>
          </w:p>
        </w:tc>
        <w:tc>
          <w:tcPr>
            <w:tcW w:w="2013"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tcPr>
          <w:p w14:paraId="22C2249B" w14:textId="77777777" w:rsidR="00C52869" w:rsidRPr="00C52869" w:rsidRDefault="00C52869" w:rsidP="000574C9">
            <w:pPr>
              <w:spacing w:before="0" w:after="0"/>
              <w:ind w:firstLine="708"/>
              <w:jc w:val="center"/>
              <w:rPr>
                <w:rFonts w:ascii="Times New Roman" w:eastAsia="Times New Roman" w:hAnsi="Times New Roman" w:cs="Times New Roman"/>
                <w:kern w:val="0"/>
                <w:sz w:val="24"/>
                <w:szCs w:val="24"/>
                <w:lang w:eastAsia="hr-HR"/>
                <w14:ligatures w14:val="none"/>
              </w:rPr>
            </w:pPr>
            <w:r w:rsidRPr="00C52869">
              <w:rPr>
                <w:rFonts w:ascii="Times New Roman" w:eastAsia="Times New Roman" w:hAnsi="Times New Roman" w:cs="Times New Roman"/>
                <w:kern w:val="0"/>
                <w:sz w:val="24"/>
                <w:szCs w:val="24"/>
                <w:lang w:eastAsia="hr-HR"/>
                <w14:ligatures w14:val="none"/>
              </w:rPr>
              <w:t>11.520,00</w:t>
            </w:r>
          </w:p>
        </w:tc>
        <w:tc>
          <w:tcPr>
            <w:tcW w:w="1843" w:type="dxa"/>
            <w:tcBorders>
              <w:top w:val="single" w:sz="4" w:space="0" w:color="000000"/>
              <w:left w:val="nil"/>
              <w:bottom w:val="single" w:sz="4" w:space="0" w:color="000000"/>
              <w:right w:val="single" w:sz="4" w:space="0" w:color="000000"/>
            </w:tcBorders>
          </w:tcPr>
          <w:p w14:paraId="0D0312DF" w14:textId="77777777" w:rsidR="00C52869" w:rsidRPr="00C52869" w:rsidRDefault="00C52869" w:rsidP="000574C9">
            <w:pPr>
              <w:spacing w:before="0" w:after="0"/>
              <w:jc w:val="center"/>
              <w:rPr>
                <w:rFonts w:ascii="Times New Roman" w:eastAsia="Times New Roman" w:hAnsi="Times New Roman" w:cs="Times New Roman"/>
                <w:kern w:val="0"/>
                <w:sz w:val="24"/>
                <w:szCs w:val="24"/>
                <w:lang w:eastAsia="hr-HR"/>
                <w14:ligatures w14:val="none"/>
              </w:rPr>
            </w:pPr>
            <w:r w:rsidRPr="00C52869">
              <w:rPr>
                <w:rFonts w:ascii="Times New Roman" w:eastAsia="Times New Roman" w:hAnsi="Times New Roman" w:cs="Times New Roman"/>
                <w:kern w:val="0"/>
                <w:sz w:val="24"/>
                <w:szCs w:val="24"/>
                <w:lang w:eastAsia="hr-HR"/>
                <w14:ligatures w14:val="none"/>
              </w:rPr>
              <w:t>11.511,52</w:t>
            </w:r>
          </w:p>
        </w:tc>
      </w:tr>
      <w:tr w:rsidR="00C52869" w:rsidRPr="00C52869" w14:paraId="5925CEC1" w14:textId="77777777" w:rsidTr="000574C9">
        <w:trPr>
          <w:trHeight w:val="300"/>
        </w:trPr>
        <w:tc>
          <w:tcPr>
            <w:tcW w:w="609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3E2FA7C3" w14:textId="77777777" w:rsidR="00C52869" w:rsidRPr="00C52869" w:rsidRDefault="00C52869" w:rsidP="00C52869">
            <w:pPr>
              <w:spacing w:before="0" w:after="0"/>
              <w:jc w:val="left"/>
              <w:rPr>
                <w:rFonts w:ascii="Times New Roman" w:eastAsia="Times New Roman" w:hAnsi="Times New Roman" w:cs="Times New Roman"/>
                <w:kern w:val="0"/>
                <w:sz w:val="24"/>
                <w:szCs w:val="24"/>
                <w:lang w:eastAsia="hr-HR"/>
                <w14:ligatures w14:val="none"/>
              </w:rPr>
            </w:pPr>
            <w:r w:rsidRPr="00C52869">
              <w:rPr>
                <w:rFonts w:ascii="Times New Roman" w:eastAsia="Times New Roman" w:hAnsi="Times New Roman" w:cs="Times New Roman"/>
                <w:kern w:val="0"/>
                <w:sz w:val="24"/>
                <w:szCs w:val="24"/>
                <w:lang w:eastAsia="hr-HR"/>
                <w14:ligatures w14:val="none"/>
              </w:rPr>
              <w:t>Troškovi dnevnog boravka za osnovnoškolce</w:t>
            </w:r>
          </w:p>
        </w:tc>
        <w:tc>
          <w:tcPr>
            <w:tcW w:w="2013"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tcPr>
          <w:p w14:paraId="4543BAC2" w14:textId="77777777" w:rsidR="00C52869" w:rsidRPr="00C52869" w:rsidRDefault="00C52869" w:rsidP="000574C9">
            <w:pPr>
              <w:spacing w:before="0" w:after="0"/>
              <w:ind w:firstLine="708"/>
              <w:jc w:val="center"/>
              <w:rPr>
                <w:rFonts w:ascii="Times New Roman" w:eastAsia="Times New Roman" w:hAnsi="Times New Roman" w:cs="Times New Roman"/>
                <w:kern w:val="0"/>
                <w:sz w:val="24"/>
                <w:szCs w:val="24"/>
                <w:lang w:eastAsia="hr-HR"/>
                <w14:ligatures w14:val="none"/>
              </w:rPr>
            </w:pPr>
            <w:r w:rsidRPr="00C52869">
              <w:rPr>
                <w:rFonts w:ascii="Times New Roman" w:eastAsia="Times New Roman" w:hAnsi="Times New Roman" w:cs="Times New Roman"/>
                <w:kern w:val="0"/>
                <w:sz w:val="24"/>
                <w:szCs w:val="24"/>
                <w:lang w:eastAsia="hr-HR"/>
                <w14:ligatures w14:val="none"/>
              </w:rPr>
              <w:t>18.500,00</w:t>
            </w:r>
          </w:p>
        </w:tc>
        <w:tc>
          <w:tcPr>
            <w:tcW w:w="1843" w:type="dxa"/>
            <w:tcBorders>
              <w:top w:val="single" w:sz="4" w:space="0" w:color="000000"/>
              <w:left w:val="nil"/>
              <w:bottom w:val="single" w:sz="4" w:space="0" w:color="000000"/>
              <w:right w:val="single" w:sz="4" w:space="0" w:color="000000"/>
            </w:tcBorders>
          </w:tcPr>
          <w:p w14:paraId="526072ED" w14:textId="77777777" w:rsidR="00C52869" w:rsidRPr="00C52869" w:rsidRDefault="00C52869" w:rsidP="000574C9">
            <w:pPr>
              <w:spacing w:before="0" w:after="0"/>
              <w:jc w:val="center"/>
              <w:rPr>
                <w:rFonts w:ascii="Times New Roman" w:eastAsia="Times New Roman" w:hAnsi="Times New Roman" w:cs="Times New Roman"/>
                <w:kern w:val="0"/>
                <w:sz w:val="24"/>
                <w:szCs w:val="24"/>
                <w:lang w:eastAsia="hr-HR"/>
                <w14:ligatures w14:val="none"/>
              </w:rPr>
            </w:pPr>
            <w:r w:rsidRPr="00C52869">
              <w:rPr>
                <w:rFonts w:ascii="Times New Roman" w:eastAsia="Times New Roman" w:hAnsi="Times New Roman" w:cs="Times New Roman"/>
                <w:kern w:val="0"/>
                <w:sz w:val="24"/>
                <w:szCs w:val="24"/>
                <w:lang w:eastAsia="hr-HR"/>
                <w14:ligatures w14:val="none"/>
              </w:rPr>
              <w:t>18.171,72</w:t>
            </w:r>
          </w:p>
        </w:tc>
      </w:tr>
      <w:tr w:rsidR="00C52869" w:rsidRPr="00C52869" w14:paraId="6CCAA836" w14:textId="77777777" w:rsidTr="000574C9">
        <w:trPr>
          <w:trHeight w:val="300"/>
        </w:trPr>
        <w:tc>
          <w:tcPr>
            <w:tcW w:w="609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1A79A818" w14:textId="77777777" w:rsidR="00C52869" w:rsidRPr="00C52869" w:rsidRDefault="00C52869" w:rsidP="00C52869">
            <w:pPr>
              <w:spacing w:before="0" w:after="0"/>
              <w:jc w:val="left"/>
              <w:rPr>
                <w:rFonts w:ascii="Times New Roman" w:eastAsia="Times New Roman" w:hAnsi="Times New Roman" w:cs="Times New Roman"/>
                <w:kern w:val="0"/>
                <w:sz w:val="24"/>
                <w:szCs w:val="24"/>
                <w:lang w:eastAsia="hr-HR"/>
                <w14:ligatures w14:val="none"/>
              </w:rPr>
            </w:pPr>
            <w:r w:rsidRPr="00C52869">
              <w:rPr>
                <w:rFonts w:ascii="Times New Roman" w:eastAsia="Times New Roman" w:hAnsi="Times New Roman" w:cs="Times New Roman"/>
                <w:kern w:val="0"/>
                <w:sz w:val="24"/>
                <w:szCs w:val="24"/>
                <w:lang w:eastAsia="hr-HR"/>
                <w14:ligatures w14:val="none"/>
              </w:rPr>
              <w:t>Sufinanciranje smještaja djece u predškolske ustanove</w:t>
            </w:r>
          </w:p>
        </w:tc>
        <w:tc>
          <w:tcPr>
            <w:tcW w:w="2013"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tcPr>
          <w:p w14:paraId="48325C5D" w14:textId="77777777" w:rsidR="00C52869" w:rsidRPr="00C52869" w:rsidRDefault="00C52869" w:rsidP="000574C9">
            <w:pPr>
              <w:spacing w:before="0" w:after="0"/>
              <w:ind w:firstLine="708"/>
              <w:jc w:val="center"/>
              <w:rPr>
                <w:rFonts w:ascii="Times New Roman" w:eastAsia="Times New Roman" w:hAnsi="Times New Roman" w:cs="Times New Roman"/>
                <w:kern w:val="0"/>
                <w:sz w:val="24"/>
                <w:szCs w:val="24"/>
                <w:lang w:eastAsia="hr-HR"/>
                <w14:ligatures w14:val="none"/>
              </w:rPr>
            </w:pPr>
            <w:r w:rsidRPr="00C52869">
              <w:rPr>
                <w:rFonts w:ascii="Times New Roman" w:eastAsia="Times New Roman" w:hAnsi="Times New Roman" w:cs="Times New Roman"/>
                <w:kern w:val="0"/>
                <w:sz w:val="24"/>
                <w:szCs w:val="24"/>
                <w:lang w:eastAsia="hr-HR"/>
                <w14:ligatures w14:val="none"/>
              </w:rPr>
              <w:t>227.000,00</w:t>
            </w:r>
          </w:p>
        </w:tc>
        <w:tc>
          <w:tcPr>
            <w:tcW w:w="1843" w:type="dxa"/>
            <w:tcBorders>
              <w:top w:val="single" w:sz="4" w:space="0" w:color="000000"/>
              <w:left w:val="nil"/>
              <w:bottom w:val="single" w:sz="4" w:space="0" w:color="000000"/>
              <w:right w:val="single" w:sz="4" w:space="0" w:color="000000"/>
            </w:tcBorders>
          </w:tcPr>
          <w:p w14:paraId="4F0E25BD" w14:textId="77777777" w:rsidR="00C52869" w:rsidRPr="00C52869" w:rsidRDefault="00C52869" w:rsidP="000574C9">
            <w:pPr>
              <w:spacing w:before="0" w:after="0"/>
              <w:jc w:val="center"/>
              <w:rPr>
                <w:rFonts w:ascii="Times New Roman" w:eastAsia="Times New Roman" w:hAnsi="Times New Roman" w:cs="Times New Roman"/>
                <w:kern w:val="0"/>
                <w:sz w:val="24"/>
                <w:szCs w:val="24"/>
                <w:lang w:eastAsia="hr-HR"/>
                <w14:ligatures w14:val="none"/>
              </w:rPr>
            </w:pPr>
            <w:r w:rsidRPr="00C52869">
              <w:rPr>
                <w:rFonts w:ascii="Times New Roman" w:eastAsia="Times New Roman" w:hAnsi="Times New Roman" w:cs="Times New Roman"/>
                <w:kern w:val="0"/>
                <w:sz w:val="24"/>
                <w:szCs w:val="24"/>
                <w:lang w:eastAsia="hr-HR"/>
                <w14:ligatures w14:val="none"/>
              </w:rPr>
              <w:t>199.874,04</w:t>
            </w:r>
          </w:p>
        </w:tc>
      </w:tr>
      <w:tr w:rsidR="00C52869" w:rsidRPr="00C52869" w14:paraId="093C1BDC" w14:textId="77777777" w:rsidTr="000574C9">
        <w:trPr>
          <w:trHeight w:val="300"/>
        </w:trPr>
        <w:tc>
          <w:tcPr>
            <w:tcW w:w="609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35A416AE" w14:textId="77777777" w:rsidR="00C52869" w:rsidRPr="00C52869" w:rsidRDefault="00C52869" w:rsidP="00C52869">
            <w:pPr>
              <w:spacing w:before="0" w:after="0"/>
              <w:jc w:val="left"/>
              <w:rPr>
                <w:rFonts w:ascii="Times New Roman" w:eastAsia="Times New Roman" w:hAnsi="Times New Roman" w:cs="Times New Roman"/>
                <w:kern w:val="0"/>
                <w:sz w:val="24"/>
                <w:szCs w:val="24"/>
                <w:lang w:eastAsia="hr-HR"/>
                <w14:ligatures w14:val="none"/>
              </w:rPr>
            </w:pPr>
            <w:r w:rsidRPr="00C52869">
              <w:rPr>
                <w:rFonts w:ascii="Times New Roman" w:eastAsia="Times New Roman" w:hAnsi="Times New Roman" w:cs="Times New Roman"/>
                <w:kern w:val="0"/>
                <w:sz w:val="24"/>
                <w:szCs w:val="24"/>
                <w:lang w:eastAsia="hr-HR"/>
                <w14:ligatures w14:val="none"/>
              </w:rPr>
              <w:t>Sufinanciranje djelatnosti gradskog društva Crvenog križa</w:t>
            </w:r>
          </w:p>
        </w:tc>
        <w:tc>
          <w:tcPr>
            <w:tcW w:w="2013"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14:paraId="7306DCD0" w14:textId="77777777" w:rsidR="00C52869" w:rsidRPr="00C52869" w:rsidRDefault="00C52869" w:rsidP="000574C9">
            <w:pPr>
              <w:spacing w:before="0" w:after="0"/>
              <w:ind w:firstLine="708"/>
              <w:jc w:val="center"/>
              <w:rPr>
                <w:rFonts w:ascii="Times New Roman" w:eastAsia="Times New Roman" w:hAnsi="Times New Roman" w:cs="Times New Roman"/>
                <w:kern w:val="0"/>
                <w:sz w:val="24"/>
                <w:szCs w:val="24"/>
                <w:lang w:eastAsia="hr-HR"/>
                <w14:ligatures w14:val="none"/>
              </w:rPr>
            </w:pPr>
            <w:r w:rsidRPr="00C52869">
              <w:rPr>
                <w:rFonts w:ascii="Times New Roman" w:eastAsia="Times New Roman" w:hAnsi="Times New Roman" w:cs="Times New Roman"/>
                <w:kern w:val="0"/>
                <w:sz w:val="24"/>
                <w:szCs w:val="24"/>
                <w:lang w:eastAsia="hr-HR"/>
                <w14:ligatures w14:val="none"/>
              </w:rPr>
              <w:t>3.000,00</w:t>
            </w:r>
          </w:p>
        </w:tc>
        <w:tc>
          <w:tcPr>
            <w:tcW w:w="1843" w:type="dxa"/>
            <w:tcBorders>
              <w:top w:val="single" w:sz="4" w:space="0" w:color="000000"/>
              <w:left w:val="nil"/>
              <w:bottom w:val="single" w:sz="4" w:space="0" w:color="000000"/>
              <w:right w:val="single" w:sz="4" w:space="0" w:color="000000"/>
            </w:tcBorders>
            <w:hideMark/>
          </w:tcPr>
          <w:p w14:paraId="6951FBF7" w14:textId="77777777" w:rsidR="00C52869" w:rsidRPr="00C52869" w:rsidRDefault="00C52869" w:rsidP="000574C9">
            <w:pPr>
              <w:spacing w:before="0" w:after="0"/>
              <w:jc w:val="center"/>
              <w:rPr>
                <w:rFonts w:ascii="Times New Roman" w:eastAsia="Times New Roman" w:hAnsi="Times New Roman" w:cs="Times New Roman"/>
                <w:kern w:val="0"/>
                <w:sz w:val="24"/>
                <w:szCs w:val="24"/>
                <w:lang w:eastAsia="hr-HR"/>
                <w14:ligatures w14:val="none"/>
              </w:rPr>
            </w:pPr>
            <w:r w:rsidRPr="00C52869">
              <w:rPr>
                <w:rFonts w:ascii="Times New Roman" w:eastAsia="Times New Roman" w:hAnsi="Times New Roman" w:cs="Times New Roman"/>
                <w:kern w:val="0"/>
                <w:sz w:val="24"/>
                <w:szCs w:val="24"/>
                <w:lang w:eastAsia="hr-HR"/>
                <w14:ligatures w14:val="none"/>
              </w:rPr>
              <w:t>3.000,00</w:t>
            </w:r>
          </w:p>
        </w:tc>
      </w:tr>
    </w:tbl>
    <w:p w14:paraId="62057454" w14:textId="77777777" w:rsidR="00C52869" w:rsidRPr="00C52869" w:rsidRDefault="00C52869" w:rsidP="00C52869">
      <w:pPr>
        <w:spacing w:before="0" w:after="0"/>
        <w:ind w:firstLine="708"/>
        <w:rPr>
          <w:rFonts w:ascii="Times New Roman" w:eastAsia="Times New Roman" w:hAnsi="Times New Roman" w:cs="Times New Roman"/>
          <w:kern w:val="0"/>
          <w:sz w:val="24"/>
          <w:szCs w:val="24"/>
          <w:lang w:eastAsia="hr-HR"/>
          <w14:ligatures w14:val="none"/>
        </w:rPr>
      </w:pPr>
    </w:p>
    <w:p w14:paraId="435173D1" w14:textId="77777777" w:rsidR="00C52869" w:rsidRPr="00C52869" w:rsidRDefault="00C52869" w:rsidP="00C52869">
      <w:pPr>
        <w:spacing w:before="0" w:after="0"/>
        <w:jc w:val="center"/>
        <w:rPr>
          <w:rFonts w:ascii="Times New Roman" w:eastAsia="Times New Roman" w:hAnsi="Times New Roman" w:cs="Times New Roman"/>
          <w:kern w:val="0"/>
          <w:sz w:val="24"/>
          <w:szCs w:val="24"/>
          <w:lang w:eastAsia="hr-HR"/>
          <w14:ligatures w14:val="none"/>
        </w:rPr>
      </w:pPr>
      <w:r w:rsidRPr="00C52869">
        <w:rPr>
          <w:rFonts w:ascii="Times New Roman" w:eastAsia="Times New Roman" w:hAnsi="Times New Roman" w:cs="Times New Roman"/>
          <w:kern w:val="0"/>
          <w:sz w:val="24"/>
          <w:szCs w:val="24"/>
          <w:lang w:eastAsia="hr-HR"/>
          <w14:ligatures w14:val="none"/>
        </w:rPr>
        <w:t>Članak 2.</w:t>
      </w:r>
    </w:p>
    <w:p w14:paraId="26D4EF2C" w14:textId="77777777" w:rsidR="00C52869" w:rsidRPr="00C52869" w:rsidRDefault="00C52869" w:rsidP="00C52869">
      <w:pPr>
        <w:keepNext/>
        <w:spacing w:before="0" w:after="0"/>
        <w:ind w:firstLine="708"/>
        <w:outlineLvl w:val="0"/>
        <w:rPr>
          <w:rFonts w:ascii="Times New Roman" w:eastAsia="Times New Roman" w:hAnsi="Times New Roman" w:cs="Times New Roman"/>
          <w:kern w:val="0"/>
          <w:sz w:val="24"/>
          <w:szCs w:val="24"/>
          <w:lang w:eastAsia="hr-HR"/>
          <w14:ligatures w14:val="none"/>
        </w:rPr>
      </w:pPr>
      <w:r w:rsidRPr="00C52869">
        <w:rPr>
          <w:rFonts w:ascii="Times New Roman" w:eastAsia="Times New Roman" w:hAnsi="Times New Roman" w:cs="Times New Roman"/>
          <w:kern w:val="0"/>
          <w:sz w:val="24"/>
          <w:szCs w:val="24"/>
          <w:lang w:eastAsia="hr-HR"/>
          <w14:ligatures w14:val="none"/>
        </w:rPr>
        <w:t>Ovo Izvješće podnijet će se Općinskom vijeću Općine Barilović.</w:t>
      </w:r>
    </w:p>
    <w:p w14:paraId="47438ED3" w14:textId="77777777" w:rsidR="00C52869" w:rsidRDefault="00C52869" w:rsidP="00C744DE">
      <w:pPr>
        <w:spacing w:before="0" w:after="0"/>
        <w:jc w:val="left"/>
        <w:rPr>
          <w:rFonts w:ascii="Times New Roman" w:hAnsi="Times New Roman" w:cs="Times New Roman"/>
          <w:sz w:val="24"/>
          <w:szCs w:val="24"/>
        </w:rPr>
      </w:pPr>
    </w:p>
    <w:p w14:paraId="6731AF67" w14:textId="6DA121A4" w:rsidR="00C52869" w:rsidRPr="0047026F" w:rsidRDefault="00C52869" w:rsidP="00C52869">
      <w:pPr>
        <w:spacing w:before="0" w:after="0"/>
        <w:ind w:left="6372" w:firstLine="708"/>
        <w:jc w:val="left"/>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
          <w:color w:val="000000"/>
          <w:kern w:val="0"/>
          <w:sz w:val="24"/>
          <w:szCs w:val="24"/>
          <w:lang w:eastAsia="hr-HR"/>
          <w14:ligatures w14:val="none"/>
        </w:rPr>
        <w:t xml:space="preserve">     </w:t>
      </w:r>
      <w:r w:rsidRPr="0047026F">
        <w:rPr>
          <w:rFonts w:ascii="Times New Roman" w:eastAsia="Times New Roman" w:hAnsi="Times New Roman" w:cs="Times New Roman"/>
          <w:bCs/>
          <w:color w:val="000000"/>
          <w:kern w:val="0"/>
          <w:sz w:val="24"/>
          <w:szCs w:val="24"/>
          <w:lang w:eastAsia="hr-HR"/>
          <w14:ligatures w14:val="none"/>
        </w:rPr>
        <w:t xml:space="preserve">NAČELNIK  </w:t>
      </w:r>
    </w:p>
    <w:p w14:paraId="7822E5B2" w14:textId="77777777" w:rsidR="00C52869" w:rsidRPr="0047026F" w:rsidRDefault="00C52869" w:rsidP="00C52869">
      <w:pPr>
        <w:spacing w:before="0" w:after="0"/>
        <w:jc w:val="left"/>
        <w:rPr>
          <w:rFonts w:ascii="Times New Roman" w:eastAsia="Times New Roman" w:hAnsi="Times New Roman" w:cs="Times New Roman"/>
          <w:bCs/>
          <w:color w:val="000000"/>
          <w:kern w:val="0"/>
          <w:sz w:val="24"/>
          <w:szCs w:val="24"/>
          <w:lang w:eastAsia="hr-HR"/>
          <w14:ligatures w14:val="none"/>
        </w:rPr>
      </w:pPr>
      <w:r w:rsidRPr="0047026F">
        <w:rPr>
          <w:rFonts w:ascii="Times New Roman" w:eastAsia="Times New Roman" w:hAnsi="Times New Roman" w:cs="Times New Roman"/>
          <w:bCs/>
          <w:color w:val="000000"/>
          <w:kern w:val="0"/>
          <w:sz w:val="24"/>
          <w:szCs w:val="24"/>
          <w:lang w:eastAsia="hr-HR"/>
          <w14:ligatures w14:val="none"/>
        </w:rPr>
        <w:t xml:space="preserve">                              </w:t>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t xml:space="preserve">                         </w:t>
      </w:r>
      <w:r w:rsidRPr="0081503E">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 xml:space="preserve">  Dražen Peraković</w:t>
      </w:r>
    </w:p>
    <w:p w14:paraId="4BB654EB" w14:textId="67EA31F1" w:rsidR="00C52869" w:rsidRPr="0047026F" w:rsidRDefault="00C52869" w:rsidP="00C52869">
      <w:pPr>
        <w:spacing w:before="0" w:after="0"/>
        <w:jc w:val="left"/>
        <w:rPr>
          <w:rFonts w:ascii="Times New Roman" w:eastAsia="Times New Roman" w:hAnsi="Times New Roman" w:cs="Times New Roman"/>
          <w:color w:val="000000"/>
          <w:kern w:val="0"/>
          <w:lang w:val="de-DE" w:eastAsia="hr-HR"/>
          <w14:ligatures w14:val="none"/>
        </w:rPr>
      </w:pPr>
      <w:r w:rsidRPr="0047026F">
        <w:rPr>
          <w:rFonts w:ascii="Times New Roman" w:eastAsia="Times New Roman" w:hAnsi="Times New Roman" w:cs="Times New Roman"/>
          <w:kern w:val="0"/>
          <w:lang w:val="de-DE" w:eastAsia="hr-HR"/>
          <w14:ligatures w14:val="none"/>
        </w:rPr>
        <w:t>KLASA:</w:t>
      </w:r>
      <w:r>
        <w:rPr>
          <w:rFonts w:ascii="Times New Roman" w:eastAsia="Times New Roman" w:hAnsi="Times New Roman" w:cs="Times New Roman"/>
          <w:kern w:val="0"/>
          <w:lang w:val="de-DE" w:eastAsia="hr-HR"/>
          <w14:ligatures w14:val="none"/>
        </w:rPr>
        <w:t>550-01/26-01/03</w:t>
      </w:r>
      <w:r w:rsidRPr="0047026F">
        <w:rPr>
          <w:rFonts w:ascii="Times New Roman" w:eastAsia="Times New Roman" w:hAnsi="Times New Roman" w:cs="Times New Roman"/>
          <w:color w:val="000000"/>
          <w:kern w:val="0"/>
          <w:lang w:val="de-DE" w:eastAsia="hr-HR"/>
          <w14:ligatures w14:val="none"/>
        </w:rPr>
        <w:tab/>
      </w:r>
      <w:r w:rsidRPr="0047026F">
        <w:rPr>
          <w:rFonts w:ascii="Times New Roman" w:eastAsia="Times New Roman" w:hAnsi="Times New Roman" w:cs="Times New Roman"/>
          <w:color w:val="000000"/>
          <w:kern w:val="0"/>
          <w:lang w:val="de-DE" w:eastAsia="hr-HR"/>
          <w14:ligatures w14:val="none"/>
        </w:rPr>
        <w:tab/>
      </w:r>
      <w:r w:rsidRPr="0047026F">
        <w:rPr>
          <w:rFonts w:ascii="Times New Roman" w:eastAsia="Times New Roman" w:hAnsi="Times New Roman" w:cs="Times New Roman"/>
          <w:color w:val="000000"/>
          <w:kern w:val="0"/>
          <w:lang w:val="de-DE" w:eastAsia="hr-HR"/>
          <w14:ligatures w14:val="none"/>
        </w:rPr>
        <w:tab/>
        <w:t xml:space="preserve">                     </w:t>
      </w:r>
    </w:p>
    <w:p w14:paraId="2CE49284" w14:textId="77777777" w:rsidR="00C52869" w:rsidRPr="0047026F" w:rsidRDefault="00C52869" w:rsidP="00C52869">
      <w:pPr>
        <w:spacing w:before="0" w:after="0"/>
        <w:jc w:val="left"/>
        <w:rPr>
          <w:rFonts w:ascii="Times New Roman" w:eastAsia="Times New Roman" w:hAnsi="Times New Roman" w:cs="Times New Roman"/>
          <w:color w:val="999999"/>
          <w:kern w:val="0"/>
          <w:lang w:val="de-DE" w:eastAsia="hr-HR"/>
          <w14:ligatures w14:val="none"/>
        </w:rPr>
      </w:pPr>
      <w:r w:rsidRPr="0047026F">
        <w:rPr>
          <w:rFonts w:ascii="Times New Roman" w:eastAsia="Times New Roman" w:hAnsi="Times New Roman" w:cs="Times New Roman"/>
          <w:color w:val="000000"/>
          <w:kern w:val="0"/>
          <w:lang w:val="de-DE" w:eastAsia="hr-HR"/>
          <w14:ligatures w14:val="none"/>
        </w:rPr>
        <w:t>URBROJ: 2133-6-02-26-</w:t>
      </w:r>
      <w:r>
        <w:rPr>
          <w:rFonts w:ascii="Times New Roman" w:eastAsia="Times New Roman" w:hAnsi="Times New Roman" w:cs="Times New Roman"/>
          <w:color w:val="000000"/>
          <w:kern w:val="0"/>
          <w:lang w:val="de-DE" w:eastAsia="hr-HR"/>
          <w14:ligatures w14:val="none"/>
        </w:rPr>
        <w:t>01</w:t>
      </w:r>
      <w:r w:rsidRPr="0047026F">
        <w:rPr>
          <w:rFonts w:ascii="Times New Roman" w:eastAsia="Times New Roman" w:hAnsi="Times New Roman" w:cs="Times New Roman"/>
          <w:color w:val="000000"/>
          <w:kern w:val="0"/>
          <w:lang w:val="de-DE" w:eastAsia="hr-HR"/>
          <w14:ligatures w14:val="none"/>
        </w:rPr>
        <w:tab/>
      </w:r>
      <w:r w:rsidRPr="0047026F">
        <w:rPr>
          <w:rFonts w:ascii="Times New Roman" w:eastAsia="Times New Roman" w:hAnsi="Times New Roman" w:cs="Times New Roman"/>
          <w:color w:val="000000"/>
          <w:kern w:val="0"/>
          <w:lang w:val="de-DE" w:eastAsia="hr-HR"/>
          <w14:ligatures w14:val="none"/>
        </w:rPr>
        <w:tab/>
        <w:t xml:space="preserve">                                  </w:t>
      </w:r>
      <w:r w:rsidRPr="0047026F">
        <w:rPr>
          <w:rFonts w:ascii="Times New Roman" w:eastAsia="Times New Roman" w:hAnsi="Times New Roman" w:cs="Times New Roman"/>
          <w:color w:val="999999"/>
          <w:kern w:val="0"/>
          <w:lang w:val="de-DE" w:eastAsia="hr-HR"/>
          <w14:ligatures w14:val="none"/>
        </w:rPr>
        <w:tab/>
        <w:t xml:space="preserve">                                  </w:t>
      </w:r>
    </w:p>
    <w:p w14:paraId="57D58EF2" w14:textId="77777777" w:rsidR="00C52869" w:rsidRDefault="00C52869" w:rsidP="00C52869">
      <w:pPr>
        <w:pBdr>
          <w:bottom w:val="single" w:sz="12" w:space="1" w:color="auto"/>
        </w:pBd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U Bariloviću, 18.03.2026.</w:t>
      </w:r>
    </w:p>
    <w:p w14:paraId="61C483F9" w14:textId="77777777" w:rsidR="00C52869" w:rsidRDefault="00C52869" w:rsidP="00C744DE">
      <w:pPr>
        <w:spacing w:before="0" w:after="0"/>
        <w:jc w:val="left"/>
        <w:rPr>
          <w:rFonts w:ascii="Times New Roman" w:hAnsi="Times New Roman" w:cs="Times New Roman"/>
          <w:sz w:val="24"/>
          <w:szCs w:val="24"/>
        </w:rPr>
      </w:pPr>
    </w:p>
    <w:p w14:paraId="0018F6B5" w14:textId="77777777" w:rsidR="00C52869" w:rsidRPr="00C52869" w:rsidRDefault="00C52869" w:rsidP="00C52869">
      <w:pPr>
        <w:spacing w:before="0" w:after="0"/>
        <w:ind w:firstLine="708"/>
        <w:rPr>
          <w:rFonts w:ascii="Times New Roman" w:eastAsia="Times New Roman" w:hAnsi="Times New Roman" w:cs="Times New Roman"/>
          <w:kern w:val="0"/>
          <w:sz w:val="24"/>
          <w:szCs w:val="24"/>
          <w:lang w:eastAsia="hr-HR"/>
          <w14:ligatures w14:val="none"/>
        </w:rPr>
      </w:pPr>
      <w:r w:rsidRPr="00C52869">
        <w:rPr>
          <w:rFonts w:ascii="Times New Roman" w:eastAsia="Times New Roman" w:hAnsi="Times New Roman" w:cs="Times New Roman"/>
          <w:kern w:val="0"/>
          <w:sz w:val="24"/>
          <w:szCs w:val="24"/>
          <w:lang w:eastAsia="hr-HR"/>
          <w14:ligatures w14:val="none"/>
        </w:rPr>
        <w:t>Na temelju članka 50. Statuta Općine Barilović („Službeni glasnik Općine Barilović“ broj: 01/18 i 01/21), Općinski načelnik podnosi</w:t>
      </w:r>
    </w:p>
    <w:p w14:paraId="6D3054F1" w14:textId="77777777" w:rsidR="00C52869" w:rsidRPr="00C52869" w:rsidRDefault="00C52869" w:rsidP="00C52869">
      <w:pPr>
        <w:spacing w:before="0" w:after="0"/>
        <w:ind w:firstLine="708"/>
        <w:jc w:val="center"/>
        <w:rPr>
          <w:rFonts w:ascii="Times New Roman" w:eastAsia="Times New Roman" w:hAnsi="Times New Roman" w:cs="Times New Roman"/>
          <w:b/>
          <w:kern w:val="0"/>
          <w:sz w:val="24"/>
          <w:szCs w:val="24"/>
          <w:lang w:eastAsia="hr-HR"/>
          <w14:ligatures w14:val="none"/>
        </w:rPr>
      </w:pPr>
      <w:r w:rsidRPr="00C52869">
        <w:rPr>
          <w:rFonts w:ascii="Times New Roman" w:eastAsia="Times New Roman" w:hAnsi="Times New Roman" w:cs="Times New Roman"/>
          <w:b/>
          <w:kern w:val="0"/>
          <w:sz w:val="24"/>
          <w:szCs w:val="24"/>
          <w:lang w:eastAsia="hr-HR"/>
          <w14:ligatures w14:val="none"/>
        </w:rPr>
        <w:t>IZVJEŠĆE</w:t>
      </w:r>
    </w:p>
    <w:p w14:paraId="723789D9" w14:textId="77777777" w:rsidR="00C52869" w:rsidRPr="00C52869" w:rsidRDefault="00C52869" w:rsidP="00C52869">
      <w:pPr>
        <w:spacing w:before="0" w:after="0"/>
        <w:ind w:firstLine="708"/>
        <w:jc w:val="center"/>
        <w:rPr>
          <w:rFonts w:ascii="Times New Roman" w:eastAsia="Times New Roman" w:hAnsi="Times New Roman" w:cs="Times New Roman"/>
          <w:b/>
          <w:kern w:val="0"/>
          <w:sz w:val="24"/>
          <w:szCs w:val="24"/>
          <w:lang w:eastAsia="hr-HR"/>
          <w14:ligatures w14:val="none"/>
        </w:rPr>
      </w:pPr>
      <w:r w:rsidRPr="00C52869">
        <w:rPr>
          <w:rFonts w:ascii="Times New Roman" w:eastAsia="Times New Roman" w:hAnsi="Times New Roman" w:cs="Times New Roman"/>
          <w:b/>
          <w:kern w:val="0"/>
          <w:sz w:val="24"/>
          <w:szCs w:val="24"/>
          <w:lang w:eastAsia="hr-HR"/>
          <w14:ligatures w14:val="none"/>
        </w:rPr>
        <w:t>o izvršenju Programa javnih potreba u kulturi</w:t>
      </w:r>
    </w:p>
    <w:p w14:paraId="57B0440A" w14:textId="77777777" w:rsidR="00C52869" w:rsidRPr="00C52869" w:rsidRDefault="00C52869" w:rsidP="00C52869">
      <w:pPr>
        <w:spacing w:before="0" w:after="0"/>
        <w:ind w:firstLine="708"/>
        <w:jc w:val="center"/>
        <w:rPr>
          <w:rFonts w:ascii="Times New Roman" w:eastAsia="Times New Roman" w:hAnsi="Times New Roman" w:cs="Times New Roman"/>
          <w:b/>
          <w:kern w:val="0"/>
          <w:sz w:val="24"/>
          <w:szCs w:val="24"/>
          <w:lang w:eastAsia="hr-HR"/>
          <w14:ligatures w14:val="none"/>
        </w:rPr>
      </w:pPr>
      <w:r w:rsidRPr="00C52869">
        <w:rPr>
          <w:rFonts w:ascii="Times New Roman" w:eastAsia="Times New Roman" w:hAnsi="Times New Roman" w:cs="Times New Roman"/>
          <w:b/>
          <w:kern w:val="0"/>
          <w:sz w:val="24"/>
          <w:szCs w:val="24"/>
          <w:lang w:eastAsia="hr-HR"/>
          <w14:ligatures w14:val="none"/>
        </w:rPr>
        <w:t>na području Općine Barilović u 2025. godini</w:t>
      </w:r>
    </w:p>
    <w:p w14:paraId="202F175D" w14:textId="77777777" w:rsidR="00C52869" w:rsidRPr="00C52869" w:rsidRDefault="00C52869" w:rsidP="00C52869">
      <w:pPr>
        <w:spacing w:before="0" w:after="0"/>
        <w:ind w:firstLine="708"/>
        <w:jc w:val="center"/>
        <w:rPr>
          <w:rFonts w:ascii="Times New Roman" w:eastAsia="Times New Roman" w:hAnsi="Times New Roman" w:cs="Times New Roman"/>
          <w:b/>
          <w:kern w:val="0"/>
          <w:sz w:val="24"/>
          <w:szCs w:val="24"/>
          <w:lang w:eastAsia="hr-HR"/>
          <w14:ligatures w14:val="none"/>
        </w:rPr>
      </w:pPr>
    </w:p>
    <w:p w14:paraId="1E4E0F73" w14:textId="77777777" w:rsidR="00C52869" w:rsidRPr="00C52869" w:rsidRDefault="00C52869" w:rsidP="00C52869">
      <w:pPr>
        <w:spacing w:before="0" w:after="0"/>
        <w:ind w:firstLine="708"/>
        <w:jc w:val="center"/>
        <w:rPr>
          <w:rFonts w:ascii="Times New Roman" w:eastAsia="Times New Roman" w:hAnsi="Times New Roman" w:cs="Times New Roman"/>
          <w:kern w:val="0"/>
          <w:sz w:val="24"/>
          <w:szCs w:val="24"/>
          <w:lang w:eastAsia="hr-HR"/>
          <w14:ligatures w14:val="none"/>
        </w:rPr>
      </w:pPr>
      <w:r w:rsidRPr="00C52869">
        <w:rPr>
          <w:rFonts w:ascii="Times New Roman" w:eastAsia="Times New Roman" w:hAnsi="Times New Roman" w:cs="Times New Roman"/>
          <w:kern w:val="0"/>
          <w:sz w:val="24"/>
          <w:szCs w:val="24"/>
          <w:lang w:eastAsia="hr-HR"/>
          <w14:ligatures w14:val="none"/>
        </w:rPr>
        <w:t>Članak 1.</w:t>
      </w:r>
    </w:p>
    <w:p w14:paraId="33B361BB" w14:textId="77777777" w:rsidR="00C52869" w:rsidRPr="00C52869" w:rsidRDefault="00C52869" w:rsidP="00C52869">
      <w:pPr>
        <w:spacing w:before="0" w:after="0"/>
        <w:ind w:firstLine="708"/>
        <w:rPr>
          <w:rFonts w:ascii="Times New Roman" w:eastAsia="Times New Roman" w:hAnsi="Times New Roman" w:cs="Times New Roman"/>
          <w:kern w:val="0"/>
          <w:sz w:val="24"/>
          <w:szCs w:val="24"/>
          <w:lang w:eastAsia="hr-HR"/>
          <w14:ligatures w14:val="none"/>
        </w:rPr>
      </w:pPr>
      <w:r w:rsidRPr="00C52869">
        <w:rPr>
          <w:rFonts w:ascii="Times New Roman" w:eastAsia="Times New Roman" w:hAnsi="Times New Roman" w:cs="Times New Roman"/>
          <w:kern w:val="0"/>
          <w:sz w:val="24"/>
          <w:szCs w:val="24"/>
          <w:lang w:eastAsia="hr-HR"/>
          <w14:ligatures w14:val="none"/>
        </w:rPr>
        <w:t>Utvrđuje se da je tijekom 2025. godine izvršen Program javnih potreba u kulturi na području Općine Barilović u ukupnom iznosu od  14.916,65 eura za projekte i programe udruga temeljem javnog natječaja i za javne potrebe u kulturi.</w:t>
      </w:r>
    </w:p>
    <w:p w14:paraId="03B90A32" w14:textId="77777777" w:rsidR="00C52869" w:rsidRPr="00C52869" w:rsidRDefault="00C52869" w:rsidP="00C52869">
      <w:pPr>
        <w:spacing w:before="0" w:after="0"/>
        <w:ind w:firstLine="708"/>
        <w:rPr>
          <w:rFonts w:ascii="Times New Roman" w:eastAsia="Times New Roman" w:hAnsi="Times New Roman" w:cs="Times New Roman"/>
          <w:kern w:val="0"/>
          <w:sz w:val="24"/>
          <w:szCs w:val="24"/>
          <w:lang w:eastAsia="hr-HR"/>
          <w14:ligatures w14:val="none"/>
        </w:rPr>
      </w:pPr>
    </w:p>
    <w:p w14:paraId="6CC8C9AC" w14:textId="77777777" w:rsidR="00C52869" w:rsidRPr="00C52869" w:rsidRDefault="00C52869" w:rsidP="00C52869">
      <w:pPr>
        <w:spacing w:before="0" w:after="0"/>
        <w:ind w:firstLine="708"/>
        <w:jc w:val="left"/>
        <w:rPr>
          <w:rFonts w:ascii="Times New Roman" w:eastAsia="Times New Roman" w:hAnsi="Times New Roman" w:cs="Times New Roman"/>
          <w:kern w:val="0"/>
          <w:sz w:val="24"/>
          <w:szCs w:val="24"/>
          <w:lang w:eastAsia="hr-HR"/>
          <w14:ligatures w14:val="none"/>
        </w:rPr>
      </w:pPr>
      <w:r w:rsidRPr="00C52869">
        <w:rPr>
          <w:rFonts w:ascii="Times New Roman" w:eastAsia="Times New Roman" w:hAnsi="Times New Roman" w:cs="Times New Roman"/>
          <w:kern w:val="0"/>
          <w:sz w:val="24"/>
          <w:szCs w:val="24"/>
          <w:lang w:eastAsia="hr-HR"/>
          <w14:ligatures w14:val="none"/>
        </w:rPr>
        <w:tab/>
      </w:r>
      <w:r w:rsidRPr="00C52869">
        <w:rPr>
          <w:rFonts w:ascii="Times New Roman" w:eastAsia="Times New Roman" w:hAnsi="Times New Roman" w:cs="Times New Roman"/>
          <w:kern w:val="0"/>
          <w:sz w:val="24"/>
          <w:szCs w:val="24"/>
          <w:lang w:eastAsia="hr-HR"/>
          <w14:ligatures w14:val="none"/>
        </w:rPr>
        <w:tab/>
      </w:r>
      <w:r w:rsidRPr="00C52869">
        <w:rPr>
          <w:rFonts w:ascii="Times New Roman" w:eastAsia="Times New Roman" w:hAnsi="Times New Roman" w:cs="Times New Roman"/>
          <w:kern w:val="0"/>
          <w:sz w:val="24"/>
          <w:szCs w:val="24"/>
          <w:lang w:eastAsia="hr-HR"/>
          <w14:ligatures w14:val="none"/>
        </w:rPr>
        <w:tab/>
      </w:r>
      <w:r w:rsidRPr="00C52869">
        <w:rPr>
          <w:rFonts w:ascii="Times New Roman" w:eastAsia="Times New Roman" w:hAnsi="Times New Roman" w:cs="Times New Roman"/>
          <w:kern w:val="0"/>
          <w:sz w:val="24"/>
          <w:szCs w:val="24"/>
          <w:lang w:eastAsia="hr-HR"/>
          <w14:ligatures w14:val="none"/>
        </w:rPr>
        <w:tab/>
      </w:r>
      <w:r w:rsidRPr="00C52869">
        <w:rPr>
          <w:rFonts w:ascii="Times New Roman" w:eastAsia="Times New Roman" w:hAnsi="Times New Roman" w:cs="Times New Roman"/>
          <w:kern w:val="0"/>
          <w:sz w:val="24"/>
          <w:szCs w:val="24"/>
          <w:lang w:eastAsia="hr-HR"/>
          <w14:ligatures w14:val="none"/>
        </w:rPr>
        <w:tab/>
        <w:t xml:space="preserve">          Članak 2.</w:t>
      </w:r>
    </w:p>
    <w:p w14:paraId="6DEDBD73" w14:textId="77777777" w:rsidR="00C52869" w:rsidRPr="00C52869" w:rsidRDefault="00C52869" w:rsidP="00C52869">
      <w:pPr>
        <w:spacing w:before="0" w:after="0"/>
        <w:ind w:firstLine="708"/>
        <w:rPr>
          <w:rFonts w:ascii="Times New Roman" w:eastAsia="Times New Roman" w:hAnsi="Times New Roman" w:cs="Times New Roman"/>
          <w:kern w:val="0"/>
          <w:sz w:val="24"/>
          <w:szCs w:val="24"/>
          <w:lang w:eastAsia="hr-HR"/>
          <w14:ligatures w14:val="none"/>
        </w:rPr>
      </w:pPr>
      <w:r w:rsidRPr="00C52869">
        <w:rPr>
          <w:rFonts w:ascii="Times New Roman" w:eastAsia="Times New Roman" w:hAnsi="Times New Roman" w:cs="Times New Roman"/>
          <w:kern w:val="0"/>
          <w:sz w:val="24"/>
          <w:szCs w:val="24"/>
          <w:lang w:eastAsia="hr-HR"/>
          <w14:ligatures w14:val="none"/>
        </w:rPr>
        <w:t xml:space="preserve">Za projekte i programe udruga temeljem javnog natječaja utrošeno je 14.916,65 eura, a financijska sredstva su dodijeljena sljedećim udrugama: </w:t>
      </w:r>
    </w:p>
    <w:p w14:paraId="5489C941" w14:textId="77777777" w:rsidR="00C52869" w:rsidRPr="00C52869" w:rsidRDefault="00C52869" w:rsidP="00C52869">
      <w:pPr>
        <w:spacing w:before="0" w:after="0"/>
        <w:ind w:firstLine="708"/>
        <w:rPr>
          <w:rFonts w:ascii="Times New Roman" w:eastAsia="Times New Roman" w:hAnsi="Times New Roman" w:cs="Times New Roman"/>
          <w:kern w:val="0"/>
          <w:sz w:val="24"/>
          <w:szCs w:val="24"/>
          <w:lang w:eastAsia="hr-HR"/>
          <w14:ligatures w14:val="none"/>
        </w:rPr>
      </w:pPr>
    </w:p>
    <w:p w14:paraId="44FAB2C8" w14:textId="77777777" w:rsidR="00C52869" w:rsidRPr="00C52869" w:rsidRDefault="00C52869" w:rsidP="00DA5024">
      <w:pPr>
        <w:numPr>
          <w:ilvl w:val="0"/>
          <w:numId w:val="11"/>
        </w:numPr>
        <w:spacing w:before="0" w:after="0"/>
        <w:jc w:val="left"/>
        <w:rPr>
          <w:rFonts w:ascii="Times New Roman" w:eastAsia="Times New Roman" w:hAnsi="Times New Roman" w:cs="Times New Roman"/>
          <w:kern w:val="0"/>
          <w:sz w:val="24"/>
          <w:szCs w:val="24"/>
          <w:lang w:eastAsia="hr-HR"/>
          <w14:ligatures w14:val="none"/>
        </w:rPr>
      </w:pPr>
      <w:r w:rsidRPr="00C52869">
        <w:rPr>
          <w:rFonts w:ascii="Times New Roman" w:eastAsia="Times New Roman" w:hAnsi="Times New Roman" w:cs="Times New Roman"/>
          <w:kern w:val="0"/>
          <w:sz w:val="24"/>
          <w:szCs w:val="24"/>
          <w:lang w:eastAsia="hr-HR"/>
          <w14:ligatures w14:val="none"/>
        </w:rPr>
        <w:t>KUD Barilović     …………………………..4.010,00 €</w:t>
      </w:r>
    </w:p>
    <w:p w14:paraId="60A97946" w14:textId="77777777" w:rsidR="00C52869" w:rsidRPr="00C52869" w:rsidRDefault="00C52869" w:rsidP="00DA5024">
      <w:pPr>
        <w:numPr>
          <w:ilvl w:val="0"/>
          <w:numId w:val="11"/>
        </w:numPr>
        <w:spacing w:before="0" w:after="0"/>
        <w:jc w:val="left"/>
        <w:rPr>
          <w:rFonts w:ascii="Times New Roman" w:eastAsia="Times New Roman" w:hAnsi="Times New Roman" w:cs="Times New Roman"/>
          <w:kern w:val="0"/>
          <w:sz w:val="24"/>
          <w:szCs w:val="24"/>
          <w:lang w:eastAsia="hr-HR"/>
          <w14:ligatures w14:val="none"/>
        </w:rPr>
      </w:pPr>
      <w:r w:rsidRPr="00C52869">
        <w:rPr>
          <w:rFonts w:ascii="Times New Roman" w:eastAsia="Times New Roman" w:hAnsi="Times New Roman" w:cs="Times New Roman"/>
          <w:kern w:val="0"/>
          <w:sz w:val="24"/>
          <w:szCs w:val="24"/>
          <w:lang w:eastAsia="hr-HR"/>
          <w14:ligatures w14:val="none"/>
        </w:rPr>
        <w:t>KUD Vinčica- Belajske Poljice ……………3.549,20 €</w:t>
      </w:r>
    </w:p>
    <w:p w14:paraId="609E4B5E" w14:textId="77777777" w:rsidR="00C52869" w:rsidRPr="00C52869" w:rsidRDefault="00C52869" w:rsidP="00DA5024">
      <w:pPr>
        <w:numPr>
          <w:ilvl w:val="0"/>
          <w:numId w:val="11"/>
        </w:numPr>
        <w:spacing w:before="0" w:after="0"/>
        <w:contextualSpacing/>
        <w:jc w:val="left"/>
        <w:rPr>
          <w:rFonts w:ascii="Times New Roman" w:eastAsia="Times New Roman" w:hAnsi="Times New Roman" w:cs="Times New Roman"/>
          <w:kern w:val="0"/>
          <w:sz w:val="24"/>
          <w:szCs w:val="24"/>
          <w:lang w:eastAsia="hr-HR"/>
          <w14:ligatures w14:val="none"/>
        </w:rPr>
      </w:pPr>
      <w:r w:rsidRPr="00C52869">
        <w:rPr>
          <w:rFonts w:ascii="Times New Roman" w:eastAsia="Times New Roman" w:hAnsi="Times New Roman" w:cs="Times New Roman"/>
          <w:kern w:val="0"/>
          <w:sz w:val="24"/>
          <w:szCs w:val="24"/>
          <w:lang w:eastAsia="hr-HR"/>
          <w14:ligatures w14:val="none"/>
        </w:rPr>
        <w:t>Kulturno zabavne manifestacije ……………7.357,45 €</w:t>
      </w:r>
    </w:p>
    <w:p w14:paraId="7CE68073" w14:textId="77777777" w:rsidR="00C52869" w:rsidRDefault="00C52869" w:rsidP="00605DA7">
      <w:pPr>
        <w:spacing w:before="0" w:after="0"/>
        <w:rPr>
          <w:rFonts w:ascii="Times New Roman" w:eastAsia="Times New Roman" w:hAnsi="Times New Roman" w:cs="Times New Roman"/>
          <w:kern w:val="0"/>
          <w:sz w:val="24"/>
          <w:szCs w:val="24"/>
          <w:lang w:eastAsia="hr-HR"/>
          <w14:ligatures w14:val="none"/>
        </w:rPr>
      </w:pPr>
    </w:p>
    <w:p w14:paraId="760D4B58" w14:textId="77777777" w:rsidR="000574C9" w:rsidRPr="00C52869" w:rsidRDefault="000574C9" w:rsidP="00605DA7">
      <w:pPr>
        <w:spacing w:before="0" w:after="0"/>
        <w:rPr>
          <w:rFonts w:ascii="Times New Roman" w:eastAsia="Times New Roman" w:hAnsi="Times New Roman" w:cs="Times New Roman"/>
          <w:kern w:val="0"/>
          <w:sz w:val="24"/>
          <w:szCs w:val="24"/>
          <w:lang w:eastAsia="hr-HR"/>
          <w14:ligatures w14:val="none"/>
        </w:rPr>
      </w:pPr>
    </w:p>
    <w:p w14:paraId="5625DE83" w14:textId="77777777" w:rsidR="00C52869" w:rsidRPr="00C52869" w:rsidRDefault="00C52869" w:rsidP="00C52869">
      <w:pPr>
        <w:spacing w:before="0" w:after="0"/>
        <w:ind w:firstLine="708"/>
        <w:jc w:val="center"/>
        <w:rPr>
          <w:rFonts w:ascii="Times New Roman" w:eastAsia="Times New Roman" w:hAnsi="Times New Roman" w:cs="Times New Roman"/>
          <w:kern w:val="0"/>
          <w:sz w:val="24"/>
          <w:szCs w:val="24"/>
          <w:lang w:eastAsia="hr-HR"/>
          <w14:ligatures w14:val="none"/>
        </w:rPr>
      </w:pPr>
      <w:r w:rsidRPr="00C52869">
        <w:rPr>
          <w:rFonts w:ascii="Times New Roman" w:eastAsia="Times New Roman" w:hAnsi="Times New Roman" w:cs="Times New Roman"/>
          <w:kern w:val="0"/>
          <w:sz w:val="24"/>
          <w:szCs w:val="24"/>
          <w:lang w:eastAsia="hr-HR"/>
          <w14:ligatures w14:val="none"/>
        </w:rPr>
        <w:lastRenderedPageBreak/>
        <w:t>Članak 3.</w:t>
      </w:r>
    </w:p>
    <w:p w14:paraId="05D63D9B" w14:textId="77777777" w:rsidR="00C52869" w:rsidRPr="00C52869" w:rsidRDefault="00C52869" w:rsidP="00C52869">
      <w:pPr>
        <w:keepNext/>
        <w:spacing w:before="0" w:after="0"/>
        <w:ind w:firstLine="708"/>
        <w:outlineLvl w:val="0"/>
        <w:rPr>
          <w:rFonts w:ascii="Times New Roman" w:eastAsia="Times New Roman" w:hAnsi="Times New Roman" w:cs="Times New Roman"/>
          <w:kern w:val="0"/>
          <w:sz w:val="24"/>
          <w:szCs w:val="24"/>
          <w:lang w:eastAsia="hr-HR"/>
          <w14:ligatures w14:val="none"/>
        </w:rPr>
      </w:pPr>
      <w:r w:rsidRPr="00C52869">
        <w:rPr>
          <w:rFonts w:ascii="Times New Roman" w:eastAsia="Times New Roman" w:hAnsi="Times New Roman" w:cs="Times New Roman"/>
          <w:kern w:val="0"/>
          <w:sz w:val="24"/>
          <w:szCs w:val="24"/>
          <w:lang w:eastAsia="hr-HR"/>
          <w14:ligatures w14:val="none"/>
        </w:rPr>
        <w:t>Ovo Izvješće podnijet će se Općinskom vijeću Općine Barilović.</w:t>
      </w:r>
    </w:p>
    <w:p w14:paraId="35C71589" w14:textId="3C343FD4" w:rsidR="00C52869" w:rsidRPr="0047026F" w:rsidRDefault="00605DA7" w:rsidP="00C52869">
      <w:pPr>
        <w:spacing w:before="0" w:after="0"/>
        <w:ind w:left="6372" w:firstLine="708"/>
        <w:jc w:val="left"/>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
          <w:color w:val="000000"/>
          <w:kern w:val="0"/>
          <w:sz w:val="24"/>
          <w:szCs w:val="24"/>
          <w:lang w:eastAsia="hr-HR"/>
          <w14:ligatures w14:val="none"/>
        </w:rPr>
        <w:t xml:space="preserve">  </w:t>
      </w:r>
      <w:r w:rsidR="0081503E">
        <w:rPr>
          <w:rFonts w:ascii="Times New Roman" w:eastAsia="Times New Roman" w:hAnsi="Times New Roman" w:cs="Times New Roman"/>
          <w:b/>
          <w:color w:val="000000"/>
          <w:kern w:val="0"/>
          <w:sz w:val="24"/>
          <w:szCs w:val="24"/>
          <w:lang w:eastAsia="hr-HR"/>
          <w14:ligatures w14:val="none"/>
        </w:rPr>
        <w:t xml:space="preserve">   </w:t>
      </w:r>
      <w:r>
        <w:rPr>
          <w:rFonts w:ascii="Times New Roman" w:eastAsia="Times New Roman" w:hAnsi="Times New Roman" w:cs="Times New Roman"/>
          <w:b/>
          <w:color w:val="000000"/>
          <w:kern w:val="0"/>
          <w:sz w:val="24"/>
          <w:szCs w:val="24"/>
          <w:lang w:eastAsia="hr-HR"/>
          <w14:ligatures w14:val="none"/>
        </w:rPr>
        <w:t xml:space="preserve"> </w:t>
      </w:r>
      <w:r w:rsidR="00C52869" w:rsidRPr="0047026F">
        <w:rPr>
          <w:rFonts w:ascii="Times New Roman" w:eastAsia="Times New Roman" w:hAnsi="Times New Roman" w:cs="Times New Roman"/>
          <w:bCs/>
          <w:color w:val="000000"/>
          <w:kern w:val="0"/>
          <w:sz w:val="24"/>
          <w:szCs w:val="24"/>
          <w:lang w:eastAsia="hr-HR"/>
          <w14:ligatures w14:val="none"/>
        </w:rPr>
        <w:t xml:space="preserve">NAČELNIK  </w:t>
      </w:r>
    </w:p>
    <w:p w14:paraId="3191F319" w14:textId="77777777" w:rsidR="00C52869" w:rsidRPr="0047026F" w:rsidRDefault="00C52869" w:rsidP="00C52869">
      <w:pPr>
        <w:spacing w:before="0" w:after="0"/>
        <w:jc w:val="left"/>
        <w:rPr>
          <w:rFonts w:ascii="Times New Roman" w:eastAsia="Times New Roman" w:hAnsi="Times New Roman" w:cs="Times New Roman"/>
          <w:bCs/>
          <w:color w:val="000000"/>
          <w:kern w:val="0"/>
          <w:sz w:val="24"/>
          <w:szCs w:val="24"/>
          <w:lang w:eastAsia="hr-HR"/>
          <w14:ligatures w14:val="none"/>
        </w:rPr>
      </w:pPr>
      <w:r w:rsidRPr="0047026F">
        <w:rPr>
          <w:rFonts w:ascii="Times New Roman" w:eastAsia="Times New Roman" w:hAnsi="Times New Roman" w:cs="Times New Roman"/>
          <w:bCs/>
          <w:color w:val="000000"/>
          <w:kern w:val="0"/>
          <w:sz w:val="24"/>
          <w:szCs w:val="24"/>
          <w:lang w:eastAsia="hr-HR"/>
          <w14:ligatures w14:val="none"/>
        </w:rPr>
        <w:t xml:space="preserve">                              </w:t>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t xml:space="preserve">                         </w:t>
      </w:r>
      <w:r w:rsidRPr="0081503E">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 xml:space="preserve">  Dražen Peraković</w:t>
      </w:r>
    </w:p>
    <w:p w14:paraId="60DA25FD" w14:textId="133F3DB0" w:rsidR="00C52869" w:rsidRPr="0047026F" w:rsidRDefault="00C52869" w:rsidP="00C52869">
      <w:pPr>
        <w:spacing w:before="0" w:after="0"/>
        <w:jc w:val="left"/>
        <w:rPr>
          <w:rFonts w:ascii="Times New Roman" w:eastAsia="Times New Roman" w:hAnsi="Times New Roman" w:cs="Times New Roman"/>
          <w:color w:val="000000"/>
          <w:kern w:val="0"/>
          <w:lang w:val="de-DE" w:eastAsia="hr-HR"/>
          <w14:ligatures w14:val="none"/>
        </w:rPr>
      </w:pPr>
      <w:r w:rsidRPr="0047026F">
        <w:rPr>
          <w:rFonts w:ascii="Times New Roman" w:eastAsia="Times New Roman" w:hAnsi="Times New Roman" w:cs="Times New Roman"/>
          <w:kern w:val="0"/>
          <w:lang w:val="de-DE" w:eastAsia="hr-HR"/>
          <w14:ligatures w14:val="none"/>
        </w:rPr>
        <w:t>KLASA:</w:t>
      </w:r>
      <w:r>
        <w:rPr>
          <w:rFonts w:ascii="Times New Roman" w:eastAsia="Times New Roman" w:hAnsi="Times New Roman" w:cs="Times New Roman"/>
          <w:kern w:val="0"/>
          <w:lang w:val="de-DE" w:eastAsia="hr-HR"/>
          <w14:ligatures w14:val="none"/>
        </w:rPr>
        <w:t>612-01/26-01/01</w:t>
      </w:r>
      <w:r w:rsidRPr="0047026F">
        <w:rPr>
          <w:rFonts w:ascii="Times New Roman" w:eastAsia="Times New Roman" w:hAnsi="Times New Roman" w:cs="Times New Roman"/>
          <w:color w:val="000000"/>
          <w:kern w:val="0"/>
          <w:lang w:val="de-DE" w:eastAsia="hr-HR"/>
          <w14:ligatures w14:val="none"/>
        </w:rPr>
        <w:tab/>
      </w:r>
      <w:r w:rsidRPr="0047026F">
        <w:rPr>
          <w:rFonts w:ascii="Times New Roman" w:eastAsia="Times New Roman" w:hAnsi="Times New Roman" w:cs="Times New Roman"/>
          <w:color w:val="000000"/>
          <w:kern w:val="0"/>
          <w:lang w:val="de-DE" w:eastAsia="hr-HR"/>
          <w14:ligatures w14:val="none"/>
        </w:rPr>
        <w:tab/>
      </w:r>
      <w:r w:rsidRPr="0047026F">
        <w:rPr>
          <w:rFonts w:ascii="Times New Roman" w:eastAsia="Times New Roman" w:hAnsi="Times New Roman" w:cs="Times New Roman"/>
          <w:color w:val="000000"/>
          <w:kern w:val="0"/>
          <w:lang w:val="de-DE" w:eastAsia="hr-HR"/>
          <w14:ligatures w14:val="none"/>
        </w:rPr>
        <w:tab/>
        <w:t xml:space="preserve">                     </w:t>
      </w:r>
    </w:p>
    <w:p w14:paraId="2BF04EAD" w14:textId="77777777" w:rsidR="00C52869" w:rsidRPr="0047026F" w:rsidRDefault="00C52869" w:rsidP="00C52869">
      <w:pPr>
        <w:spacing w:before="0" w:after="0"/>
        <w:jc w:val="left"/>
        <w:rPr>
          <w:rFonts w:ascii="Times New Roman" w:eastAsia="Times New Roman" w:hAnsi="Times New Roman" w:cs="Times New Roman"/>
          <w:color w:val="999999"/>
          <w:kern w:val="0"/>
          <w:lang w:val="de-DE" w:eastAsia="hr-HR"/>
          <w14:ligatures w14:val="none"/>
        </w:rPr>
      </w:pPr>
      <w:r w:rsidRPr="0047026F">
        <w:rPr>
          <w:rFonts w:ascii="Times New Roman" w:eastAsia="Times New Roman" w:hAnsi="Times New Roman" w:cs="Times New Roman"/>
          <w:color w:val="000000"/>
          <w:kern w:val="0"/>
          <w:lang w:val="de-DE" w:eastAsia="hr-HR"/>
          <w14:ligatures w14:val="none"/>
        </w:rPr>
        <w:t>URBROJ: 2133-6-02-26-</w:t>
      </w:r>
      <w:r>
        <w:rPr>
          <w:rFonts w:ascii="Times New Roman" w:eastAsia="Times New Roman" w:hAnsi="Times New Roman" w:cs="Times New Roman"/>
          <w:color w:val="000000"/>
          <w:kern w:val="0"/>
          <w:lang w:val="de-DE" w:eastAsia="hr-HR"/>
          <w14:ligatures w14:val="none"/>
        </w:rPr>
        <w:t>01</w:t>
      </w:r>
      <w:r w:rsidRPr="0047026F">
        <w:rPr>
          <w:rFonts w:ascii="Times New Roman" w:eastAsia="Times New Roman" w:hAnsi="Times New Roman" w:cs="Times New Roman"/>
          <w:color w:val="000000"/>
          <w:kern w:val="0"/>
          <w:lang w:val="de-DE" w:eastAsia="hr-HR"/>
          <w14:ligatures w14:val="none"/>
        </w:rPr>
        <w:tab/>
      </w:r>
      <w:r w:rsidRPr="0047026F">
        <w:rPr>
          <w:rFonts w:ascii="Times New Roman" w:eastAsia="Times New Roman" w:hAnsi="Times New Roman" w:cs="Times New Roman"/>
          <w:color w:val="000000"/>
          <w:kern w:val="0"/>
          <w:lang w:val="de-DE" w:eastAsia="hr-HR"/>
          <w14:ligatures w14:val="none"/>
        </w:rPr>
        <w:tab/>
        <w:t xml:space="preserve">                                  </w:t>
      </w:r>
      <w:r w:rsidRPr="0047026F">
        <w:rPr>
          <w:rFonts w:ascii="Times New Roman" w:eastAsia="Times New Roman" w:hAnsi="Times New Roman" w:cs="Times New Roman"/>
          <w:color w:val="999999"/>
          <w:kern w:val="0"/>
          <w:lang w:val="de-DE" w:eastAsia="hr-HR"/>
          <w14:ligatures w14:val="none"/>
        </w:rPr>
        <w:tab/>
        <w:t xml:space="preserve">                                  </w:t>
      </w:r>
    </w:p>
    <w:p w14:paraId="3D070EAD" w14:textId="77777777" w:rsidR="00C52869" w:rsidRDefault="00C52869" w:rsidP="00C52869">
      <w:pPr>
        <w:pBdr>
          <w:bottom w:val="single" w:sz="12" w:space="1" w:color="auto"/>
        </w:pBd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U Bariloviću, 18.03.2026.</w:t>
      </w:r>
    </w:p>
    <w:p w14:paraId="057DBC0B" w14:textId="77777777" w:rsidR="00C52869" w:rsidRDefault="00C52869" w:rsidP="00C744DE">
      <w:pPr>
        <w:spacing w:before="0" w:after="0"/>
        <w:jc w:val="left"/>
        <w:rPr>
          <w:rFonts w:ascii="Times New Roman" w:hAnsi="Times New Roman" w:cs="Times New Roman"/>
          <w:sz w:val="24"/>
          <w:szCs w:val="24"/>
        </w:rPr>
      </w:pPr>
    </w:p>
    <w:p w14:paraId="279C0734" w14:textId="77777777" w:rsidR="00C52869" w:rsidRPr="00C52869" w:rsidRDefault="00C52869" w:rsidP="00C52869">
      <w:pPr>
        <w:spacing w:before="0" w:after="0"/>
        <w:ind w:firstLine="708"/>
        <w:rPr>
          <w:rFonts w:ascii="Times New Roman" w:eastAsia="Times New Roman" w:hAnsi="Times New Roman" w:cs="Times New Roman"/>
          <w:kern w:val="0"/>
          <w:sz w:val="24"/>
          <w:szCs w:val="24"/>
          <w:lang w:eastAsia="hr-HR"/>
          <w14:ligatures w14:val="none"/>
        </w:rPr>
      </w:pPr>
      <w:r w:rsidRPr="00C52869">
        <w:rPr>
          <w:rFonts w:ascii="Times New Roman" w:eastAsia="Times New Roman" w:hAnsi="Times New Roman" w:cs="Times New Roman"/>
          <w:kern w:val="0"/>
          <w:sz w:val="24"/>
          <w:szCs w:val="24"/>
          <w:lang w:val="pl-PL" w:eastAsia="hr-HR"/>
          <w14:ligatures w14:val="none"/>
        </w:rPr>
        <w:t xml:space="preserve">Na temelju članka 74. i 76. Zakona o sportu („Narodne novine”, br. 141/22) i </w:t>
      </w:r>
      <w:r w:rsidRPr="00C52869">
        <w:rPr>
          <w:rFonts w:ascii="Times New Roman" w:eastAsia="Times New Roman" w:hAnsi="Times New Roman" w:cs="Times New Roman"/>
          <w:kern w:val="0"/>
          <w:sz w:val="24"/>
          <w:szCs w:val="24"/>
          <w:lang w:eastAsia="hr-HR"/>
          <w14:ligatures w14:val="none"/>
        </w:rPr>
        <w:t>članka 50. Statuta Općine Barilović („Službeni glasnik Općine Barilović“ broj: 01/18 i 01/21), Općinski načelnik podnosi</w:t>
      </w:r>
    </w:p>
    <w:p w14:paraId="05D808AB" w14:textId="77777777" w:rsidR="00C52869" w:rsidRPr="00C52869" w:rsidRDefault="00C52869" w:rsidP="00C52869">
      <w:pPr>
        <w:spacing w:before="0" w:after="0"/>
        <w:ind w:firstLine="708"/>
        <w:jc w:val="center"/>
        <w:rPr>
          <w:rFonts w:ascii="Times New Roman" w:eastAsia="Times New Roman" w:hAnsi="Times New Roman" w:cs="Times New Roman"/>
          <w:b/>
          <w:kern w:val="0"/>
          <w:sz w:val="24"/>
          <w:szCs w:val="24"/>
          <w:lang w:val="pl-PL" w:eastAsia="hr-HR"/>
          <w14:ligatures w14:val="none"/>
        </w:rPr>
      </w:pPr>
      <w:r w:rsidRPr="00C52869">
        <w:rPr>
          <w:rFonts w:ascii="Times New Roman" w:eastAsia="Times New Roman" w:hAnsi="Times New Roman" w:cs="Times New Roman"/>
          <w:b/>
          <w:kern w:val="0"/>
          <w:sz w:val="24"/>
          <w:szCs w:val="24"/>
          <w:lang w:val="pl-PL" w:eastAsia="hr-HR"/>
          <w14:ligatures w14:val="none"/>
        </w:rPr>
        <w:t>IZVJEŠĆE O  OSTVARENJU PROGRAMA</w:t>
      </w:r>
    </w:p>
    <w:p w14:paraId="4BD14A0F" w14:textId="77777777" w:rsidR="00C52869" w:rsidRPr="00C52869" w:rsidRDefault="00C52869" w:rsidP="00C52869">
      <w:pPr>
        <w:spacing w:before="0" w:after="0"/>
        <w:ind w:firstLine="708"/>
        <w:jc w:val="center"/>
        <w:rPr>
          <w:rFonts w:ascii="Times New Roman" w:eastAsia="Times New Roman" w:hAnsi="Times New Roman" w:cs="Times New Roman"/>
          <w:b/>
          <w:kern w:val="0"/>
          <w:sz w:val="24"/>
          <w:szCs w:val="24"/>
          <w:lang w:val="pl-PL" w:eastAsia="hr-HR"/>
          <w14:ligatures w14:val="none"/>
        </w:rPr>
      </w:pPr>
      <w:r w:rsidRPr="00C52869">
        <w:rPr>
          <w:rFonts w:ascii="Times New Roman" w:eastAsia="Times New Roman" w:hAnsi="Times New Roman" w:cs="Times New Roman"/>
          <w:b/>
          <w:kern w:val="0"/>
          <w:sz w:val="24"/>
          <w:szCs w:val="24"/>
          <w:lang w:val="pl-PL" w:eastAsia="hr-HR"/>
          <w14:ligatures w14:val="none"/>
        </w:rPr>
        <w:t>javnih potreba u sportu za 2025.godinu</w:t>
      </w:r>
    </w:p>
    <w:p w14:paraId="3712F54B" w14:textId="77777777" w:rsidR="00C52869" w:rsidRPr="00C52869" w:rsidRDefault="00C52869" w:rsidP="00C52869">
      <w:pPr>
        <w:spacing w:before="0" w:after="0"/>
        <w:rPr>
          <w:rFonts w:ascii="Times New Roman" w:eastAsia="Times New Roman" w:hAnsi="Times New Roman" w:cs="Times New Roman"/>
          <w:b/>
          <w:kern w:val="0"/>
          <w:sz w:val="24"/>
          <w:szCs w:val="24"/>
          <w:lang w:val="pl-PL" w:eastAsia="hr-HR"/>
          <w14:ligatures w14:val="none"/>
        </w:rPr>
      </w:pPr>
    </w:p>
    <w:p w14:paraId="6D5921E6" w14:textId="77777777" w:rsidR="00C52869" w:rsidRPr="00C52869" w:rsidRDefault="00C52869" w:rsidP="00C52869">
      <w:pPr>
        <w:spacing w:before="0" w:after="0"/>
        <w:ind w:firstLine="708"/>
        <w:jc w:val="center"/>
        <w:rPr>
          <w:rFonts w:ascii="Times New Roman" w:eastAsia="Times New Roman" w:hAnsi="Times New Roman" w:cs="Times New Roman"/>
          <w:bCs/>
          <w:kern w:val="0"/>
          <w:sz w:val="24"/>
          <w:szCs w:val="24"/>
          <w:lang w:val="pl-PL" w:eastAsia="hr-HR"/>
          <w14:ligatures w14:val="none"/>
        </w:rPr>
      </w:pPr>
      <w:r w:rsidRPr="00C52869">
        <w:rPr>
          <w:rFonts w:ascii="Times New Roman" w:eastAsia="Times New Roman" w:hAnsi="Times New Roman" w:cs="Times New Roman"/>
          <w:bCs/>
          <w:kern w:val="0"/>
          <w:sz w:val="24"/>
          <w:szCs w:val="24"/>
          <w:lang w:val="pl-PL" w:eastAsia="hr-HR"/>
          <w14:ligatures w14:val="none"/>
        </w:rPr>
        <w:t>Članak 1.</w:t>
      </w:r>
    </w:p>
    <w:p w14:paraId="0F7664BA" w14:textId="77777777" w:rsidR="00C52869" w:rsidRPr="00C52869" w:rsidRDefault="00C52869" w:rsidP="00C52869">
      <w:pPr>
        <w:spacing w:before="0" w:after="0"/>
        <w:ind w:firstLine="708"/>
        <w:rPr>
          <w:rFonts w:ascii="Times New Roman" w:eastAsia="Times New Roman" w:hAnsi="Times New Roman" w:cs="Times New Roman"/>
          <w:bCs/>
          <w:kern w:val="0"/>
          <w:sz w:val="24"/>
          <w:szCs w:val="24"/>
          <w:lang w:val="pl-PL" w:eastAsia="hr-HR"/>
          <w14:ligatures w14:val="none"/>
        </w:rPr>
      </w:pPr>
      <w:r w:rsidRPr="00C52869">
        <w:rPr>
          <w:rFonts w:ascii="Times New Roman" w:eastAsia="Times New Roman" w:hAnsi="Times New Roman" w:cs="Times New Roman"/>
          <w:bCs/>
          <w:kern w:val="0"/>
          <w:sz w:val="24"/>
          <w:szCs w:val="24"/>
          <w:lang w:val="pl-PL" w:eastAsia="hr-HR"/>
          <w14:ligatures w14:val="none"/>
        </w:rPr>
        <w:t>Javne potrebe u sportu za koje se sredstva osiguravaju iz Proračuna Općine Barilović su programi, odnosno aktivnosti, poslovi i djelatnosti od značaja za Općinu i to:</w:t>
      </w:r>
    </w:p>
    <w:p w14:paraId="4C02E3E6" w14:textId="77777777" w:rsidR="00C52869" w:rsidRPr="00C52869" w:rsidRDefault="00C52869" w:rsidP="00C52869">
      <w:pPr>
        <w:spacing w:before="0" w:after="0"/>
        <w:ind w:firstLine="708"/>
        <w:rPr>
          <w:rFonts w:ascii="Times New Roman" w:eastAsia="Times New Roman" w:hAnsi="Times New Roman" w:cs="Times New Roman"/>
          <w:bCs/>
          <w:kern w:val="0"/>
          <w:sz w:val="24"/>
          <w:szCs w:val="24"/>
          <w:lang w:val="pl-PL" w:eastAsia="hr-HR"/>
          <w14:ligatures w14:val="none"/>
        </w:rPr>
      </w:pPr>
      <w:r w:rsidRPr="00C52869">
        <w:rPr>
          <w:rFonts w:ascii="Times New Roman" w:eastAsia="Times New Roman" w:hAnsi="Times New Roman" w:cs="Times New Roman"/>
          <w:bCs/>
          <w:kern w:val="0"/>
          <w:sz w:val="24"/>
          <w:szCs w:val="24"/>
          <w:lang w:val="pl-PL" w:eastAsia="hr-HR"/>
          <w14:ligatures w14:val="none"/>
        </w:rPr>
        <w:t>1. poticanje i promicanje sporta,</w:t>
      </w:r>
    </w:p>
    <w:p w14:paraId="25EDCE77" w14:textId="77777777" w:rsidR="00C52869" w:rsidRPr="00C52869" w:rsidRDefault="00C52869" w:rsidP="00C52869">
      <w:pPr>
        <w:spacing w:before="0" w:after="0"/>
        <w:ind w:firstLine="708"/>
        <w:rPr>
          <w:rFonts w:ascii="Times New Roman" w:eastAsia="Times New Roman" w:hAnsi="Times New Roman" w:cs="Times New Roman"/>
          <w:bCs/>
          <w:kern w:val="0"/>
          <w:sz w:val="24"/>
          <w:szCs w:val="24"/>
          <w:lang w:val="pl-PL" w:eastAsia="hr-HR"/>
          <w14:ligatures w14:val="none"/>
        </w:rPr>
      </w:pPr>
      <w:r w:rsidRPr="00C52869">
        <w:rPr>
          <w:rFonts w:ascii="Times New Roman" w:eastAsia="Times New Roman" w:hAnsi="Times New Roman" w:cs="Times New Roman"/>
          <w:bCs/>
          <w:kern w:val="0"/>
          <w:sz w:val="24"/>
          <w:szCs w:val="24"/>
          <w:lang w:val="pl-PL" w:eastAsia="hr-HR"/>
          <w14:ligatures w14:val="none"/>
        </w:rPr>
        <w:t>2. provođenje sportskih aktivnosti djece, mladeži i studenata,</w:t>
      </w:r>
    </w:p>
    <w:p w14:paraId="2F1671E4" w14:textId="77777777" w:rsidR="00C52869" w:rsidRPr="00C52869" w:rsidRDefault="00C52869" w:rsidP="00C52869">
      <w:pPr>
        <w:spacing w:before="0" w:after="0"/>
        <w:ind w:firstLine="708"/>
        <w:rPr>
          <w:rFonts w:ascii="Times New Roman" w:eastAsia="Times New Roman" w:hAnsi="Times New Roman" w:cs="Times New Roman"/>
          <w:bCs/>
          <w:kern w:val="0"/>
          <w:sz w:val="24"/>
          <w:szCs w:val="24"/>
          <w:lang w:val="pl-PL" w:eastAsia="hr-HR"/>
          <w14:ligatures w14:val="none"/>
        </w:rPr>
      </w:pPr>
      <w:r w:rsidRPr="00C52869">
        <w:rPr>
          <w:rFonts w:ascii="Times New Roman" w:eastAsia="Times New Roman" w:hAnsi="Times New Roman" w:cs="Times New Roman"/>
          <w:bCs/>
          <w:kern w:val="0"/>
          <w:sz w:val="24"/>
          <w:szCs w:val="24"/>
          <w:lang w:val="pl-PL" w:eastAsia="hr-HR"/>
          <w14:ligatures w14:val="none"/>
        </w:rPr>
        <w:t xml:space="preserve">3. djelovanje sportskih udruga, </w:t>
      </w:r>
    </w:p>
    <w:p w14:paraId="0B1BF652" w14:textId="77777777" w:rsidR="00C52869" w:rsidRPr="00C52869" w:rsidRDefault="00C52869" w:rsidP="00C52869">
      <w:pPr>
        <w:spacing w:before="0" w:after="0"/>
        <w:ind w:firstLine="708"/>
        <w:rPr>
          <w:rFonts w:ascii="Times New Roman" w:eastAsia="Times New Roman" w:hAnsi="Times New Roman" w:cs="Times New Roman"/>
          <w:bCs/>
          <w:kern w:val="0"/>
          <w:sz w:val="24"/>
          <w:szCs w:val="24"/>
          <w:lang w:val="pl-PL" w:eastAsia="hr-HR"/>
          <w14:ligatures w14:val="none"/>
        </w:rPr>
      </w:pPr>
      <w:r w:rsidRPr="00C52869">
        <w:rPr>
          <w:rFonts w:ascii="Times New Roman" w:eastAsia="Times New Roman" w:hAnsi="Times New Roman" w:cs="Times New Roman"/>
          <w:bCs/>
          <w:kern w:val="0"/>
          <w:sz w:val="24"/>
          <w:szCs w:val="24"/>
          <w:lang w:val="pl-PL" w:eastAsia="hr-HR"/>
          <w14:ligatures w14:val="none"/>
        </w:rPr>
        <w:t>4. sportska priprema, domaća  natjecanja te opća i posebna zdravstvena zaštita športaša,</w:t>
      </w:r>
    </w:p>
    <w:p w14:paraId="4AC56DFF" w14:textId="77777777" w:rsidR="00C52869" w:rsidRPr="00C52869" w:rsidRDefault="00C52869" w:rsidP="00C52869">
      <w:pPr>
        <w:spacing w:before="0" w:after="0"/>
        <w:ind w:firstLine="708"/>
        <w:rPr>
          <w:rFonts w:ascii="Times New Roman" w:eastAsia="Times New Roman" w:hAnsi="Times New Roman" w:cs="Times New Roman"/>
          <w:bCs/>
          <w:kern w:val="0"/>
          <w:sz w:val="24"/>
          <w:szCs w:val="24"/>
          <w:lang w:val="pl-PL" w:eastAsia="hr-HR"/>
          <w14:ligatures w14:val="none"/>
        </w:rPr>
      </w:pPr>
    </w:p>
    <w:p w14:paraId="1319B10C" w14:textId="77777777" w:rsidR="00C52869" w:rsidRPr="00C52869" w:rsidRDefault="00C52869" w:rsidP="00C52869">
      <w:pPr>
        <w:spacing w:before="0" w:after="0"/>
        <w:ind w:firstLine="708"/>
        <w:jc w:val="center"/>
        <w:rPr>
          <w:rFonts w:ascii="Times New Roman" w:eastAsia="Times New Roman" w:hAnsi="Times New Roman" w:cs="Times New Roman"/>
          <w:bCs/>
          <w:kern w:val="0"/>
          <w:sz w:val="24"/>
          <w:szCs w:val="24"/>
          <w:lang w:val="pl-PL" w:eastAsia="hr-HR"/>
          <w14:ligatures w14:val="none"/>
        </w:rPr>
      </w:pPr>
      <w:r w:rsidRPr="00C52869">
        <w:rPr>
          <w:rFonts w:ascii="Times New Roman" w:eastAsia="Times New Roman" w:hAnsi="Times New Roman" w:cs="Times New Roman"/>
          <w:bCs/>
          <w:kern w:val="0"/>
          <w:sz w:val="24"/>
          <w:szCs w:val="24"/>
          <w:lang w:val="pl-PL" w:eastAsia="hr-HR"/>
          <w14:ligatures w14:val="none"/>
        </w:rPr>
        <w:t>Članak  2.</w:t>
      </w:r>
    </w:p>
    <w:p w14:paraId="5BA9D1EE" w14:textId="77777777" w:rsidR="00C52869" w:rsidRPr="00C52869" w:rsidRDefault="00C52869" w:rsidP="00C52869">
      <w:pPr>
        <w:spacing w:before="0" w:after="0"/>
        <w:ind w:firstLine="708"/>
        <w:rPr>
          <w:rFonts w:ascii="Times New Roman" w:eastAsia="Times New Roman" w:hAnsi="Times New Roman" w:cs="Times New Roman"/>
          <w:bCs/>
          <w:kern w:val="0"/>
          <w:sz w:val="24"/>
          <w:szCs w:val="24"/>
          <w:lang w:val="pl-PL" w:eastAsia="hr-HR"/>
          <w14:ligatures w14:val="none"/>
        </w:rPr>
      </w:pPr>
      <w:r w:rsidRPr="00C52869">
        <w:rPr>
          <w:rFonts w:ascii="Times New Roman" w:eastAsia="Times New Roman" w:hAnsi="Times New Roman" w:cs="Times New Roman"/>
          <w:bCs/>
          <w:kern w:val="0"/>
          <w:sz w:val="24"/>
          <w:szCs w:val="24"/>
          <w:lang w:val="pl-PL" w:eastAsia="hr-HR"/>
          <w14:ligatures w14:val="none"/>
        </w:rPr>
        <w:t xml:space="preserve">Po programu javnih potreba u sportu u Proračunu općine Barilović za 2025.godinu osigurana su u iznosu od 25.000,00 eura, 100,00% u odnosu na planirana sredstva, kako slijedi: </w:t>
      </w:r>
    </w:p>
    <w:p w14:paraId="1CE7769F" w14:textId="77777777" w:rsidR="00C52869" w:rsidRPr="00C52869" w:rsidRDefault="00C52869" w:rsidP="00C52869">
      <w:pPr>
        <w:spacing w:before="0" w:after="0"/>
        <w:ind w:firstLine="708"/>
        <w:rPr>
          <w:rFonts w:ascii="Times New Roman" w:eastAsia="Times New Roman" w:hAnsi="Times New Roman" w:cs="Times New Roman"/>
          <w:bCs/>
          <w:kern w:val="0"/>
          <w:sz w:val="24"/>
          <w:szCs w:val="24"/>
          <w:lang w:val="pl-PL" w:eastAsia="hr-HR"/>
          <w14:ligatures w14:val="none"/>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4"/>
        <w:gridCol w:w="3569"/>
      </w:tblGrid>
      <w:tr w:rsidR="00C52869" w:rsidRPr="00C52869" w14:paraId="1FD7D881" w14:textId="77777777" w:rsidTr="002841AE">
        <w:trPr>
          <w:trHeight w:val="505"/>
        </w:trPr>
        <w:tc>
          <w:tcPr>
            <w:tcW w:w="5444" w:type="dxa"/>
            <w:tcBorders>
              <w:top w:val="single" w:sz="4" w:space="0" w:color="000000"/>
              <w:left w:val="single" w:sz="4" w:space="0" w:color="000000"/>
              <w:bottom w:val="single" w:sz="4" w:space="0" w:color="000000"/>
              <w:right w:val="single" w:sz="4" w:space="0" w:color="000000"/>
            </w:tcBorders>
            <w:shd w:val="clear" w:color="auto" w:fill="D9D9D9"/>
            <w:hideMark/>
          </w:tcPr>
          <w:p w14:paraId="76BE7F76" w14:textId="77777777" w:rsidR="00C52869" w:rsidRPr="00C52869" w:rsidRDefault="00C52869" w:rsidP="00C52869">
            <w:pPr>
              <w:spacing w:before="0" w:after="0"/>
              <w:ind w:firstLine="708"/>
              <w:rPr>
                <w:rFonts w:ascii="Times New Roman" w:eastAsia="Times New Roman" w:hAnsi="Times New Roman" w:cs="Times New Roman"/>
                <w:bCs/>
                <w:kern w:val="0"/>
                <w:sz w:val="24"/>
                <w:szCs w:val="24"/>
                <w:lang w:val="pl-PL" w:eastAsia="hr-HR"/>
                <w14:ligatures w14:val="none"/>
              </w:rPr>
            </w:pPr>
            <w:r w:rsidRPr="00C52869">
              <w:rPr>
                <w:rFonts w:ascii="Times New Roman" w:eastAsia="Times New Roman" w:hAnsi="Times New Roman" w:cs="Times New Roman"/>
                <w:bCs/>
                <w:kern w:val="0"/>
                <w:sz w:val="24"/>
                <w:szCs w:val="24"/>
                <w:lang w:val="pl-PL" w:eastAsia="hr-HR"/>
                <w14:ligatures w14:val="none"/>
              </w:rPr>
              <w:t>Udruga</w:t>
            </w:r>
          </w:p>
        </w:tc>
        <w:tc>
          <w:tcPr>
            <w:tcW w:w="3569" w:type="dxa"/>
            <w:tcBorders>
              <w:top w:val="single" w:sz="4" w:space="0" w:color="000000"/>
              <w:left w:val="single" w:sz="4" w:space="0" w:color="000000"/>
              <w:bottom w:val="single" w:sz="4" w:space="0" w:color="000000"/>
              <w:right w:val="single" w:sz="4" w:space="0" w:color="000000"/>
            </w:tcBorders>
            <w:shd w:val="clear" w:color="auto" w:fill="D9D9D9"/>
            <w:hideMark/>
          </w:tcPr>
          <w:p w14:paraId="052CB992" w14:textId="77777777" w:rsidR="00C52869" w:rsidRPr="00C52869" w:rsidRDefault="00C52869" w:rsidP="00C52869">
            <w:pPr>
              <w:spacing w:before="0" w:after="0"/>
              <w:ind w:firstLine="708"/>
              <w:rPr>
                <w:rFonts w:ascii="Times New Roman" w:eastAsia="Times New Roman" w:hAnsi="Times New Roman" w:cs="Times New Roman"/>
                <w:bCs/>
                <w:kern w:val="0"/>
                <w:sz w:val="24"/>
                <w:szCs w:val="24"/>
                <w:lang w:val="pl-PL" w:eastAsia="hr-HR"/>
                <w14:ligatures w14:val="none"/>
              </w:rPr>
            </w:pPr>
            <w:r w:rsidRPr="00C52869">
              <w:rPr>
                <w:rFonts w:ascii="Times New Roman" w:eastAsia="Times New Roman" w:hAnsi="Times New Roman" w:cs="Times New Roman"/>
                <w:bCs/>
                <w:kern w:val="0"/>
                <w:sz w:val="24"/>
                <w:szCs w:val="24"/>
                <w:lang w:val="pl-PL" w:eastAsia="hr-HR"/>
                <w14:ligatures w14:val="none"/>
              </w:rPr>
              <w:t>Ostvarenje</w:t>
            </w:r>
          </w:p>
        </w:tc>
      </w:tr>
      <w:tr w:rsidR="00C52869" w:rsidRPr="00C52869" w14:paraId="663DF3BB" w14:textId="77777777" w:rsidTr="002841AE">
        <w:trPr>
          <w:trHeight w:val="269"/>
        </w:trPr>
        <w:tc>
          <w:tcPr>
            <w:tcW w:w="5444" w:type="dxa"/>
            <w:tcBorders>
              <w:top w:val="single" w:sz="4" w:space="0" w:color="000000"/>
              <w:left w:val="single" w:sz="4" w:space="0" w:color="000000"/>
              <w:bottom w:val="single" w:sz="4" w:space="0" w:color="000000"/>
              <w:right w:val="single" w:sz="4" w:space="0" w:color="000000"/>
            </w:tcBorders>
            <w:hideMark/>
          </w:tcPr>
          <w:p w14:paraId="369984C3" w14:textId="77777777" w:rsidR="00C52869" w:rsidRPr="00C52869" w:rsidRDefault="00C52869" w:rsidP="00C52869">
            <w:pPr>
              <w:spacing w:before="0" w:after="0"/>
              <w:ind w:firstLine="708"/>
              <w:rPr>
                <w:rFonts w:ascii="Times New Roman" w:eastAsia="Times New Roman" w:hAnsi="Times New Roman" w:cs="Times New Roman"/>
                <w:bCs/>
                <w:kern w:val="0"/>
                <w:sz w:val="24"/>
                <w:szCs w:val="24"/>
                <w:lang w:val="pl-PL" w:eastAsia="hr-HR"/>
                <w14:ligatures w14:val="none"/>
              </w:rPr>
            </w:pPr>
            <w:r w:rsidRPr="00C52869">
              <w:rPr>
                <w:rFonts w:ascii="Times New Roman" w:eastAsia="Times New Roman" w:hAnsi="Times New Roman" w:cs="Times New Roman"/>
                <w:bCs/>
                <w:kern w:val="0"/>
                <w:sz w:val="24"/>
                <w:szCs w:val="24"/>
                <w:lang w:val="pl-PL" w:eastAsia="hr-HR"/>
                <w14:ligatures w14:val="none"/>
              </w:rPr>
              <w:t>N.K. Barilović</w:t>
            </w:r>
          </w:p>
        </w:tc>
        <w:tc>
          <w:tcPr>
            <w:tcW w:w="3569" w:type="dxa"/>
            <w:tcBorders>
              <w:top w:val="single" w:sz="4" w:space="0" w:color="000000"/>
              <w:left w:val="single" w:sz="4" w:space="0" w:color="000000"/>
              <w:bottom w:val="single" w:sz="4" w:space="0" w:color="000000"/>
              <w:right w:val="single" w:sz="4" w:space="0" w:color="000000"/>
            </w:tcBorders>
          </w:tcPr>
          <w:p w14:paraId="3A86F3A6" w14:textId="77777777" w:rsidR="00C52869" w:rsidRPr="00C52869" w:rsidRDefault="00C52869" w:rsidP="00C52869">
            <w:pPr>
              <w:spacing w:before="0" w:after="0"/>
              <w:rPr>
                <w:rFonts w:ascii="Times New Roman" w:eastAsia="Times New Roman" w:hAnsi="Times New Roman" w:cs="Times New Roman"/>
                <w:bCs/>
                <w:kern w:val="0"/>
                <w:sz w:val="24"/>
                <w:szCs w:val="24"/>
                <w:lang w:val="pl-PL" w:eastAsia="hr-HR"/>
                <w14:ligatures w14:val="none"/>
              </w:rPr>
            </w:pPr>
            <w:r w:rsidRPr="00C52869">
              <w:rPr>
                <w:rFonts w:ascii="Times New Roman" w:eastAsia="Times New Roman" w:hAnsi="Times New Roman" w:cs="Times New Roman"/>
                <w:bCs/>
                <w:kern w:val="0"/>
                <w:sz w:val="24"/>
                <w:szCs w:val="24"/>
                <w:lang w:val="pl-PL" w:eastAsia="hr-HR"/>
                <w14:ligatures w14:val="none"/>
              </w:rPr>
              <w:t xml:space="preserve">          18.000,00 €</w:t>
            </w:r>
          </w:p>
        </w:tc>
      </w:tr>
      <w:tr w:rsidR="00C52869" w:rsidRPr="00C52869" w14:paraId="256B152E" w14:textId="77777777" w:rsidTr="002841AE">
        <w:trPr>
          <w:trHeight w:val="252"/>
        </w:trPr>
        <w:tc>
          <w:tcPr>
            <w:tcW w:w="5444" w:type="dxa"/>
            <w:tcBorders>
              <w:top w:val="single" w:sz="4" w:space="0" w:color="000000"/>
              <w:left w:val="single" w:sz="4" w:space="0" w:color="000000"/>
              <w:bottom w:val="single" w:sz="4" w:space="0" w:color="000000"/>
              <w:right w:val="single" w:sz="4" w:space="0" w:color="000000"/>
            </w:tcBorders>
            <w:hideMark/>
          </w:tcPr>
          <w:p w14:paraId="71BC3143" w14:textId="77777777" w:rsidR="00C52869" w:rsidRPr="00C52869" w:rsidRDefault="00C52869" w:rsidP="00C52869">
            <w:pPr>
              <w:spacing w:before="0" w:after="0"/>
              <w:ind w:firstLine="708"/>
              <w:rPr>
                <w:rFonts w:ascii="Times New Roman" w:eastAsia="Times New Roman" w:hAnsi="Times New Roman" w:cs="Times New Roman"/>
                <w:bCs/>
                <w:kern w:val="0"/>
                <w:sz w:val="24"/>
                <w:szCs w:val="24"/>
                <w:lang w:val="pl-PL" w:eastAsia="hr-HR"/>
                <w14:ligatures w14:val="none"/>
              </w:rPr>
            </w:pPr>
            <w:r w:rsidRPr="00C52869">
              <w:rPr>
                <w:rFonts w:ascii="Times New Roman" w:eastAsia="Times New Roman" w:hAnsi="Times New Roman" w:cs="Times New Roman"/>
                <w:bCs/>
                <w:kern w:val="0"/>
                <w:sz w:val="24"/>
                <w:szCs w:val="24"/>
                <w:lang w:val="pl-PL" w:eastAsia="hr-HR"/>
                <w14:ligatures w14:val="none"/>
              </w:rPr>
              <w:t>Moto kros - Štefanac</w:t>
            </w:r>
          </w:p>
        </w:tc>
        <w:tc>
          <w:tcPr>
            <w:tcW w:w="3569" w:type="dxa"/>
            <w:tcBorders>
              <w:top w:val="single" w:sz="4" w:space="0" w:color="000000"/>
              <w:left w:val="single" w:sz="4" w:space="0" w:color="000000"/>
              <w:bottom w:val="single" w:sz="4" w:space="0" w:color="000000"/>
              <w:right w:val="single" w:sz="4" w:space="0" w:color="000000"/>
            </w:tcBorders>
          </w:tcPr>
          <w:p w14:paraId="5BBAB97F" w14:textId="77777777" w:rsidR="00C52869" w:rsidRPr="00C52869" w:rsidRDefault="00C52869" w:rsidP="00C52869">
            <w:pPr>
              <w:spacing w:before="0" w:after="0"/>
              <w:ind w:firstLine="708"/>
              <w:rPr>
                <w:rFonts w:ascii="Times New Roman" w:eastAsia="Times New Roman" w:hAnsi="Times New Roman" w:cs="Times New Roman"/>
                <w:bCs/>
                <w:kern w:val="0"/>
                <w:sz w:val="24"/>
                <w:szCs w:val="24"/>
                <w:lang w:val="pl-PL" w:eastAsia="hr-HR"/>
                <w14:ligatures w14:val="none"/>
              </w:rPr>
            </w:pPr>
            <w:r w:rsidRPr="00C52869">
              <w:rPr>
                <w:rFonts w:ascii="Times New Roman" w:eastAsia="Times New Roman" w:hAnsi="Times New Roman" w:cs="Times New Roman"/>
                <w:bCs/>
                <w:kern w:val="0"/>
                <w:sz w:val="24"/>
                <w:szCs w:val="24"/>
                <w:lang w:val="pl-PL" w:eastAsia="hr-HR"/>
                <w14:ligatures w14:val="none"/>
              </w:rPr>
              <w:t>5.000,00 €</w:t>
            </w:r>
          </w:p>
        </w:tc>
      </w:tr>
      <w:tr w:rsidR="00C52869" w:rsidRPr="00C52869" w14:paraId="141E799F" w14:textId="77777777" w:rsidTr="002841AE">
        <w:trPr>
          <w:trHeight w:val="252"/>
        </w:trPr>
        <w:tc>
          <w:tcPr>
            <w:tcW w:w="5444" w:type="dxa"/>
            <w:tcBorders>
              <w:top w:val="single" w:sz="4" w:space="0" w:color="000000"/>
              <w:left w:val="single" w:sz="4" w:space="0" w:color="000000"/>
              <w:bottom w:val="single" w:sz="4" w:space="0" w:color="000000"/>
              <w:right w:val="single" w:sz="4" w:space="0" w:color="000000"/>
            </w:tcBorders>
          </w:tcPr>
          <w:p w14:paraId="18184999" w14:textId="77777777" w:rsidR="00C52869" w:rsidRPr="00C52869" w:rsidRDefault="00C52869" w:rsidP="00C52869">
            <w:pPr>
              <w:spacing w:before="0" w:after="0"/>
              <w:ind w:firstLine="708"/>
              <w:rPr>
                <w:rFonts w:ascii="Times New Roman" w:eastAsia="Times New Roman" w:hAnsi="Times New Roman" w:cs="Times New Roman"/>
                <w:bCs/>
                <w:kern w:val="0"/>
                <w:sz w:val="24"/>
                <w:szCs w:val="24"/>
                <w:lang w:val="pl-PL" w:eastAsia="hr-HR"/>
                <w14:ligatures w14:val="none"/>
              </w:rPr>
            </w:pPr>
            <w:r w:rsidRPr="00C52869">
              <w:rPr>
                <w:rFonts w:ascii="Times New Roman" w:eastAsia="Times New Roman" w:hAnsi="Times New Roman" w:cs="Times New Roman"/>
                <w:bCs/>
                <w:kern w:val="0"/>
                <w:sz w:val="24"/>
                <w:szCs w:val="24"/>
                <w:lang w:val="pl-PL" w:eastAsia="hr-HR"/>
                <w14:ligatures w14:val="none"/>
              </w:rPr>
              <w:t>Pikado klub</w:t>
            </w:r>
          </w:p>
        </w:tc>
        <w:tc>
          <w:tcPr>
            <w:tcW w:w="3569" w:type="dxa"/>
            <w:tcBorders>
              <w:top w:val="single" w:sz="4" w:space="0" w:color="000000"/>
              <w:left w:val="single" w:sz="4" w:space="0" w:color="000000"/>
              <w:bottom w:val="single" w:sz="4" w:space="0" w:color="000000"/>
              <w:right w:val="single" w:sz="4" w:space="0" w:color="000000"/>
            </w:tcBorders>
          </w:tcPr>
          <w:p w14:paraId="76CC3BC9" w14:textId="77777777" w:rsidR="00C52869" w:rsidRPr="00C52869" w:rsidRDefault="00C52869" w:rsidP="00C52869">
            <w:pPr>
              <w:spacing w:before="0" w:after="0"/>
              <w:ind w:firstLine="708"/>
              <w:rPr>
                <w:rFonts w:ascii="Times New Roman" w:eastAsia="Times New Roman" w:hAnsi="Times New Roman" w:cs="Times New Roman"/>
                <w:bCs/>
                <w:kern w:val="0"/>
                <w:sz w:val="24"/>
                <w:szCs w:val="24"/>
                <w:lang w:val="pl-PL" w:eastAsia="hr-HR"/>
                <w14:ligatures w14:val="none"/>
              </w:rPr>
            </w:pPr>
            <w:r w:rsidRPr="00C52869">
              <w:rPr>
                <w:rFonts w:ascii="Times New Roman" w:eastAsia="Times New Roman" w:hAnsi="Times New Roman" w:cs="Times New Roman"/>
                <w:bCs/>
                <w:kern w:val="0"/>
                <w:sz w:val="24"/>
                <w:szCs w:val="24"/>
                <w:lang w:val="pl-PL" w:eastAsia="hr-HR"/>
                <w14:ligatures w14:val="none"/>
              </w:rPr>
              <w:t>1.000,00 €</w:t>
            </w:r>
          </w:p>
        </w:tc>
      </w:tr>
      <w:tr w:rsidR="00C52869" w:rsidRPr="00C52869" w14:paraId="73E3631A" w14:textId="77777777" w:rsidTr="002841AE">
        <w:trPr>
          <w:trHeight w:val="252"/>
        </w:trPr>
        <w:tc>
          <w:tcPr>
            <w:tcW w:w="5444" w:type="dxa"/>
            <w:tcBorders>
              <w:top w:val="single" w:sz="4" w:space="0" w:color="000000"/>
              <w:left w:val="single" w:sz="4" w:space="0" w:color="000000"/>
              <w:bottom w:val="single" w:sz="4" w:space="0" w:color="000000"/>
              <w:right w:val="single" w:sz="4" w:space="0" w:color="000000"/>
            </w:tcBorders>
          </w:tcPr>
          <w:p w14:paraId="702C75F1" w14:textId="77777777" w:rsidR="00C52869" w:rsidRPr="00C52869" w:rsidRDefault="00C52869" w:rsidP="00C52869">
            <w:pPr>
              <w:spacing w:before="0" w:after="0"/>
              <w:ind w:firstLine="708"/>
              <w:rPr>
                <w:rFonts w:ascii="Times New Roman" w:eastAsia="Times New Roman" w:hAnsi="Times New Roman" w:cs="Times New Roman"/>
                <w:bCs/>
                <w:kern w:val="0"/>
                <w:sz w:val="24"/>
                <w:szCs w:val="24"/>
                <w:lang w:val="pl-PL" w:eastAsia="hr-HR"/>
                <w14:ligatures w14:val="none"/>
              </w:rPr>
            </w:pPr>
            <w:r w:rsidRPr="00C52869">
              <w:rPr>
                <w:rFonts w:ascii="Times New Roman" w:eastAsia="Times New Roman" w:hAnsi="Times New Roman" w:cs="Times New Roman"/>
                <w:bCs/>
                <w:kern w:val="0"/>
                <w:sz w:val="24"/>
                <w:szCs w:val="24"/>
                <w:lang w:val="pl-PL" w:eastAsia="hr-HR"/>
                <w14:ligatures w14:val="none"/>
              </w:rPr>
              <w:t>Klub podvodnih aktivnosti</w:t>
            </w:r>
          </w:p>
        </w:tc>
        <w:tc>
          <w:tcPr>
            <w:tcW w:w="3569" w:type="dxa"/>
            <w:tcBorders>
              <w:top w:val="single" w:sz="4" w:space="0" w:color="000000"/>
              <w:left w:val="single" w:sz="4" w:space="0" w:color="000000"/>
              <w:bottom w:val="single" w:sz="4" w:space="0" w:color="000000"/>
              <w:right w:val="single" w:sz="4" w:space="0" w:color="000000"/>
            </w:tcBorders>
          </w:tcPr>
          <w:p w14:paraId="74B58CB1" w14:textId="77777777" w:rsidR="00C52869" w:rsidRPr="00C52869" w:rsidRDefault="00C52869" w:rsidP="00C52869">
            <w:pPr>
              <w:spacing w:before="0" w:after="0"/>
              <w:ind w:firstLine="708"/>
              <w:rPr>
                <w:rFonts w:ascii="Times New Roman" w:eastAsia="Times New Roman" w:hAnsi="Times New Roman" w:cs="Times New Roman"/>
                <w:bCs/>
                <w:kern w:val="0"/>
                <w:sz w:val="24"/>
                <w:szCs w:val="24"/>
                <w:lang w:val="pl-PL" w:eastAsia="hr-HR"/>
                <w14:ligatures w14:val="none"/>
              </w:rPr>
            </w:pPr>
            <w:r w:rsidRPr="00C52869">
              <w:rPr>
                <w:rFonts w:ascii="Times New Roman" w:eastAsia="Times New Roman" w:hAnsi="Times New Roman" w:cs="Times New Roman"/>
                <w:bCs/>
                <w:kern w:val="0"/>
                <w:sz w:val="24"/>
                <w:szCs w:val="24"/>
                <w:lang w:val="pl-PL" w:eastAsia="hr-HR"/>
                <w14:ligatures w14:val="none"/>
              </w:rPr>
              <w:t>1.000,00 €</w:t>
            </w:r>
          </w:p>
        </w:tc>
      </w:tr>
    </w:tbl>
    <w:p w14:paraId="755DBF93" w14:textId="77777777" w:rsidR="00C52869" w:rsidRPr="00C52869" w:rsidRDefault="00C52869" w:rsidP="00C52869">
      <w:pPr>
        <w:spacing w:before="0" w:after="0"/>
        <w:ind w:firstLine="708"/>
        <w:rPr>
          <w:rFonts w:ascii="Times New Roman" w:eastAsia="Times New Roman" w:hAnsi="Times New Roman" w:cs="Times New Roman"/>
          <w:bCs/>
          <w:kern w:val="0"/>
          <w:sz w:val="24"/>
          <w:szCs w:val="24"/>
          <w:lang w:val="pl-PL" w:eastAsia="hr-HR"/>
          <w14:ligatures w14:val="none"/>
        </w:rPr>
      </w:pPr>
    </w:p>
    <w:p w14:paraId="288B503B" w14:textId="77777777" w:rsidR="00C52869" w:rsidRPr="00C52869" w:rsidRDefault="00C52869" w:rsidP="00C52869">
      <w:pPr>
        <w:spacing w:before="0" w:after="0"/>
        <w:ind w:firstLine="708"/>
        <w:rPr>
          <w:rFonts w:ascii="Times New Roman" w:eastAsia="Times New Roman" w:hAnsi="Times New Roman" w:cs="Times New Roman"/>
          <w:bCs/>
          <w:kern w:val="0"/>
          <w:sz w:val="24"/>
          <w:szCs w:val="24"/>
          <w:lang w:val="pl-PL" w:eastAsia="hr-HR"/>
          <w14:ligatures w14:val="none"/>
        </w:rPr>
      </w:pPr>
      <w:r w:rsidRPr="00C52869">
        <w:rPr>
          <w:rFonts w:ascii="Times New Roman" w:eastAsia="Times New Roman" w:hAnsi="Times New Roman" w:cs="Times New Roman"/>
          <w:bCs/>
          <w:kern w:val="0"/>
          <w:sz w:val="24"/>
          <w:szCs w:val="24"/>
          <w:lang w:val="pl-PL" w:eastAsia="hr-HR"/>
          <w14:ligatures w14:val="none"/>
        </w:rPr>
        <w:t>Sredstva su se raspodijelila temeljem raspisanih natječaja za zadovoljenje javnih potreba u sportu kao i po odluci Načelnika Općine temeljem dostavljenih programa i aktivnosti.</w:t>
      </w:r>
    </w:p>
    <w:p w14:paraId="0391BB95" w14:textId="77777777" w:rsidR="00C52869" w:rsidRPr="00C52869" w:rsidRDefault="00C52869" w:rsidP="00C52869">
      <w:pPr>
        <w:spacing w:before="0" w:after="0"/>
        <w:ind w:firstLine="708"/>
        <w:rPr>
          <w:rFonts w:ascii="Times New Roman" w:eastAsia="Times New Roman" w:hAnsi="Times New Roman" w:cs="Times New Roman"/>
          <w:bCs/>
          <w:kern w:val="0"/>
          <w:sz w:val="24"/>
          <w:szCs w:val="24"/>
          <w:lang w:val="pl-PL" w:eastAsia="hr-HR"/>
          <w14:ligatures w14:val="none"/>
        </w:rPr>
      </w:pPr>
    </w:p>
    <w:p w14:paraId="08D5F5EF" w14:textId="77777777" w:rsidR="00C52869" w:rsidRPr="00C52869" w:rsidRDefault="00C52869" w:rsidP="00C52869">
      <w:pPr>
        <w:spacing w:before="0" w:after="0"/>
        <w:ind w:firstLine="708"/>
        <w:jc w:val="center"/>
        <w:rPr>
          <w:rFonts w:ascii="Times New Roman" w:eastAsia="Times New Roman" w:hAnsi="Times New Roman" w:cs="Times New Roman"/>
          <w:bCs/>
          <w:kern w:val="0"/>
          <w:sz w:val="24"/>
          <w:szCs w:val="24"/>
          <w:lang w:val="pl-PL" w:eastAsia="hr-HR"/>
          <w14:ligatures w14:val="none"/>
        </w:rPr>
      </w:pPr>
      <w:r w:rsidRPr="00C52869">
        <w:rPr>
          <w:rFonts w:ascii="Times New Roman" w:eastAsia="Times New Roman" w:hAnsi="Times New Roman" w:cs="Times New Roman"/>
          <w:bCs/>
          <w:kern w:val="0"/>
          <w:sz w:val="24"/>
          <w:szCs w:val="24"/>
          <w:lang w:val="pl-PL" w:eastAsia="hr-HR"/>
          <w14:ligatures w14:val="none"/>
        </w:rPr>
        <w:t>Članak 3.</w:t>
      </w:r>
    </w:p>
    <w:p w14:paraId="13488B26" w14:textId="77777777" w:rsidR="00C52869" w:rsidRPr="00C52869" w:rsidRDefault="00C52869" w:rsidP="00C52869">
      <w:pPr>
        <w:spacing w:before="0" w:after="0"/>
        <w:ind w:firstLine="708"/>
        <w:rPr>
          <w:rFonts w:ascii="Times New Roman" w:eastAsia="Times New Roman" w:hAnsi="Times New Roman" w:cs="Times New Roman"/>
          <w:bCs/>
          <w:kern w:val="0"/>
          <w:sz w:val="24"/>
          <w:szCs w:val="24"/>
          <w:lang w:val="pl-PL" w:eastAsia="hr-HR"/>
          <w14:ligatures w14:val="none"/>
        </w:rPr>
      </w:pPr>
      <w:r w:rsidRPr="00C52869">
        <w:rPr>
          <w:rFonts w:ascii="Times New Roman" w:eastAsia="Times New Roman" w:hAnsi="Times New Roman" w:cs="Times New Roman"/>
          <w:bCs/>
          <w:kern w:val="0"/>
          <w:sz w:val="24"/>
          <w:szCs w:val="24"/>
          <w:lang w:val="pl-PL" w:eastAsia="hr-HR"/>
          <w14:ligatures w14:val="none"/>
        </w:rPr>
        <w:t>Ostvarenje programa javnih potreba u sportu ostvareno je razmjerno ostvarivanju Prihoda planiranih izvornih sredstava Proračuna Općine Barilović.</w:t>
      </w:r>
    </w:p>
    <w:p w14:paraId="610EE28E" w14:textId="77777777" w:rsidR="00C52869" w:rsidRPr="00C52869" w:rsidRDefault="00C52869" w:rsidP="00C52869">
      <w:pPr>
        <w:spacing w:before="0" w:after="0"/>
        <w:jc w:val="left"/>
        <w:rPr>
          <w:rFonts w:ascii="Times New Roman" w:eastAsia="Times New Roman" w:hAnsi="Times New Roman" w:cs="Times New Roman"/>
          <w:kern w:val="0"/>
          <w:sz w:val="24"/>
          <w:szCs w:val="24"/>
          <w:lang w:eastAsia="hr-HR"/>
          <w14:ligatures w14:val="none"/>
        </w:rPr>
      </w:pPr>
    </w:p>
    <w:p w14:paraId="131652CE" w14:textId="77777777" w:rsidR="00C52869" w:rsidRPr="00C52869" w:rsidRDefault="00C52869" w:rsidP="00C52869">
      <w:pPr>
        <w:spacing w:before="0" w:after="0"/>
        <w:jc w:val="center"/>
        <w:rPr>
          <w:rFonts w:ascii="Times New Roman" w:eastAsia="Times New Roman" w:hAnsi="Times New Roman" w:cs="Times New Roman"/>
          <w:kern w:val="0"/>
          <w:sz w:val="24"/>
          <w:szCs w:val="24"/>
          <w:lang w:eastAsia="hr-HR"/>
          <w14:ligatures w14:val="none"/>
        </w:rPr>
      </w:pPr>
      <w:r w:rsidRPr="00C52869">
        <w:rPr>
          <w:rFonts w:ascii="Times New Roman" w:eastAsia="Times New Roman" w:hAnsi="Times New Roman" w:cs="Times New Roman"/>
          <w:kern w:val="0"/>
          <w:sz w:val="24"/>
          <w:szCs w:val="24"/>
          <w:lang w:eastAsia="hr-HR"/>
          <w14:ligatures w14:val="none"/>
        </w:rPr>
        <w:t xml:space="preserve">         Članak 4.</w:t>
      </w:r>
    </w:p>
    <w:p w14:paraId="5A736DEB" w14:textId="77777777" w:rsidR="00C52869" w:rsidRDefault="00C52869" w:rsidP="00C52869">
      <w:pPr>
        <w:keepNext/>
        <w:spacing w:before="0" w:after="0"/>
        <w:ind w:firstLine="708"/>
        <w:outlineLvl w:val="0"/>
        <w:rPr>
          <w:rFonts w:ascii="Times New Roman" w:eastAsia="Times New Roman" w:hAnsi="Times New Roman" w:cs="Times New Roman"/>
          <w:kern w:val="0"/>
          <w:sz w:val="24"/>
          <w:szCs w:val="24"/>
          <w:lang w:eastAsia="hr-HR"/>
          <w14:ligatures w14:val="none"/>
        </w:rPr>
      </w:pPr>
      <w:r w:rsidRPr="00C52869">
        <w:rPr>
          <w:rFonts w:ascii="Times New Roman" w:eastAsia="Times New Roman" w:hAnsi="Times New Roman" w:cs="Times New Roman"/>
          <w:kern w:val="0"/>
          <w:sz w:val="24"/>
          <w:szCs w:val="24"/>
          <w:lang w:eastAsia="hr-HR"/>
          <w14:ligatures w14:val="none"/>
        </w:rPr>
        <w:t>Ovo Izvješće podnijet će se Općinskom vijeću Općine Barilović.</w:t>
      </w:r>
    </w:p>
    <w:p w14:paraId="0D5CD4DB" w14:textId="77777777" w:rsidR="0081503E" w:rsidRPr="00C52869" w:rsidRDefault="0081503E" w:rsidP="00C52869">
      <w:pPr>
        <w:keepNext/>
        <w:spacing w:before="0" w:after="0"/>
        <w:ind w:firstLine="708"/>
        <w:outlineLvl w:val="0"/>
        <w:rPr>
          <w:rFonts w:ascii="Times New Roman" w:eastAsia="Times New Roman" w:hAnsi="Times New Roman" w:cs="Times New Roman"/>
          <w:kern w:val="0"/>
          <w:sz w:val="24"/>
          <w:szCs w:val="24"/>
          <w:lang w:eastAsia="hr-HR"/>
          <w14:ligatures w14:val="none"/>
        </w:rPr>
      </w:pPr>
    </w:p>
    <w:p w14:paraId="47F181A5" w14:textId="5D5771CB" w:rsidR="00C52869" w:rsidRPr="0047026F" w:rsidRDefault="0081503E" w:rsidP="00C52869">
      <w:pPr>
        <w:spacing w:before="0" w:after="0"/>
        <w:ind w:left="6372" w:firstLine="708"/>
        <w:jc w:val="left"/>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Cs/>
          <w:color w:val="000000"/>
          <w:kern w:val="0"/>
          <w:sz w:val="24"/>
          <w:szCs w:val="24"/>
          <w:lang w:eastAsia="hr-HR"/>
          <w14:ligatures w14:val="none"/>
        </w:rPr>
        <w:t xml:space="preserve">    </w:t>
      </w:r>
      <w:r w:rsidR="00C52869" w:rsidRPr="0047026F">
        <w:rPr>
          <w:rFonts w:ascii="Times New Roman" w:eastAsia="Times New Roman" w:hAnsi="Times New Roman" w:cs="Times New Roman"/>
          <w:bCs/>
          <w:color w:val="000000"/>
          <w:kern w:val="0"/>
          <w:sz w:val="24"/>
          <w:szCs w:val="24"/>
          <w:lang w:eastAsia="hr-HR"/>
          <w14:ligatures w14:val="none"/>
        </w:rPr>
        <w:t xml:space="preserve">NAČELNIK  </w:t>
      </w:r>
    </w:p>
    <w:p w14:paraId="17077940" w14:textId="77777777" w:rsidR="00C52869" w:rsidRPr="0047026F" w:rsidRDefault="00C52869" w:rsidP="00C52869">
      <w:pPr>
        <w:spacing w:before="0" w:after="0"/>
        <w:jc w:val="left"/>
        <w:rPr>
          <w:rFonts w:ascii="Times New Roman" w:eastAsia="Times New Roman" w:hAnsi="Times New Roman" w:cs="Times New Roman"/>
          <w:bCs/>
          <w:color w:val="000000"/>
          <w:kern w:val="0"/>
          <w:sz w:val="24"/>
          <w:szCs w:val="24"/>
          <w:lang w:eastAsia="hr-HR"/>
          <w14:ligatures w14:val="none"/>
        </w:rPr>
      </w:pPr>
      <w:r w:rsidRPr="0047026F">
        <w:rPr>
          <w:rFonts w:ascii="Times New Roman" w:eastAsia="Times New Roman" w:hAnsi="Times New Roman" w:cs="Times New Roman"/>
          <w:bCs/>
          <w:color w:val="000000"/>
          <w:kern w:val="0"/>
          <w:sz w:val="24"/>
          <w:szCs w:val="24"/>
          <w:lang w:eastAsia="hr-HR"/>
          <w14:ligatures w14:val="none"/>
        </w:rPr>
        <w:t xml:space="preserve">                              </w:t>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t xml:space="preserve">                         </w:t>
      </w:r>
      <w:r w:rsidRPr="0081503E">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 xml:space="preserve">  Dražen Peraković</w:t>
      </w:r>
    </w:p>
    <w:p w14:paraId="14C34BB8" w14:textId="77777777" w:rsidR="00C52869" w:rsidRPr="0047026F" w:rsidRDefault="00C52869" w:rsidP="00C52869">
      <w:pPr>
        <w:spacing w:before="0" w:after="0"/>
        <w:jc w:val="left"/>
        <w:rPr>
          <w:rFonts w:ascii="Times New Roman" w:eastAsia="Times New Roman" w:hAnsi="Times New Roman" w:cs="Times New Roman"/>
          <w:kern w:val="0"/>
          <w:sz w:val="20"/>
          <w:szCs w:val="20"/>
          <w:lang w:val="en-US" w:eastAsia="hr-HR"/>
          <w14:ligatures w14:val="none"/>
        </w:rPr>
      </w:pPr>
    </w:p>
    <w:p w14:paraId="233C7F8D" w14:textId="577671FA" w:rsidR="00C52869" w:rsidRPr="0047026F" w:rsidRDefault="00C52869" w:rsidP="00C52869">
      <w:pPr>
        <w:spacing w:before="0" w:after="0"/>
        <w:jc w:val="left"/>
        <w:rPr>
          <w:rFonts w:ascii="Times New Roman" w:eastAsia="Times New Roman" w:hAnsi="Times New Roman" w:cs="Times New Roman"/>
          <w:color w:val="000000"/>
          <w:kern w:val="0"/>
          <w:lang w:val="de-DE" w:eastAsia="hr-HR"/>
          <w14:ligatures w14:val="none"/>
        </w:rPr>
      </w:pPr>
      <w:r w:rsidRPr="0047026F">
        <w:rPr>
          <w:rFonts w:ascii="Times New Roman" w:eastAsia="Times New Roman" w:hAnsi="Times New Roman" w:cs="Times New Roman"/>
          <w:kern w:val="0"/>
          <w:lang w:val="de-DE" w:eastAsia="hr-HR"/>
          <w14:ligatures w14:val="none"/>
        </w:rPr>
        <w:t>KLASA:</w:t>
      </w:r>
      <w:r>
        <w:rPr>
          <w:rFonts w:ascii="Times New Roman" w:eastAsia="Times New Roman" w:hAnsi="Times New Roman" w:cs="Times New Roman"/>
          <w:kern w:val="0"/>
          <w:lang w:val="de-DE" w:eastAsia="hr-HR"/>
          <w14:ligatures w14:val="none"/>
        </w:rPr>
        <w:t>6</w:t>
      </w:r>
      <w:r w:rsidR="00E51310">
        <w:rPr>
          <w:rFonts w:ascii="Times New Roman" w:eastAsia="Times New Roman" w:hAnsi="Times New Roman" w:cs="Times New Roman"/>
          <w:kern w:val="0"/>
          <w:lang w:val="de-DE" w:eastAsia="hr-HR"/>
          <w14:ligatures w14:val="none"/>
        </w:rPr>
        <w:t>20</w:t>
      </w:r>
      <w:r>
        <w:rPr>
          <w:rFonts w:ascii="Times New Roman" w:eastAsia="Times New Roman" w:hAnsi="Times New Roman" w:cs="Times New Roman"/>
          <w:kern w:val="0"/>
          <w:lang w:val="de-DE" w:eastAsia="hr-HR"/>
          <w14:ligatures w14:val="none"/>
        </w:rPr>
        <w:t>-01/26-01/01</w:t>
      </w:r>
      <w:r w:rsidRPr="0047026F">
        <w:rPr>
          <w:rFonts w:ascii="Times New Roman" w:eastAsia="Times New Roman" w:hAnsi="Times New Roman" w:cs="Times New Roman"/>
          <w:color w:val="000000"/>
          <w:kern w:val="0"/>
          <w:lang w:val="de-DE" w:eastAsia="hr-HR"/>
          <w14:ligatures w14:val="none"/>
        </w:rPr>
        <w:tab/>
      </w:r>
      <w:r w:rsidRPr="0047026F">
        <w:rPr>
          <w:rFonts w:ascii="Times New Roman" w:eastAsia="Times New Roman" w:hAnsi="Times New Roman" w:cs="Times New Roman"/>
          <w:color w:val="000000"/>
          <w:kern w:val="0"/>
          <w:lang w:val="de-DE" w:eastAsia="hr-HR"/>
          <w14:ligatures w14:val="none"/>
        </w:rPr>
        <w:tab/>
      </w:r>
      <w:r w:rsidRPr="0047026F">
        <w:rPr>
          <w:rFonts w:ascii="Times New Roman" w:eastAsia="Times New Roman" w:hAnsi="Times New Roman" w:cs="Times New Roman"/>
          <w:color w:val="000000"/>
          <w:kern w:val="0"/>
          <w:lang w:val="de-DE" w:eastAsia="hr-HR"/>
          <w14:ligatures w14:val="none"/>
        </w:rPr>
        <w:tab/>
        <w:t xml:space="preserve">                     </w:t>
      </w:r>
    </w:p>
    <w:p w14:paraId="62F6166B" w14:textId="77777777" w:rsidR="00C52869" w:rsidRPr="0047026F" w:rsidRDefault="00C52869" w:rsidP="00C52869">
      <w:pPr>
        <w:spacing w:before="0" w:after="0"/>
        <w:jc w:val="left"/>
        <w:rPr>
          <w:rFonts w:ascii="Times New Roman" w:eastAsia="Times New Roman" w:hAnsi="Times New Roman" w:cs="Times New Roman"/>
          <w:color w:val="999999"/>
          <w:kern w:val="0"/>
          <w:lang w:val="de-DE" w:eastAsia="hr-HR"/>
          <w14:ligatures w14:val="none"/>
        </w:rPr>
      </w:pPr>
      <w:r w:rsidRPr="0047026F">
        <w:rPr>
          <w:rFonts w:ascii="Times New Roman" w:eastAsia="Times New Roman" w:hAnsi="Times New Roman" w:cs="Times New Roman"/>
          <w:color w:val="000000"/>
          <w:kern w:val="0"/>
          <w:lang w:val="de-DE" w:eastAsia="hr-HR"/>
          <w14:ligatures w14:val="none"/>
        </w:rPr>
        <w:t>URBROJ: 2133-6-02-26-</w:t>
      </w:r>
      <w:r>
        <w:rPr>
          <w:rFonts w:ascii="Times New Roman" w:eastAsia="Times New Roman" w:hAnsi="Times New Roman" w:cs="Times New Roman"/>
          <w:color w:val="000000"/>
          <w:kern w:val="0"/>
          <w:lang w:val="de-DE" w:eastAsia="hr-HR"/>
          <w14:ligatures w14:val="none"/>
        </w:rPr>
        <w:t>01</w:t>
      </w:r>
      <w:r w:rsidRPr="0047026F">
        <w:rPr>
          <w:rFonts w:ascii="Times New Roman" w:eastAsia="Times New Roman" w:hAnsi="Times New Roman" w:cs="Times New Roman"/>
          <w:color w:val="000000"/>
          <w:kern w:val="0"/>
          <w:lang w:val="de-DE" w:eastAsia="hr-HR"/>
          <w14:ligatures w14:val="none"/>
        </w:rPr>
        <w:tab/>
      </w:r>
      <w:r w:rsidRPr="0047026F">
        <w:rPr>
          <w:rFonts w:ascii="Times New Roman" w:eastAsia="Times New Roman" w:hAnsi="Times New Roman" w:cs="Times New Roman"/>
          <w:color w:val="000000"/>
          <w:kern w:val="0"/>
          <w:lang w:val="de-DE" w:eastAsia="hr-HR"/>
          <w14:ligatures w14:val="none"/>
        </w:rPr>
        <w:tab/>
        <w:t xml:space="preserve">                                  </w:t>
      </w:r>
      <w:r w:rsidRPr="0047026F">
        <w:rPr>
          <w:rFonts w:ascii="Times New Roman" w:eastAsia="Times New Roman" w:hAnsi="Times New Roman" w:cs="Times New Roman"/>
          <w:color w:val="999999"/>
          <w:kern w:val="0"/>
          <w:lang w:val="de-DE" w:eastAsia="hr-HR"/>
          <w14:ligatures w14:val="none"/>
        </w:rPr>
        <w:tab/>
        <w:t xml:space="preserve">                                  </w:t>
      </w:r>
    </w:p>
    <w:p w14:paraId="15C6EAAE" w14:textId="77777777" w:rsidR="00C52869" w:rsidRDefault="00C52869" w:rsidP="00C52869">
      <w:pPr>
        <w:pBdr>
          <w:bottom w:val="single" w:sz="12" w:space="1" w:color="auto"/>
        </w:pBd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U Bariloviću, 18.03.2026.</w:t>
      </w:r>
    </w:p>
    <w:p w14:paraId="3D2958C7" w14:textId="77777777" w:rsidR="00C52869" w:rsidRDefault="00C52869" w:rsidP="00C52869">
      <w:pPr>
        <w:autoSpaceDE w:val="0"/>
        <w:autoSpaceDN w:val="0"/>
        <w:adjustRightInd w:val="0"/>
        <w:spacing w:before="0" w:after="0"/>
        <w:rPr>
          <w:rFonts w:ascii="Times New Roman" w:hAnsi="Times New Roman" w:cs="Times New Roman"/>
          <w:sz w:val="24"/>
          <w:szCs w:val="24"/>
        </w:rPr>
      </w:pPr>
    </w:p>
    <w:p w14:paraId="4932E303" w14:textId="77777777" w:rsidR="000574C9" w:rsidRDefault="000574C9" w:rsidP="00C52869">
      <w:pPr>
        <w:autoSpaceDE w:val="0"/>
        <w:autoSpaceDN w:val="0"/>
        <w:adjustRightInd w:val="0"/>
        <w:spacing w:before="0" w:after="0"/>
        <w:rPr>
          <w:rFonts w:ascii="Times New Roman" w:hAnsi="Times New Roman" w:cs="Times New Roman"/>
          <w:sz w:val="24"/>
          <w:szCs w:val="24"/>
        </w:rPr>
      </w:pPr>
    </w:p>
    <w:p w14:paraId="4FAA5534" w14:textId="77777777" w:rsidR="000574C9" w:rsidRDefault="000574C9" w:rsidP="00C52869">
      <w:pPr>
        <w:autoSpaceDE w:val="0"/>
        <w:autoSpaceDN w:val="0"/>
        <w:adjustRightInd w:val="0"/>
        <w:spacing w:before="0" w:after="0"/>
        <w:rPr>
          <w:rFonts w:ascii="Times New Roman" w:hAnsi="Times New Roman" w:cs="Times New Roman"/>
          <w:sz w:val="24"/>
          <w:szCs w:val="24"/>
        </w:rPr>
      </w:pPr>
    </w:p>
    <w:p w14:paraId="6BDF9889" w14:textId="77777777" w:rsidR="007B69F4" w:rsidRPr="007B69F4" w:rsidRDefault="007B69F4" w:rsidP="007B69F4">
      <w:pPr>
        <w:spacing w:before="0" w:after="0"/>
        <w:ind w:firstLine="708"/>
        <w:rPr>
          <w:rFonts w:ascii="Times New Roman" w:eastAsia="Times New Roman" w:hAnsi="Times New Roman" w:cs="Times New Roman"/>
          <w:kern w:val="0"/>
          <w:sz w:val="24"/>
          <w:szCs w:val="24"/>
          <w:lang w:eastAsia="hr-HR"/>
          <w14:ligatures w14:val="none"/>
        </w:rPr>
      </w:pPr>
      <w:r w:rsidRPr="007B69F4">
        <w:rPr>
          <w:rFonts w:ascii="Times New Roman" w:eastAsia="Times New Roman" w:hAnsi="Times New Roman" w:cs="Times New Roman"/>
          <w:kern w:val="0"/>
          <w:sz w:val="24"/>
          <w:szCs w:val="24"/>
          <w:lang w:eastAsia="hr-HR"/>
          <w14:ligatures w14:val="none"/>
        </w:rPr>
        <w:lastRenderedPageBreak/>
        <w:t>Na temelju članka 50. Statuta Općine Barilović („Službeni glasnik Općine Barilović“ broj: 01/18 i 01/21), Općinski načelnik podnosi</w:t>
      </w:r>
    </w:p>
    <w:p w14:paraId="7BEBA8E4" w14:textId="77777777" w:rsidR="007B69F4" w:rsidRPr="007B69F4" w:rsidRDefault="007B69F4" w:rsidP="007B69F4">
      <w:pPr>
        <w:spacing w:before="0" w:after="0"/>
        <w:ind w:firstLine="708"/>
        <w:rPr>
          <w:rFonts w:ascii="Times New Roman" w:eastAsia="Times New Roman" w:hAnsi="Times New Roman" w:cs="Times New Roman"/>
          <w:kern w:val="0"/>
          <w:sz w:val="24"/>
          <w:szCs w:val="24"/>
          <w:lang w:eastAsia="hr-HR"/>
          <w14:ligatures w14:val="none"/>
        </w:rPr>
      </w:pPr>
    </w:p>
    <w:p w14:paraId="19BB9600" w14:textId="77777777" w:rsidR="007B69F4" w:rsidRPr="007B69F4" w:rsidRDefault="007B69F4" w:rsidP="007B69F4">
      <w:pPr>
        <w:spacing w:before="0" w:after="0"/>
        <w:jc w:val="center"/>
        <w:rPr>
          <w:rFonts w:ascii="Times New Roman" w:eastAsia="Times New Roman" w:hAnsi="Times New Roman" w:cs="Times New Roman"/>
          <w:b/>
          <w:kern w:val="0"/>
          <w:sz w:val="24"/>
          <w:szCs w:val="24"/>
          <w:lang w:eastAsia="hr-HR"/>
          <w14:ligatures w14:val="none"/>
        </w:rPr>
      </w:pPr>
      <w:r w:rsidRPr="007B69F4">
        <w:rPr>
          <w:rFonts w:ascii="Times New Roman" w:eastAsia="Times New Roman" w:hAnsi="Times New Roman" w:cs="Times New Roman"/>
          <w:b/>
          <w:kern w:val="0"/>
          <w:sz w:val="24"/>
          <w:szCs w:val="24"/>
          <w:lang w:eastAsia="hr-HR"/>
          <w14:ligatures w14:val="none"/>
        </w:rPr>
        <w:t>IZVJEŠĆE</w:t>
      </w:r>
    </w:p>
    <w:p w14:paraId="4C764EC6" w14:textId="77777777" w:rsidR="007B69F4" w:rsidRPr="007B69F4" w:rsidRDefault="007B69F4" w:rsidP="007B69F4">
      <w:pPr>
        <w:spacing w:before="0" w:after="0"/>
        <w:jc w:val="center"/>
        <w:rPr>
          <w:rFonts w:ascii="Times New Roman" w:eastAsia="Times New Roman" w:hAnsi="Times New Roman" w:cs="Times New Roman"/>
          <w:b/>
          <w:kern w:val="0"/>
          <w:sz w:val="24"/>
          <w:szCs w:val="24"/>
          <w:lang w:eastAsia="hr-HR"/>
          <w14:ligatures w14:val="none"/>
        </w:rPr>
      </w:pPr>
      <w:r w:rsidRPr="007B69F4">
        <w:rPr>
          <w:rFonts w:ascii="Times New Roman" w:eastAsia="Times New Roman" w:hAnsi="Times New Roman" w:cs="Times New Roman"/>
          <w:b/>
          <w:kern w:val="0"/>
          <w:sz w:val="24"/>
          <w:szCs w:val="24"/>
          <w:lang w:eastAsia="hr-HR"/>
          <w14:ligatures w14:val="none"/>
        </w:rPr>
        <w:t>o izvršenju Programa javnih potreba u predškolskom i školskom odgoju</w:t>
      </w:r>
    </w:p>
    <w:p w14:paraId="71B8D46C" w14:textId="77777777" w:rsidR="007B69F4" w:rsidRPr="007B69F4" w:rsidRDefault="007B69F4" w:rsidP="007B69F4">
      <w:pPr>
        <w:spacing w:before="0" w:after="0"/>
        <w:jc w:val="center"/>
        <w:rPr>
          <w:rFonts w:ascii="Times New Roman" w:eastAsia="Times New Roman" w:hAnsi="Times New Roman" w:cs="Times New Roman"/>
          <w:b/>
          <w:kern w:val="0"/>
          <w:sz w:val="24"/>
          <w:szCs w:val="24"/>
          <w:lang w:eastAsia="hr-HR"/>
          <w14:ligatures w14:val="none"/>
        </w:rPr>
      </w:pPr>
      <w:r w:rsidRPr="007B69F4">
        <w:rPr>
          <w:rFonts w:ascii="Times New Roman" w:eastAsia="Times New Roman" w:hAnsi="Times New Roman" w:cs="Times New Roman"/>
          <w:b/>
          <w:kern w:val="0"/>
          <w:sz w:val="24"/>
          <w:szCs w:val="24"/>
          <w:lang w:eastAsia="hr-HR"/>
          <w14:ligatures w14:val="none"/>
        </w:rPr>
        <w:t>na području Općine Barilović u 2025. godini</w:t>
      </w:r>
    </w:p>
    <w:p w14:paraId="34400244" w14:textId="77777777" w:rsidR="007B69F4" w:rsidRPr="007B69F4" w:rsidRDefault="007B69F4" w:rsidP="007B69F4">
      <w:pPr>
        <w:spacing w:before="0" w:after="0"/>
        <w:jc w:val="center"/>
        <w:rPr>
          <w:rFonts w:ascii="Times New Roman" w:eastAsia="Times New Roman" w:hAnsi="Times New Roman" w:cs="Times New Roman"/>
          <w:bCs/>
          <w:kern w:val="0"/>
          <w:sz w:val="24"/>
          <w:szCs w:val="24"/>
          <w:lang w:eastAsia="hr-HR"/>
          <w14:ligatures w14:val="none"/>
        </w:rPr>
      </w:pPr>
      <w:r w:rsidRPr="007B69F4">
        <w:rPr>
          <w:rFonts w:ascii="Times New Roman" w:eastAsia="Times New Roman" w:hAnsi="Times New Roman" w:cs="Times New Roman"/>
          <w:bCs/>
          <w:kern w:val="0"/>
          <w:sz w:val="24"/>
          <w:szCs w:val="24"/>
          <w:lang w:eastAsia="hr-HR"/>
          <w14:ligatures w14:val="none"/>
        </w:rPr>
        <w:t>Članak 1.</w:t>
      </w:r>
    </w:p>
    <w:p w14:paraId="16A3BA94" w14:textId="77777777" w:rsidR="007B69F4" w:rsidRPr="007B69F4" w:rsidRDefault="007B69F4" w:rsidP="007B69F4">
      <w:pPr>
        <w:spacing w:before="0" w:after="0"/>
        <w:jc w:val="center"/>
        <w:rPr>
          <w:rFonts w:ascii="Times New Roman" w:eastAsia="Times New Roman" w:hAnsi="Times New Roman" w:cs="Times New Roman"/>
          <w:bCs/>
          <w:kern w:val="0"/>
          <w:sz w:val="24"/>
          <w:szCs w:val="24"/>
          <w:lang w:eastAsia="hr-HR"/>
          <w14:ligatures w14:val="none"/>
        </w:rPr>
      </w:pPr>
    </w:p>
    <w:p w14:paraId="22398B5F" w14:textId="77777777" w:rsidR="007B69F4" w:rsidRPr="007B69F4" w:rsidRDefault="007B69F4" w:rsidP="007B69F4">
      <w:pPr>
        <w:spacing w:before="0" w:after="0"/>
        <w:ind w:firstLine="708"/>
        <w:rPr>
          <w:rFonts w:ascii="Times New Roman" w:eastAsia="Times New Roman" w:hAnsi="Times New Roman" w:cs="Times New Roman"/>
          <w:bCs/>
          <w:kern w:val="0"/>
          <w:sz w:val="24"/>
          <w:szCs w:val="24"/>
          <w:lang w:eastAsia="hr-HR"/>
          <w14:ligatures w14:val="none"/>
        </w:rPr>
      </w:pPr>
      <w:r w:rsidRPr="007B69F4">
        <w:rPr>
          <w:rFonts w:ascii="Times New Roman" w:eastAsia="Times New Roman" w:hAnsi="Times New Roman" w:cs="Times New Roman"/>
          <w:bCs/>
          <w:kern w:val="0"/>
          <w:sz w:val="24"/>
          <w:szCs w:val="24"/>
          <w:lang w:eastAsia="hr-HR"/>
          <w14:ligatures w14:val="none"/>
        </w:rPr>
        <w:t>Tijekom 2025. godine izvršenje Programa javnih potreba u predškolskom i školskom odgoju na području Općine Barilović realiziralo se u ukupnom iznosu od 652.077,03 € i to kako slijedi:</w:t>
      </w:r>
    </w:p>
    <w:p w14:paraId="14A4798E" w14:textId="77777777" w:rsidR="007B69F4" w:rsidRPr="007B69F4" w:rsidRDefault="007B69F4" w:rsidP="007B69F4">
      <w:pPr>
        <w:spacing w:before="0" w:after="0"/>
        <w:jc w:val="center"/>
        <w:rPr>
          <w:rFonts w:ascii="Times New Roman" w:eastAsia="Times New Roman" w:hAnsi="Times New Roman" w:cs="Times New Roman"/>
          <w:bCs/>
          <w:kern w:val="0"/>
          <w:sz w:val="24"/>
          <w:szCs w:val="24"/>
          <w:lang w:eastAsia="hr-HR"/>
          <w14:ligatures w14:val="none"/>
        </w:rPr>
      </w:pPr>
    </w:p>
    <w:tbl>
      <w:tblPr>
        <w:tblW w:w="0" w:type="auto"/>
        <w:tblLook w:val="04A0" w:firstRow="1" w:lastRow="0" w:firstColumn="1" w:lastColumn="0" w:noHBand="0" w:noVBand="1"/>
      </w:tblPr>
      <w:tblGrid>
        <w:gridCol w:w="461"/>
        <w:gridCol w:w="7218"/>
        <w:gridCol w:w="1835"/>
      </w:tblGrid>
      <w:tr w:rsidR="007B69F4" w:rsidRPr="007B69F4" w14:paraId="5FF1555A" w14:textId="77777777" w:rsidTr="002841AE">
        <w:trPr>
          <w:trHeight w:val="260"/>
        </w:trPr>
        <w:tc>
          <w:tcPr>
            <w:tcW w:w="463" w:type="dxa"/>
            <w:tcBorders>
              <w:top w:val="single" w:sz="4" w:space="0" w:color="auto"/>
              <w:left w:val="single" w:sz="4" w:space="0" w:color="auto"/>
              <w:bottom w:val="single" w:sz="4" w:space="0" w:color="auto"/>
              <w:right w:val="single" w:sz="4" w:space="0" w:color="auto"/>
            </w:tcBorders>
          </w:tcPr>
          <w:p w14:paraId="04D7FF5A" w14:textId="77777777" w:rsidR="007B69F4" w:rsidRPr="007B69F4" w:rsidRDefault="007B69F4" w:rsidP="007B69F4">
            <w:pPr>
              <w:spacing w:before="0" w:after="0"/>
              <w:jc w:val="center"/>
              <w:rPr>
                <w:rFonts w:ascii="Times New Roman" w:eastAsia="Times New Roman" w:hAnsi="Times New Roman" w:cs="Times New Roman"/>
                <w:bCs/>
                <w:kern w:val="0"/>
                <w:sz w:val="24"/>
                <w:szCs w:val="24"/>
                <w:lang w:eastAsia="hr-HR"/>
                <w14:ligatures w14:val="none"/>
              </w:rPr>
            </w:pPr>
          </w:p>
        </w:tc>
        <w:tc>
          <w:tcPr>
            <w:tcW w:w="7292" w:type="dxa"/>
            <w:tcBorders>
              <w:top w:val="single" w:sz="4" w:space="0" w:color="auto"/>
              <w:left w:val="single" w:sz="4" w:space="0" w:color="auto"/>
              <w:bottom w:val="single" w:sz="4" w:space="0" w:color="auto"/>
              <w:right w:val="single" w:sz="4" w:space="0" w:color="auto"/>
            </w:tcBorders>
            <w:hideMark/>
          </w:tcPr>
          <w:p w14:paraId="6D6BCD19" w14:textId="77777777" w:rsidR="007B69F4" w:rsidRPr="007B69F4" w:rsidRDefault="007B69F4" w:rsidP="007B69F4">
            <w:pPr>
              <w:spacing w:before="0" w:after="0"/>
              <w:jc w:val="center"/>
              <w:rPr>
                <w:rFonts w:ascii="Times New Roman" w:eastAsia="Times New Roman" w:hAnsi="Times New Roman" w:cs="Times New Roman"/>
                <w:bCs/>
                <w:kern w:val="0"/>
                <w:sz w:val="24"/>
                <w:szCs w:val="24"/>
                <w:lang w:eastAsia="hr-HR"/>
                <w14:ligatures w14:val="none"/>
              </w:rPr>
            </w:pPr>
            <w:r w:rsidRPr="007B69F4">
              <w:rPr>
                <w:rFonts w:ascii="Times New Roman" w:eastAsia="Times New Roman" w:hAnsi="Times New Roman" w:cs="Times New Roman"/>
                <w:bCs/>
                <w:kern w:val="0"/>
                <w:sz w:val="24"/>
                <w:szCs w:val="24"/>
                <w:lang w:eastAsia="hr-HR"/>
                <w14:ligatures w14:val="none"/>
              </w:rPr>
              <w:t>Naziv troška</w:t>
            </w:r>
          </w:p>
        </w:tc>
        <w:tc>
          <w:tcPr>
            <w:tcW w:w="1842" w:type="dxa"/>
            <w:tcBorders>
              <w:top w:val="single" w:sz="4" w:space="0" w:color="auto"/>
              <w:left w:val="single" w:sz="4" w:space="0" w:color="auto"/>
              <w:bottom w:val="single" w:sz="4" w:space="0" w:color="auto"/>
              <w:right w:val="single" w:sz="4" w:space="0" w:color="auto"/>
            </w:tcBorders>
            <w:hideMark/>
          </w:tcPr>
          <w:p w14:paraId="5BA83B21" w14:textId="77777777" w:rsidR="007B69F4" w:rsidRPr="007B69F4" w:rsidRDefault="007B69F4" w:rsidP="007B69F4">
            <w:pPr>
              <w:spacing w:before="0" w:after="0"/>
              <w:jc w:val="center"/>
              <w:rPr>
                <w:rFonts w:ascii="Times New Roman" w:eastAsia="Times New Roman" w:hAnsi="Times New Roman" w:cs="Times New Roman"/>
                <w:bCs/>
                <w:kern w:val="0"/>
                <w:sz w:val="24"/>
                <w:szCs w:val="24"/>
                <w:lang w:eastAsia="hr-HR"/>
                <w14:ligatures w14:val="none"/>
              </w:rPr>
            </w:pPr>
            <w:r w:rsidRPr="007B69F4">
              <w:rPr>
                <w:rFonts w:ascii="Times New Roman" w:eastAsia="Times New Roman" w:hAnsi="Times New Roman" w:cs="Times New Roman"/>
                <w:bCs/>
                <w:kern w:val="0"/>
                <w:sz w:val="24"/>
                <w:szCs w:val="24"/>
                <w:lang w:eastAsia="hr-HR"/>
                <w14:ligatures w14:val="none"/>
              </w:rPr>
              <w:t xml:space="preserve">Realizirano </w:t>
            </w:r>
          </w:p>
        </w:tc>
      </w:tr>
      <w:tr w:rsidR="007B69F4" w:rsidRPr="007B69F4" w14:paraId="51DA7266" w14:textId="77777777" w:rsidTr="002841AE">
        <w:trPr>
          <w:trHeight w:val="535"/>
        </w:trPr>
        <w:tc>
          <w:tcPr>
            <w:tcW w:w="463" w:type="dxa"/>
            <w:tcBorders>
              <w:top w:val="single" w:sz="4" w:space="0" w:color="auto"/>
              <w:left w:val="single" w:sz="4" w:space="0" w:color="auto"/>
              <w:bottom w:val="single" w:sz="4" w:space="0" w:color="auto"/>
              <w:right w:val="single" w:sz="4" w:space="0" w:color="auto"/>
            </w:tcBorders>
            <w:hideMark/>
          </w:tcPr>
          <w:p w14:paraId="48643AE8" w14:textId="77777777" w:rsidR="007B69F4" w:rsidRPr="007B69F4" w:rsidRDefault="007B69F4" w:rsidP="007B69F4">
            <w:pPr>
              <w:spacing w:before="0" w:after="0"/>
              <w:jc w:val="center"/>
              <w:rPr>
                <w:rFonts w:ascii="Times New Roman" w:eastAsia="Times New Roman" w:hAnsi="Times New Roman" w:cs="Times New Roman"/>
                <w:bCs/>
                <w:kern w:val="0"/>
                <w:sz w:val="24"/>
                <w:szCs w:val="24"/>
                <w:lang w:eastAsia="hr-HR"/>
                <w14:ligatures w14:val="none"/>
              </w:rPr>
            </w:pPr>
            <w:r w:rsidRPr="007B69F4">
              <w:rPr>
                <w:rFonts w:ascii="Times New Roman" w:eastAsia="Times New Roman" w:hAnsi="Times New Roman" w:cs="Times New Roman"/>
                <w:bCs/>
                <w:kern w:val="0"/>
                <w:sz w:val="24"/>
                <w:szCs w:val="24"/>
                <w:lang w:eastAsia="hr-HR"/>
                <w14:ligatures w14:val="none"/>
              </w:rPr>
              <w:t xml:space="preserve"> 1</w:t>
            </w:r>
          </w:p>
        </w:tc>
        <w:tc>
          <w:tcPr>
            <w:tcW w:w="7292" w:type="dxa"/>
            <w:tcBorders>
              <w:top w:val="single" w:sz="4" w:space="0" w:color="auto"/>
              <w:left w:val="single" w:sz="4" w:space="0" w:color="auto"/>
              <w:bottom w:val="single" w:sz="4" w:space="0" w:color="auto"/>
              <w:right w:val="single" w:sz="4" w:space="0" w:color="auto"/>
            </w:tcBorders>
            <w:hideMark/>
          </w:tcPr>
          <w:p w14:paraId="4834AE9F" w14:textId="77777777" w:rsidR="007B69F4" w:rsidRPr="007B69F4" w:rsidRDefault="007B69F4" w:rsidP="007B69F4">
            <w:pPr>
              <w:spacing w:before="0" w:after="0"/>
              <w:rPr>
                <w:rFonts w:ascii="Times New Roman" w:eastAsia="Times New Roman" w:hAnsi="Times New Roman" w:cs="Times New Roman"/>
                <w:bCs/>
                <w:kern w:val="0"/>
                <w:sz w:val="24"/>
                <w:szCs w:val="24"/>
                <w:lang w:eastAsia="hr-HR"/>
                <w14:ligatures w14:val="none"/>
              </w:rPr>
            </w:pPr>
            <w:r w:rsidRPr="007B69F4">
              <w:rPr>
                <w:rFonts w:ascii="Times New Roman" w:eastAsia="Times New Roman" w:hAnsi="Times New Roman" w:cs="Times New Roman"/>
                <w:bCs/>
                <w:kern w:val="0"/>
                <w:sz w:val="24"/>
                <w:szCs w:val="24"/>
                <w:lang w:eastAsia="hr-HR"/>
                <w14:ligatures w14:val="none"/>
              </w:rPr>
              <w:t xml:space="preserve"> Redovnu djelatnost javne ustanove za predškolski odgoj Dječji vrtić „Potočić Belajske Poljice“ čiji je osnivač Općina  </w:t>
            </w:r>
          </w:p>
        </w:tc>
        <w:tc>
          <w:tcPr>
            <w:tcW w:w="1842" w:type="dxa"/>
            <w:tcBorders>
              <w:top w:val="single" w:sz="4" w:space="0" w:color="auto"/>
              <w:left w:val="single" w:sz="4" w:space="0" w:color="auto"/>
              <w:bottom w:val="single" w:sz="4" w:space="0" w:color="auto"/>
              <w:right w:val="single" w:sz="4" w:space="0" w:color="auto"/>
            </w:tcBorders>
          </w:tcPr>
          <w:p w14:paraId="281BE986" w14:textId="77777777" w:rsidR="007B69F4" w:rsidRPr="007B69F4" w:rsidRDefault="007B69F4" w:rsidP="007B69F4">
            <w:pPr>
              <w:spacing w:before="0" w:after="0"/>
              <w:jc w:val="center"/>
              <w:rPr>
                <w:rFonts w:ascii="Times New Roman" w:eastAsia="Times New Roman" w:hAnsi="Times New Roman" w:cs="Times New Roman"/>
                <w:bCs/>
                <w:kern w:val="0"/>
                <w:sz w:val="24"/>
                <w:szCs w:val="24"/>
                <w:lang w:eastAsia="hr-HR"/>
                <w14:ligatures w14:val="none"/>
              </w:rPr>
            </w:pPr>
            <w:r w:rsidRPr="007B69F4">
              <w:rPr>
                <w:rFonts w:ascii="Times New Roman" w:eastAsia="Times New Roman" w:hAnsi="Times New Roman" w:cs="Times New Roman"/>
                <w:bCs/>
                <w:kern w:val="0"/>
                <w:sz w:val="24"/>
                <w:szCs w:val="24"/>
                <w:lang w:eastAsia="hr-HR"/>
                <w14:ligatures w14:val="none"/>
              </w:rPr>
              <w:t>380.259,46</w:t>
            </w:r>
          </w:p>
        </w:tc>
      </w:tr>
      <w:tr w:rsidR="007B69F4" w:rsidRPr="007B69F4" w14:paraId="1E8D6830" w14:textId="77777777" w:rsidTr="002841AE">
        <w:trPr>
          <w:trHeight w:val="260"/>
        </w:trPr>
        <w:tc>
          <w:tcPr>
            <w:tcW w:w="463" w:type="dxa"/>
            <w:tcBorders>
              <w:top w:val="single" w:sz="4" w:space="0" w:color="auto"/>
              <w:left w:val="single" w:sz="4" w:space="0" w:color="auto"/>
              <w:bottom w:val="single" w:sz="4" w:space="0" w:color="auto"/>
              <w:right w:val="single" w:sz="4" w:space="0" w:color="auto"/>
            </w:tcBorders>
          </w:tcPr>
          <w:p w14:paraId="4463A026" w14:textId="77777777" w:rsidR="007B69F4" w:rsidRPr="007B69F4" w:rsidRDefault="007B69F4" w:rsidP="007B69F4">
            <w:pPr>
              <w:spacing w:before="0" w:after="0"/>
              <w:jc w:val="center"/>
              <w:rPr>
                <w:rFonts w:ascii="Times New Roman" w:eastAsia="Times New Roman" w:hAnsi="Times New Roman" w:cs="Times New Roman"/>
                <w:bCs/>
                <w:kern w:val="0"/>
                <w:sz w:val="24"/>
                <w:szCs w:val="24"/>
                <w:lang w:eastAsia="hr-HR"/>
                <w14:ligatures w14:val="none"/>
              </w:rPr>
            </w:pPr>
            <w:r w:rsidRPr="007B69F4">
              <w:rPr>
                <w:rFonts w:ascii="Times New Roman" w:eastAsia="Times New Roman" w:hAnsi="Times New Roman" w:cs="Times New Roman"/>
                <w:bCs/>
                <w:kern w:val="0"/>
                <w:sz w:val="24"/>
                <w:szCs w:val="24"/>
                <w:lang w:eastAsia="hr-HR"/>
                <w14:ligatures w14:val="none"/>
              </w:rPr>
              <w:t>2</w:t>
            </w:r>
          </w:p>
        </w:tc>
        <w:tc>
          <w:tcPr>
            <w:tcW w:w="7292" w:type="dxa"/>
            <w:tcBorders>
              <w:top w:val="single" w:sz="4" w:space="0" w:color="auto"/>
              <w:left w:val="single" w:sz="4" w:space="0" w:color="auto"/>
              <w:bottom w:val="single" w:sz="4" w:space="0" w:color="auto"/>
              <w:right w:val="single" w:sz="4" w:space="0" w:color="auto"/>
            </w:tcBorders>
          </w:tcPr>
          <w:p w14:paraId="3D03BDA1" w14:textId="77777777" w:rsidR="007B69F4" w:rsidRPr="007B69F4" w:rsidRDefault="007B69F4" w:rsidP="007B69F4">
            <w:pPr>
              <w:spacing w:before="0" w:after="0"/>
              <w:rPr>
                <w:rFonts w:ascii="Times New Roman" w:eastAsia="Times New Roman" w:hAnsi="Times New Roman" w:cs="Times New Roman"/>
                <w:bCs/>
                <w:kern w:val="0"/>
                <w:sz w:val="24"/>
                <w:szCs w:val="24"/>
                <w:lang w:eastAsia="hr-HR"/>
                <w14:ligatures w14:val="none"/>
              </w:rPr>
            </w:pPr>
            <w:r w:rsidRPr="007B69F4">
              <w:rPr>
                <w:rFonts w:ascii="Times New Roman" w:eastAsia="Times New Roman" w:hAnsi="Times New Roman" w:cs="Times New Roman"/>
                <w:kern w:val="0"/>
                <w:sz w:val="24"/>
                <w:szCs w:val="24"/>
                <w:lang w:val="en-US" w:eastAsia="hr-HR"/>
                <w14:ligatures w14:val="none"/>
              </w:rPr>
              <w:t>Sufinanciranjem posebnih  programa OŠ Barilović</w:t>
            </w:r>
          </w:p>
        </w:tc>
        <w:tc>
          <w:tcPr>
            <w:tcW w:w="1842" w:type="dxa"/>
            <w:tcBorders>
              <w:top w:val="single" w:sz="4" w:space="0" w:color="auto"/>
              <w:left w:val="single" w:sz="4" w:space="0" w:color="auto"/>
              <w:bottom w:val="single" w:sz="4" w:space="0" w:color="auto"/>
              <w:right w:val="single" w:sz="4" w:space="0" w:color="auto"/>
            </w:tcBorders>
          </w:tcPr>
          <w:p w14:paraId="538E8B93" w14:textId="77777777" w:rsidR="007B69F4" w:rsidRPr="007B69F4" w:rsidRDefault="007B69F4" w:rsidP="007B69F4">
            <w:pPr>
              <w:spacing w:before="0" w:after="0"/>
              <w:jc w:val="center"/>
              <w:rPr>
                <w:rFonts w:ascii="Times New Roman" w:eastAsia="Times New Roman" w:hAnsi="Times New Roman" w:cs="Times New Roman"/>
                <w:bCs/>
                <w:kern w:val="0"/>
                <w:sz w:val="24"/>
                <w:szCs w:val="24"/>
                <w:lang w:eastAsia="hr-HR"/>
                <w14:ligatures w14:val="none"/>
              </w:rPr>
            </w:pPr>
            <w:r w:rsidRPr="007B69F4">
              <w:rPr>
                <w:rFonts w:ascii="Times New Roman" w:eastAsia="Times New Roman" w:hAnsi="Times New Roman" w:cs="Times New Roman"/>
                <w:bCs/>
                <w:kern w:val="0"/>
                <w:sz w:val="24"/>
                <w:szCs w:val="24"/>
                <w:lang w:eastAsia="hr-HR"/>
                <w14:ligatures w14:val="none"/>
              </w:rPr>
              <w:t>11.657,05</w:t>
            </w:r>
          </w:p>
        </w:tc>
      </w:tr>
      <w:tr w:rsidR="007B69F4" w:rsidRPr="007B69F4" w14:paraId="28D2006E" w14:textId="77777777" w:rsidTr="002841AE">
        <w:trPr>
          <w:trHeight w:val="260"/>
        </w:trPr>
        <w:tc>
          <w:tcPr>
            <w:tcW w:w="463" w:type="dxa"/>
            <w:tcBorders>
              <w:top w:val="single" w:sz="4" w:space="0" w:color="auto"/>
              <w:left w:val="single" w:sz="4" w:space="0" w:color="auto"/>
              <w:bottom w:val="single" w:sz="4" w:space="0" w:color="auto"/>
              <w:right w:val="single" w:sz="4" w:space="0" w:color="auto"/>
            </w:tcBorders>
          </w:tcPr>
          <w:p w14:paraId="31E2AE7D" w14:textId="77777777" w:rsidR="007B69F4" w:rsidRPr="007B69F4" w:rsidRDefault="007B69F4" w:rsidP="007B69F4">
            <w:pPr>
              <w:spacing w:before="0" w:after="0"/>
              <w:jc w:val="center"/>
              <w:rPr>
                <w:rFonts w:ascii="Times New Roman" w:eastAsia="Times New Roman" w:hAnsi="Times New Roman" w:cs="Times New Roman"/>
                <w:bCs/>
                <w:kern w:val="0"/>
                <w:sz w:val="24"/>
                <w:szCs w:val="24"/>
                <w:lang w:eastAsia="hr-HR"/>
                <w14:ligatures w14:val="none"/>
              </w:rPr>
            </w:pPr>
            <w:r w:rsidRPr="007B69F4">
              <w:rPr>
                <w:rFonts w:ascii="Times New Roman" w:eastAsia="Times New Roman" w:hAnsi="Times New Roman" w:cs="Times New Roman"/>
                <w:bCs/>
                <w:kern w:val="0"/>
                <w:sz w:val="24"/>
                <w:szCs w:val="24"/>
                <w:lang w:eastAsia="hr-HR"/>
                <w14:ligatures w14:val="none"/>
              </w:rPr>
              <w:t>3</w:t>
            </w:r>
          </w:p>
        </w:tc>
        <w:tc>
          <w:tcPr>
            <w:tcW w:w="7292" w:type="dxa"/>
            <w:tcBorders>
              <w:top w:val="single" w:sz="4" w:space="0" w:color="auto"/>
              <w:left w:val="single" w:sz="4" w:space="0" w:color="auto"/>
              <w:bottom w:val="single" w:sz="4" w:space="0" w:color="auto"/>
              <w:right w:val="single" w:sz="4" w:space="0" w:color="auto"/>
            </w:tcBorders>
          </w:tcPr>
          <w:p w14:paraId="604CBBF6" w14:textId="77777777" w:rsidR="007B69F4" w:rsidRPr="007B69F4" w:rsidRDefault="007B69F4" w:rsidP="007B69F4">
            <w:pPr>
              <w:spacing w:before="0" w:after="0"/>
              <w:rPr>
                <w:rFonts w:ascii="Times New Roman" w:eastAsia="Times New Roman" w:hAnsi="Times New Roman" w:cs="Times New Roman"/>
                <w:bCs/>
                <w:kern w:val="0"/>
                <w:sz w:val="24"/>
                <w:szCs w:val="24"/>
                <w:lang w:eastAsia="hr-HR"/>
                <w14:ligatures w14:val="none"/>
              </w:rPr>
            </w:pPr>
            <w:r w:rsidRPr="007B69F4">
              <w:rPr>
                <w:rFonts w:ascii="Times New Roman" w:eastAsia="Times New Roman" w:hAnsi="Times New Roman" w:cs="Times New Roman"/>
                <w:kern w:val="0"/>
                <w:sz w:val="24"/>
                <w:szCs w:val="24"/>
                <w:lang w:val="en-US" w:eastAsia="hr-HR"/>
                <w14:ligatures w14:val="none"/>
              </w:rPr>
              <w:t xml:space="preserve">Financiranje produženog boravka    </w:t>
            </w:r>
          </w:p>
        </w:tc>
        <w:tc>
          <w:tcPr>
            <w:tcW w:w="1842" w:type="dxa"/>
            <w:tcBorders>
              <w:top w:val="single" w:sz="4" w:space="0" w:color="auto"/>
              <w:left w:val="single" w:sz="4" w:space="0" w:color="auto"/>
              <w:bottom w:val="single" w:sz="4" w:space="0" w:color="auto"/>
              <w:right w:val="single" w:sz="4" w:space="0" w:color="auto"/>
            </w:tcBorders>
          </w:tcPr>
          <w:p w14:paraId="7AD3C24D" w14:textId="77777777" w:rsidR="007B69F4" w:rsidRPr="007B69F4" w:rsidRDefault="007B69F4" w:rsidP="007B69F4">
            <w:pPr>
              <w:spacing w:before="0" w:after="0"/>
              <w:jc w:val="center"/>
              <w:rPr>
                <w:rFonts w:ascii="Times New Roman" w:eastAsia="Times New Roman" w:hAnsi="Times New Roman" w:cs="Times New Roman"/>
                <w:bCs/>
                <w:kern w:val="0"/>
                <w:sz w:val="24"/>
                <w:szCs w:val="24"/>
                <w:lang w:eastAsia="hr-HR"/>
                <w14:ligatures w14:val="none"/>
              </w:rPr>
            </w:pPr>
            <w:r w:rsidRPr="007B69F4">
              <w:rPr>
                <w:rFonts w:ascii="Times New Roman" w:eastAsia="Times New Roman" w:hAnsi="Times New Roman" w:cs="Times New Roman"/>
                <w:bCs/>
                <w:kern w:val="0"/>
                <w:sz w:val="24"/>
                <w:szCs w:val="24"/>
                <w:lang w:eastAsia="hr-HR"/>
                <w14:ligatures w14:val="none"/>
              </w:rPr>
              <w:t>18.171,72</w:t>
            </w:r>
          </w:p>
        </w:tc>
      </w:tr>
      <w:tr w:rsidR="007B69F4" w:rsidRPr="007B69F4" w14:paraId="7F7A122F" w14:textId="77777777" w:rsidTr="002841AE">
        <w:trPr>
          <w:trHeight w:val="260"/>
        </w:trPr>
        <w:tc>
          <w:tcPr>
            <w:tcW w:w="463" w:type="dxa"/>
            <w:tcBorders>
              <w:top w:val="single" w:sz="4" w:space="0" w:color="auto"/>
              <w:left w:val="single" w:sz="4" w:space="0" w:color="auto"/>
              <w:bottom w:val="single" w:sz="4" w:space="0" w:color="auto"/>
              <w:right w:val="single" w:sz="4" w:space="0" w:color="auto"/>
            </w:tcBorders>
          </w:tcPr>
          <w:p w14:paraId="1B674A90" w14:textId="77777777" w:rsidR="007B69F4" w:rsidRPr="007B69F4" w:rsidRDefault="007B69F4" w:rsidP="007B69F4">
            <w:pPr>
              <w:spacing w:before="0" w:after="0"/>
              <w:jc w:val="center"/>
              <w:rPr>
                <w:rFonts w:ascii="Times New Roman" w:eastAsia="Times New Roman" w:hAnsi="Times New Roman" w:cs="Times New Roman"/>
                <w:bCs/>
                <w:kern w:val="0"/>
                <w:sz w:val="24"/>
                <w:szCs w:val="24"/>
                <w:lang w:eastAsia="hr-HR"/>
                <w14:ligatures w14:val="none"/>
              </w:rPr>
            </w:pPr>
            <w:r w:rsidRPr="007B69F4">
              <w:rPr>
                <w:rFonts w:ascii="Times New Roman" w:eastAsia="Times New Roman" w:hAnsi="Times New Roman" w:cs="Times New Roman"/>
                <w:bCs/>
                <w:kern w:val="0"/>
                <w:sz w:val="24"/>
                <w:szCs w:val="24"/>
                <w:lang w:eastAsia="hr-HR"/>
                <w14:ligatures w14:val="none"/>
              </w:rPr>
              <w:t>4</w:t>
            </w:r>
          </w:p>
        </w:tc>
        <w:tc>
          <w:tcPr>
            <w:tcW w:w="7292" w:type="dxa"/>
            <w:tcBorders>
              <w:top w:val="single" w:sz="4" w:space="0" w:color="auto"/>
              <w:left w:val="single" w:sz="4" w:space="0" w:color="auto"/>
              <w:bottom w:val="single" w:sz="4" w:space="0" w:color="auto"/>
              <w:right w:val="single" w:sz="4" w:space="0" w:color="auto"/>
            </w:tcBorders>
          </w:tcPr>
          <w:p w14:paraId="64A43E8B" w14:textId="77777777" w:rsidR="007B69F4" w:rsidRPr="007B69F4" w:rsidRDefault="007B69F4" w:rsidP="007B69F4">
            <w:pPr>
              <w:spacing w:before="0" w:after="0"/>
              <w:rPr>
                <w:rFonts w:ascii="Times New Roman" w:eastAsia="Times New Roman" w:hAnsi="Times New Roman" w:cs="Times New Roman"/>
                <w:bCs/>
                <w:kern w:val="0"/>
                <w:sz w:val="24"/>
                <w:szCs w:val="24"/>
                <w:lang w:eastAsia="hr-HR"/>
                <w14:ligatures w14:val="none"/>
              </w:rPr>
            </w:pPr>
            <w:r w:rsidRPr="007B69F4">
              <w:rPr>
                <w:rFonts w:ascii="Times New Roman" w:eastAsia="Times New Roman" w:hAnsi="Times New Roman" w:cs="Times New Roman"/>
                <w:kern w:val="0"/>
                <w:sz w:val="24"/>
                <w:szCs w:val="24"/>
                <w:lang w:val="en-US" w:eastAsia="hr-HR"/>
                <w14:ligatures w14:val="none"/>
              </w:rPr>
              <w:t xml:space="preserve">Sredstva za besplatne udžbenike/ radne bilježnice   </w:t>
            </w:r>
          </w:p>
        </w:tc>
        <w:tc>
          <w:tcPr>
            <w:tcW w:w="1842" w:type="dxa"/>
            <w:tcBorders>
              <w:top w:val="single" w:sz="4" w:space="0" w:color="auto"/>
              <w:left w:val="single" w:sz="4" w:space="0" w:color="auto"/>
              <w:bottom w:val="single" w:sz="4" w:space="0" w:color="auto"/>
              <w:right w:val="single" w:sz="4" w:space="0" w:color="auto"/>
            </w:tcBorders>
          </w:tcPr>
          <w:p w14:paraId="0C00383C" w14:textId="77777777" w:rsidR="007B69F4" w:rsidRPr="007B69F4" w:rsidRDefault="007B69F4" w:rsidP="007B69F4">
            <w:pPr>
              <w:spacing w:before="0" w:after="0"/>
              <w:jc w:val="center"/>
              <w:rPr>
                <w:rFonts w:ascii="Times New Roman" w:eastAsia="Times New Roman" w:hAnsi="Times New Roman" w:cs="Times New Roman"/>
                <w:bCs/>
                <w:kern w:val="0"/>
                <w:sz w:val="24"/>
                <w:szCs w:val="24"/>
                <w:lang w:eastAsia="hr-HR"/>
                <w14:ligatures w14:val="none"/>
              </w:rPr>
            </w:pPr>
            <w:r w:rsidRPr="007B69F4">
              <w:rPr>
                <w:rFonts w:ascii="Times New Roman" w:eastAsia="Times New Roman" w:hAnsi="Times New Roman" w:cs="Times New Roman"/>
                <w:bCs/>
                <w:kern w:val="0"/>
                <w:sz w:val="24"/>
                <w:szCs w:val="24"/>
                <w:lang w:eastAsia="hr-HR"/>
                <w14:ligatures w14:val="none"/>
              </w:rPr>
              <w:t>11.511,52</w:t>
            </w:r>
          </w:p>
        </w:tc>
      </w:tr>
      <w:tr w:rsidR="007B69F4" w:rsidRPr="007B69F4" w14:paraId="3E8F5CE1" w14:textId="77777777" w:rsidTr="002841AE">
        <w:trPr>
          <w:trHeight w:val="520"/>
        </w:trPr>
        <w:tc>
          <w:tcPr>
            <w:tcW w:w="463" w:type="dxa"/>
            <w:tcBorders>
              <w:top w:val="single" w:sz="4" w:space="0" w:color="auto"/>
              <w:left w:val="single" w:sz="4" w:space="0" w:color="auto"/>
              <w:bottom w:val="single" w:sz="4" w:space="0" w:color="auto"/>
              <w:right w:val="single" w:sz="4" w:space="0" w:color="auto"/>
            </w:tcBorders>
          </w:tcPr>
          <w:p w14:paraId="0918A4B7" w14:textId="77777777" w:rsidR="007B69F4" w:rsidRPr="007B69F4" w:rsidRDefault="007B69F4" w:rsidP="007B69F4">
            <w:pPr>
              <w:spacing w:before="0" w:after="0"/>
              <w:jc w:val="center"/>
              <w:rPr>
                <w:rFonts w:ascii="Times New Roman" w:eastAsia="Times New Roman" w:hAnsi="Times New Roman" w:cs="Times New Roman"/>
                <w:bCs/>
                <w:kern w:val="0"/>
                <w:sz w:val="24"/>
                <w:szCs w:val="24"/>
                <w:lang w:eastAsia="hr-HR"/>
                <w14:ligatures w14:val="none"/>
              </w:rPr>
            </w:pPr>
            <w:r w:rsidRPr="007B69F4">
              <w:rPr>
                <w:rFonts w:ascii="Times New Roman" w:eastAsia="Times New Roman" w:hAnsi="Times New Roman" w:cs="Times New Roman"/>
                <w:bCs/>
                <w:kern w:val="0"/>
                <w:sz w:val="24"/>
                <w:szCs w:val="24"/>
                <w:lang w:eastAsia="hr-HR"/>
                <w14:ligatures w14:val="none"/>
              </w:rPr>
              <w:t>5</w:t>
            </w:r>
          </w:p>
        </w:tc>
        <w:tc>
          <w:tcPr>
            <w:tcW w:w="7292" w:type="dxa"/>
            <w:tcBorders>
              <w:top w:val="single" w:sz="4" w:space="0" w:color="auto"/>
              <w:left w:val="single" w:sz="4" w:space="0" w:color="auto"/>
              <w:bottom w:val="single" w:sz="4" w:space="0" w:color="auto"/>
              <w:right w:val="single" w:sz="4" w:space="0" w:color="auto"/>
            </w:tcBorders>
          </w:tcPr>
          <w:p w14:paraId="1173BBE7" w14:textId="77777777" w:rsidR="007B69F4" w:rsidRPr="007B69F4" w:rsidRDefault="007B69F4" w:rsidP="007B69F4">
            <w:pPr>
              <w:spacing w:before="0" w:after="0"/>
              <w:rPr>
                <w:rFonts w:ascii="Times New Roman" w:eastAsia="Times New Roman" w:hAnsi="Times New Roman" w:cs="Times New Roman"/>
                <w:bCs/>
                <w:kern w:val="0"/>
                <w:sz w:val="24"/>
                <w:szCs w:val="24"/>
                <w:lang w:eastAsia="hr-HR"/>
                <w14:ligatures w14:val="none"/>
              </w:rPr>
            </w:pPr>
            <w:r w:rsidRPr="007B69F4">
              <w:rPr>
                <w:rFonts w:ascii="Times New Roman" w:eastAsia="Times New Roman" w:hAnsi="Times New Roman" w:cs="Times New Roman"/>
                <w:kern w:val="0"/>
                <w:sz w:val="24"/>
                <w:szCs w:val="24"/>
                <w:lang w:val="en-US" w:eastAsia="hr-HR"/>
                <w14:ligatures w14:val="none"/>
              </w:rPr>
              <w:t>Sufinanciranje pokaznih karata za učenike osnovne i srednje škole</w:t>
            </w:r>
          </w:p>
        </w:tc>
        <w:tc>
          <w:tcPr>
            <w:tcW w:w="1842" w:type="dxa"/>
            <w:tcBorders>
              <w:top w:val="single" w:sz="4" w:space="0" w:color="auto"/>
              <w:left w:val="single" w:sz="4" w:space="0" w:color="auto"/>
              <w:bottom w:val="single" w:sz="4" w:space="0" w:color="auto"/>
              <w:right w:val="single" w:sz="4" w:space="0" w:color="auto"/>
            </w:tcBorders>
          </w:tcPr>
          <w:p w14:paraId="1FFC41F8" w14:textId="77777777" w:rsidR="007B69F4" w:rsidRPr="007B69F4" w:rsidRDefault="007B69F4" w:rsidP="007B69F4">
            <w:pPr>
              <w:spacing w:before="0" w:after="0"/>
              <w:jc w:val="center"/>
              <w:rPr>
                <w:rFonts w:ascii="Times New Roman" w:eastAsia="Times New Roman" w:hAnsi="Times New Roman" w:cs="Times New Roman"/>
                <w:bCs/>
                <w:kern w:val="0"/>
                <w:sz w:val="24"/>
                <w:szCs w:val="24"/>
                <w:lang w:eastAsia="hr-HR"/>
                <w14:ligatures w14:val="none"/>
              </w:rPr>
            </w:pPr>
          </w:p>
          <w:p w14:paraId="2B7B91A6" w14:textId="77777777" w:rsidR="007B69F4" w:rsidRPr="007B69F4" w:rsidRDefault="007B69F4" w:rsidP="007B69F4">
            <w:pPr>
              <w:spacing w:before="0" w:after="0"/>
              <w:jc w:val="center"/>
              <w:rPr>
                <w:rFonts w:ascii="Times New Roman" w:eastAsia="Times New Roman" w:hAnsi="Times New Roman" w:cs="Times New Roman"/>
                <w:bCs/>
                <w:kern w:val="0"/>
                <w:sz w:val="24"/>
                <w:szCs w:val="24"/>
                <w:lang w:eastAsia="hr-HR"/>
                <w14:ligatures w14:val="none"/>
              </w:rPr>
            </w:pPr>
            <w:r w:rsidRPr="007B69F4">
              <w:rPr>
                <w:rFonts w:ascii="Times New Roman" w:eastAsia="Times New Roman" w:hAnsi="Times New Roman" w:cs="Times New Roman"/>
                <w:bCs/>
                <w:kern w:val="0"/>
                <w:sz w:val="24"/>
                <w:szCs w:val="24"/>
                <w:lang w:eastAsia="hr-HR"/>
                <w14:ligatures w14:val="none"/>
              </w:rPr>
              <w:t>23.403,24</w:t>
            </w:r>
          </w:p>
        </w:tc>
      </w:tr>
      <w:tr w:rsidR="007B69F4" w:rsidRPr="007B69F4" w14:paraId="48F4256D" w14:textId="77777777" w:rsidTr="002841AE">
        <w:trPr>
          <w:trHeight w:val="260"/>
        </w:trPr>
        <w:tc>
          <w:tcPr>
            <w:tcW w:w="463" w:type="dxa"/>
            <w:tcBorders>
              <w:top w:val="single" w:sz="4" w:space="0" w:color="auto"/>
              <w:left w:val="single" w:sz="4" w:space="0" w:color="auto"/>
              <w:bottom w:val="single" w:sz="4" w:space="0" w:color="auto"/>
              <w:right w:val="single" w:sz="4" w:space="0" w:color="auto"/>
            </w:tcBorders>
          </w:tcPr>
          <w:p w14:paraId="1CEAF9D5" w14:textId="77777777" w:rsidR="007B69F4" w:rsidRPr="007B69F4" w:rsidRDefault="007B69F4" w:rsidP="007B69F4">
            <w:pPr>
              <w:spacing w:before="0" w:after="0"/>
              <w:jc w:val="center"/>
              <w:rPr>
                <w:rFonts w:ascii="Times New Roman" w:eastAsia="Times New Roman" w:hAnsi="Times New Roman" w:cs="Times New Roman"/>
                <w:bCs/>
                <w:kern w:val="0"/>
                <w:sz w:val="24"/>
                <w:szCs w:val="24"/>
                <w:lang w:eastAsia="hr-HR"/>
                <w14:ligatures w14:val="none"/>
              </w:rPr>
            </w:pPr>
            <w:r w:rsidRPr="007B69F4">
              <w:rPr>
                <w:rFonts w:ascii="Times New Roman" w:eastAsia="Times New Roman" w:hAnsi="Times New Roman" w:cs="Times New Roman"/>
                <w:bCs/>
                <w:kern w:val="0"/>
                <w:sz w:val="24"/>
                <w:szCs w:val="24"/>
                <w:lang w:eastAsia="hr-HR"/>
                <w14:ligatures w14:val="none"/>
              </w:rPr>
              <w:t>6</w:t>
            </w:r>
          </w:p>
        </w:tc>
        <w:tc>
          <w:tcPr>
            <w:tcW w:w="7292" w:type="dxa"/>
            <w:tcBorders>
              <w:top w:val="single" w:sz="4" w:space="0" w:color="auto"/>
              <w:left w:val="single" w:sz="4" w:space="0" w:color="auto"/>
              <w:bottom w:val="single" w:sz="4" w:space="0" w:color="auto"/>
              <w:right w:val="single" w:sz="4" w:space="0" w:color="auto"/>
            </w:tcBorders>
          </w:tcPr>
          <w:p w14:paraId="7D7F2EE6" w14:textId="77777777" w:rsidR="007B69F4" w:rsidRPr="007B69F4" w:rsidRDefault="007B69F4" w:rsidP="007B69F4">
            <w:pPr>
              <w:spacing w:before="0" w:after="0"/>
              <w:rPr>
                <w:rFonts w:ascii="Times New Roman" w:eastAsia="Times New Roman" w:hAnsi="Times New Roman" w:cs="Times New Roman"/>
                <w:bCs/>
                <w:kern w:val="0"/>
                <w:sz w:val="24"/>
                <w:szCs w:val="24"/>
                <w:lang w:eastAsia="hr-HR"/>
                <w14:ligatures w14:val="none"/>
              </w:rPr>
            </w:pPr>
            <w:r w:rsidRPr="007B69F4">
              <w:rPr>
                <w:rFonts w:ascii="Times New Roman" w:eastAsia="Times New Roman" w:hAnsi="Times New Roman" w:cs="Times New Roman"/>
                <w:kern w:val="0"/>
                <w:sz w:val="24"/>
                <w:szCs w:val="24"/>
                <w:lang w:val="en-US" w:eastAsia="hr-HR"/>
                <w14:ligatures w14:val="none"/>
              </w:rPr>
              <w:t>Jednokratna financijska pomoć studentima</w:t>
            </w:r>
          </w:p>
        </w:tc>
        <w:tc>
          <w:tcPr>
            <w:tcW w:w="1842" w:type="dxa"/>
            <w:tcBorders>
              <w:top w:val="single" w:sz="4" w:space="0" w:color="auto"/>
              <w:left w:val="single" w:sz="4" w:space="0" w:color="auto"/>
              <w:bottom w:val="single" w:sz="4" w:space="0" w:color="auto"/>
              <w:right w:val="single" w:sz="4" w:space="0" w:color="auto"/>
            </w:tcBorders>
          </w:tcPr>
          <w:p w14:paraId="13373B8C" w14:textId="77777777" w:rsidR="007B69F4" w:rsidRPr="007B69F4" w:rsidRDefault="007B69F4" w:rsidP="007B69F4">
            <w:pPr>
              <w:spacing w:before="0" w:after="0"/>
              <w:jc w:val="center"/>
              <w:rPr>
                <w:rFonts w:ascii="Times New Roman" w:eastAsia="Times New Roman" w:hAnsi="Times New Roman" w:cs="Times New Roman"/>
                <w:bCs/>
                <w:kern w:val="0"/>
                <w:sz w:val="24"/>
                <w:szCs w:val="24"/>
                <w:lang w:eastAsia="hr-HR"/>
                <w14:ligatures w14:val="none"/>
              </w:rPr>
            </w:pPr>
            <w:r w:rsidRPr="007B69F4">
              <w:rPr>
                <w:rFonts w:ascii="Times New Roman" w:eastAsia="Times New Roman" w:hAnsi="Times New Roman" w:cs="Times New Roman"/>
                <w:bCs/>
                <w:kern w:val="0"/>
                <w:sz w:val="24"/>
                <w:szCs w:val="24"/>
                <w:lang w:eastAsia="hr-HR"/>
                <w14:ligatures w14:val="none"/>
              </w:rPr>
              <w:t>7.200,00</w:t>
            </w:r>
          </w:p>
        </w:tc>
      </w:tr>
      <w:tr w:rsidR="007B69F4" w:rsidRPr="007B69F4" w14:paraId="7E7E7F84" w14:textId="77777777" w:rsidTr="002841AE">
        <w:trPr>
          <w:trHeight w:val="535"/>
        </w:trPr>
        <w:tc>
          <w:tcPr>
            <w:tcW w:w="463" w:type="dxa"/>
            <w:tcBorders>
              <w:top w:val="single" w:sz="4" w:space="0" w:color="auto"/>
              <w:left w:val="single" w:sz="4" w:space="0" w:color="auto"/>
              <w:bottom w:val="single" w:sz="4" w:space="0" w:color="auto"/>
              <w:right w:val="single" w:sz="4" w:space="0" w:color="auto"/>
            </w:tcBorders>
          </w:tcPr>
          <w:p w14:paraId="594CAFF2" w14:textId="77777777" w:rsidR="007B69F4" w:rsidRPr="007B69F4" w:rsidRDefault="007B69F4" w:rsidP="007B69F4">
            <w:pPr>
              <w:spacing w:before="0" w:after="0"/>
              <w:jc w:val="center"/>
              <w:rPr>
                <w:rFonts w:ascii="Times New Roman" w:eastAsia="Times New Roman" w:hAnsi="Times New Roman" w:cs="Times New Roman"/>
                <w:bCs/>
                <w:kern w:val="0"/>
                <w:sz w:val="24"/>
                <w:szCs w:val="24"/>
                <w:lang w:eastAsia="hr-HR"/>
                <w14:ligatures w14:val="none"/>
              </w:rPr>
            </w:pPr>
            <w:r w:rsidRPr="007B69F4">
              <w:rPr>
                <w:rFonts w:ascii="Times New Roman" w:eastAsia="Times New Roman" w:hAnsi="Times New Roman" w:cs="Times New Roman"/>
                <w:bCs/>
                <w:kern w:val="0"/>
                <w:sz w:val="24"/>
                <w:szCs w:val="24"/>
                <w:lang w:eastAsia="hr-HR"/>
                <w14:ligatures w14:val="none"/>
              </w:rPr>
              <w:t>7</w:t>
            </w:r>
          </w:p>
        </w:tc>
        <w:tc>
          <w:tcPr>
            <w:tcW w:w="7292" w:type="dxa"/>
            <w:tcBorders>
              <w:top w:val="single" w:sz="4" w:space="0" w:color="auto"/>
              <w:left w:val="single" w:sz="4" w:space="0" w:color="auto"/>
              <w:bottom w:val="single" w:sz="4" w:space="0" w:color="auto"/>
              <w:right w:val="single" w:sz="4" w:space="0" w:color="auto"/>
            </w:tcBorders>
          </w:tcPr>
          <w:p w14:paraId="6E06BF96" w14:textId="77777777" w:rsidR="007B69F4" w:rsidRPr="007B69F4" w:rsidRDefault="007B69F4" w:rsidP="007B69F4">
            <w:pPr>
              <w:spacing w:before="0" w:after="0"/>
              <w:rPr>
                <w:rFonts w:ascii="Times New Roman" w:eastAsia="Times New Roman" w:hAnsi="Times New Roman" w:cs="Times New Roman"/>
                <w:bCs/>
                <w:kern w:val="0"/>
                <w:sz w:val="24"/>
                <w:szCs w:val="24"/>
                <w:lang w:eastAsia="hr-HR"/>
                <w14:ligatures w14:val="none"/>
              </w:rPr>
            </w:pPr>
            <w:r w:rsidRPr="007B69F4">
              <w:rPr>
                <w:rFonts w:ascii="Times New Roman" w:eastAsia="Times New Roman" w:hAnsi="Times New Roman" w:cs="Times New Roman"/>
                <w:bCs/>
                <w:kern w:val="0"/>
                <w:sz w:val="24"/>
                <w:szCs w:val="24"/>
                <w:lang w:eastAsia="hr-HR"/>
                <w14:ligatures w14:val="none"/>
              </w:rPr>
              <w:t>Sufinanciranje smještaja djece u obrte za čuvanje djece i ostale vrtiće</w:t>
            </w:r>
          </w:p>
        </w:tc>
        <w:tc>
          <w:tcPr>
            <w:tcW w:w="1842" w:type="dxa"/>
            <w:tcBorders>
              <w:top w:val="single" w:sz="4" w:space="0" w:color="auto"/>
              <w:left w:val="single" w:sz="4" w:space="0" w:color="auto"/>
              <w:bottom w:val="single" w:sz="4" w:space="0" w:color="auto"/>
              <w:right w:val="single" w:sz="4" w:space="0" w:color="auto"/>
            </w:tcBorders>
          </w:tcPr>
          <w:p w14:paraId="13F0D42E" w14:textId="77777777" w:rsidR="007B69F4" w:rsidRPr="007B69F4" w:rsidRDefault="007B69F4" w:rsidP="007B69F4">
            <w:pPr>
              <w:spacing w:before="0" w:after="0"/>
              <w:jc w:val="center"/>
              <w:rPr>
                <w:rFonts w:ascii="Times New Roman" w:eastAsia="Times New Roman" w:hAnsi="Times New Roman" w:cs="Times New Roman"/>
                <w:bCs/>
                <w:kern w:val="0"/>
                <w:sz w:val="24"/>
                <w:szCs w:val="24"/>
                <w:lang w:eastAsia="hr-HR"/>
                <w14:ligatures w14:val="none"/>
              </w:rPr>
            </w:pPr>
          </w:p>
          <w:p w14:paraId="1908B7C3" w14:textId="77777777" w:rsidR="007B69F4" w:rsidRPr="007B69F4" w:rsidRDefault="007B69F4" w:rsidP="007B69F4">
            <w:pPr>
              <w:spacing w:before="0" w:after="0"/>
              <w:jc w:val="center"/>
              <w:rPr>
                <w:rFonts w:ascii="Times New Roman" w:eastAsia="Times New Roman" w:hAnsi="Times New Roman" w:cs="Times New Roman"/>
                <w:bCs/>
                <w:kern w:val="0"/>
                <w:sz w:val="24"/>
                <w:szCs w:val="24"/>
                <w:lang w:eastAsia="hr-HR"/>
                <w14:ligatures w14:val="none"/>
              </w:rPr>
            </w:pPr>
            <w:r w:rsidRPr="007B69F4">
              <w:rPr>
                <w:rFonts w:ascii="Times New Roman" w:eastAsia="Times New Roman" w:hAnsi="Times New Roman" w:cs="Times New Roman"/>
                <w:bCs/>
                <w:kern w:val="0"/>
                <w:sz w:val="24"/>
                <w:szCs w:val="24"/>
                <w:lang w:eastAsia="hr-HR"/>
                <w14:ligatures w14:val="none"/>
              </w:rPr>
              <w:t>199.874,04</w:t>
            </w:r>
          </w:p>
        </w:tc>
      </w:tr>
      <w:tr w:rsidR="007B69F4" w:rsidRPr="007B69F4" w14:paraId="36EE64E7" w14:textId="77777777" w:rsidTr="002841AE">
        <w:trPr>
          <w:trHeight w:val="245"/>
        </w:trPr>
        <w:tc>
          <w:tcPr>
            <w:tcW w:w="463" w:type="dxa"/>
            <w:tcBorders>
              <w:top w:val="single" w:sz="4" w:space="0" w:color="auto"/>
              <w:left w:val="single" w:sz="4" w:space="0" w:color="auto"/>
              <w:bottom w:val="single" w:sz="4" w:space="0" w:color="auto"/>
              <w:right w:val="single" w:sz="4" w:space="0" w:color="auto"/>
            </w:tcBorders>
          </w:tcPr>
          <w:p w14:paraId="55EED653" w14:textId="77777777" w:rsidR="007B69F4" w:rsidRPr="007B69F4" w:rsidRDefault="007B69F4" w:rsidP="007B69F4">
            <w:pPr>
              <w:spacing w:before="0" w:after="0"/>
              <w:jc w:val="center"/>
              <w:rPr>
                <w:rFonts w:ascii="Times New Roman" w:eastAsia="Times New Roman" w:hAnsi="Times New Roman" w:cs="Times New Roman"/>
                <w:bCs/>
                <w:kern w:val="0"/>
                <w:sz w:val="24"/>
                <w:szCs w:val="24"/>
                <w:lang w:eastAsia="hr-HR"/>
                <w14:ligatures w14:val="none"/>
              </w:rPr>
            </w:pPr>
          </w:p>
        </w:tc>
        <w:tc>
          <w:tcPr>
            <w:tcW w:w="7292" w:type="dxa"/>
            <w:tcBorders>
              <w:top w:val="single" w:sz="4" w:space="0" w:color="auto"/>
              <w:left w:val="single" w:sz="4" w:space="0" w:color="auto"/>
              <w:bottom w:val="single" w:sz="4" w:space="0" w:color="auto"/>
              <w:right w:val="single" w:sz="4" w:space="0" w:color="auto"/>
            </w:tcBorders>
            <w:hideMark/>
          </w:tcPr>
          <w:p w14:paraId="46A1133B" w14:textId="77777777" w:rsidR="007B69F4" w:rsidRPr="007B69F4" w:rsidRDefault="007B69F4" w:rsidP="007B69F4">
            <w:pPr>
              <w:spacing w:before="0" w:after="0"/>
              <w:jc w:val="center"/>
              <w:rPr>
                <w:rFonts w:ascii="Times New Roman" w:eastAsia="Times New Roman" w:hAnsi="Times New Roman" w:cs="Times New Roman"/>
                <w:bCs/>
                <w:kern w:val="0"/>
                <w:sz w:val="24"/>
                <w:szCs w:val="24"/>
                <w:lang w:eastAsia="hr-HR"/>
                <w14:ligatures w14:val="none"/>
              </w:rPr>
            </w:pPr>
            <w:r w:rsidRPr="007B69F4">
              <w:rPr>
                <w:rFonts w:ascii="Times New Roman" w:eastAsia="Times New Roman" w:hAnsi="Times New Roman" w:cs="Times New Roman"/>
                <w:bCs/>
                <w:kern w:val="0"/>
                <w:sz w:val="24"/>
                <w:szCs w:val="24"/>
                <w:lang w:eastAsia="hr-HR"/>
                <w14:ligatures w14:val="none"/>
              </w:rPr>
              <w:t>S V E U K U P N O</w:t>
            </w:r>
          </w:p>
        </w:tc>
        <w:tc>
          <w:tcPr>
            <w:tcW w:w="1842" w:type="dxa"/>
            <w:tcBorders>
              <w:top w:val="single" w:sz="4" w:space="0" w:color="auto"/>
              <w:left w:val="single" w:sz="4" w:space="0" w:color="auto"/>
              <w:bottom w:val="single" w:sz="4" w:space="0" w:color="auto"/>
              <w:right w:val="single" w:sz="4" w:space="0" w:color="auto"/>
            </w:tcBorders>
          </w:tcPr>
          <w:p w14:paraId="2C6B998C" w14:textId="77777777" w:rsidR="007B69F4" w:rsidRPr="007B69F4" w:rsidRDefault="007B69F4" w:rsidP="007B69F4">
            <w:pPr>
              <w:spacing w:before="0" w:after="0"/>
              <w:jc w:val="center"/>
              <w:rPr>
                <w:rFonts w:ascii="Times New Roman" w:eastAsia="Times New Roman" w:hAnsi="Times New Roman" w:cs="Times New Roman"/>
                <w:bCs/>
                <w:kern w:val="0"/>
                <w:sz w:val="24"/>
                <w:szCs w:val="24"/>
                <w:lang w:eastAsia="hr-HR"/>
                <w14:ligatures w14:val="none"/>
              </w:rPr>
            </w:pPr>
            <w:r w:rsidRPr="007B69F4">
              <w:rPr>
                <w:rFonts w:ascii="Times New Roman" w:eastAsia="Times New Roman" w:hAnsi="Times New Roman" w:cs="Times New Roman"/>
                <w:bCs/>
                <w:kern w:val="0"/>
                <w:sz w:val="24"/>
                <w:szCs w:val="24"/>
                <w:lang w:eastAsia="hr-HR"/>
                <w14:ligatures w14:val="none"/>
              </w:rPr>
              <w:t>652.077,03</w:t>
            </w:r>
          </w:p>
        </w:tc>
      </w:tr>
    </w:tbl>
    <w:p w14:paraId="72A1D1F9" w14:textId="77777777" w:rsidR="007B69F4" w:rsidRPr="007B69F4" w:rsidRDefault="007B69F4" w:rsidP="007B69F4">
      <w:pPr>
        <w:spacing w:before="0" w:after="0"/>
        <w:jc w:val="center"/>
        <w:rPr>
          <w:rFonts w:ascii="Times New Roman" w:eastAsia="Times New Roman" w:hAnsi="Times New Roman" w:cs="Times New Roman"/>
          <w:bCs/>
          <w:kern w:val="0"/>
          <w:sz w:val="24"/>
          <w:szCs w:val="24"/>
          <w:lang w:eastAsia="hr-HR"/>
          <w14:ligatures w14:val="none"/>
        </w:rPr>
      </w:pPr>
      <w:r w:rsidRPr="007B69F4">
        <w:rPr>
          <w:rFonts w:ascii="Times New Roman" w:eastAsia="Times New Roman" w:hAnsi="Times New Roman" w:cs="Times New Roman"/>
          <w:bCs/>
          <w:kern w:val="0"/>
          <w:sz w:val="24"/>
          <w:szCs w:val="24"/>
          <w:lang w:eastAsia="hr-HR"/>
          <w14:ligatures w14:val="none"/>
        </w:rPr>
        <w:t xml:space="preserve">        </w:t>
      </w:r>
    </w:p>
    <w:p w14:paraId="4501386A" w14:textId="77777777" w:rsidR="007B69F4" w:rsidRPr="007B69F4" w:rsidRDefault="007B69F4" w:rsidP="007B69F4">
      <w:pPr>
        <w:spacing w:before="0" w:after="0"/>
        <w:jc w:val="center"/>
        <w:rPr>
          <w:rFonts w:ascii="Times New Roman" w:eastAsia="Times New Roman" w:hAnsi="Times New Roman" w:cs="Times New Roman"/>
          <w:bCs/>
          <w:kern w:val="0"/>
          <w:sz w:val="24"/>
          <w:szCs w:val="24"/>
          <w:lang w:eastAsia="hr-HR"/>
          <w14:ligatures w14:val="none"/>
        </w:rPr>
      </w:pPr>
      <w:r w:rsidRPr="007B69F4">
        <w:rPr>
          <w:rFonts w:ascii="Times New Roman" w:eastAsia="Times New Roman" w:hAnsi="Times New Roman" w:cs="Times New Roman"/>
          <w:bCs/>
          <w:kern w:val="0"/>
          <w:sz w:val="24"/>
          <w:szCs w:val="24"/>
          <w:lang w:eastAsia="hr-HR"/>
          <w14:ligatures w14:val="none"/>
        </w:rPr>
        <w:t xml:space="preserve"> Članak 2.</w:t>
      </w:r>
    </w:p>
    <w:p w14:paraId="5ADE1731" w14:textId="77777777" w:rsidR="007B69F4" w:rsidRPr="007B69F4" w:rsidRDefault="007B69F4" w:rsidP="007B69F4">
      <w:pPr>
        <w:keepNext/>
        <w:spacing w:before="0" w:after="0"/>
        <w:ind w:firstLine="708"/>
        <w:outlineLvl w:val="0"/>
        <w:rPr>
          <w:rFonts w:ascii="Times New Roman" w:eastAsia="Times New Roman" w:hAnsi="Times New Roman" w:cs="Times New Roman"/>
          <w:kern w:val="0"/>
          <w:sz w:val="24"/>
          <w:szCs w:val="24"/>
          <w:lang w:eastAsia="hr-HR"/>
          <w14:ligatures w14:val="none"/>
        </w:rPr>
      </w:pPr>
      <w:r w:rsidRPr="007B69F4">
        <w:rPr>
          <w:rFonts w:ascii="Times New Roman" w:eastAsia="Times New Roman" w:hAnsi="Times New Roman" w:cs="Times New Roman"/>
          <w:kern w:val="0"/>
          <w:sz w:val="24"/>
          <w:szCs w:val="24"/>
          <w:lang w:eastAsia="hr-HR"/>
          <w14:ligatures w14:val="none"/>
        </w:rPr>
        <w:t>Ovo Izvješće podnijet će se Općinskom vijeću Općine Barilović.</w:t>
      </w:r>
    </w:p>
    <w:p w14:paraId="73DFCD9B" w14:textId="77777777" w:rsidR="007B69F4" w:rsidRPr="001C1152" w:rsidRDefault="007B69F4" w:rsidP="00C52869">
      <w:pPr>
        <w:autoSpaceDE w:val="0"/>
        <w:autoSpaceDN w:val="0"/>
        <w:adjustRightInd w:val="0"/>
        <w:spacing w:before="0" w:after="0"/>
        <w:rPr>
          <w:rFonts w:ascii="Times New Roman" w:hAnsi="Times New Roman" w:cs="Times New Roman"/>
          <w:sz w:val="24"/>
          <w:szCs w:val="24"/>
        </w:rPr>
      </w:pPr>
    </w:p>
    <w:p w14:paraId="57A8DEFC" w14:textId="2F4DBC5C" w:rsidR="007B69F4" w:rsidRPr="0047026F" w:rsidRDefault="007B69F4" w:rsidP="007B69F4">
      <w:pPr>
        <w:spacing w:before="0" w:after="0"/>
        <w:ind w:left="6372" w:firstLine="708"/>
        <w:jc w:val="left"/>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
          <w:color w:val="000000"/>
          <w:kern w:val="0"/>
          <w:sz w:val="24"/>
          <w:szCs w:val="24"/>
          <w:lang w:eastAsia="hr-HR"/>
          <w14:ligatures w14:val="none"/>
        </w:rPr>
        <w:t xml:space="preserve">     </w:t>
      </w:r>
      <w:r w:rsidRPr="0047026F">
        <w:rPr>
          <w:rFonts w:ascii="Times New Roman" w:eastAsia="Times New Roman" w:hAnsi="Times New Roman" w:cs="Times New Roman"/>
          <w:bCs/>
          <w:color w:val="000000"/>
          <w:kern w:val="0"/>
          <w:sz w:val="24"/>
          <w:szCs w:val="24"/>
          <w:lang w:eastAsia="hr-HR"/>
          <w14:ligatures w14:val="none"/>
        </w:rPr>
        <w:t xml:space="preserve">NAČELNIK  </w:t>
      </w:r>
    </w:p>
    <w:p w14:paraId="047F49C2" w14:textId="77777777" w:rsidR="007B69F4" w:rsidRPr="0047026F" w:rsidRDefault="007B69F4" w:rsidP="007B69F4">
      <w:pPr>
        <w:spacing w:before="0" w:after="0"/>
        <w:jc w:val="left"/>
        <w:rPr>
          <w:rFonts w:ascii="Times New Roman" w:eastAsia="Times New Roman" w:hAnsi="Times New Roman" w:cs="Times New Roman"/>
          <w:bCs/>
          <w:color w:val="000000"/>
          <w:kern w:val="0"/>
          <w:sz w:val="24"/>
          <w:szCs w:val="24"/>
          <w:lang w:eastAsia="hr-HR"/>
          <w14:ligatures w14:val="none"/>
        </w:rPr>
      </w:pPr>
      <w:r w:rsidRPr="0047026F">
        <w:rPr>
          <w:rFonts w:ascii="Times New Roman" w:eastAsia="Times New Roman" w:hAnsi="Times New Roman" w:cs="Times New Roman"/>
          <w:bCs/>
          <w:color w:val="000000"/>
          <w:kern w:val="0"/>
          <w:sz w:val="24"/>
          <w:szCs w:val="24"/>
          <w:lang w:eastAsia="hr-HR"/>
          <w14:ligatures w14:val="none"/>
        </w:rPr>
        <w:t xml:space="preserve">                              </w:t>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t xml:space="preserve">                         </w:t>
      </w:r>
      <w:r w:rsidRPr="0081503E">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 xml:space="preserve">  Dražen Peraković</w:t>
      </w:r>
    </w:p>
    <w:p w14:paraId="223D53A5" w14:textId="77777777" w:rsidR="007B69F4" w:rsidRPr="0047026F" w:rsidRDefault="007B69F4" w:rsidP="007B69F4">
      <w:pPr>
        <w:spacing w:before="0" w:after="0"/>
        <w:jc w:val="left"/>
        <w:rPr>
          <w:rFonts w:ascii="Times New Roman" w:eastAsia="Times New Roman" w:hAnsi="Times New Roman" w:cs="Times New Roman"/>
          <w:kern w:val="0"/>
          <w:sz w:val="20"/>
          <w:szCs w:val="20"/>
          <w:lang w:val="en-US" w:eastAsia="hr-HR"/>
          <w14:ligatures w14:val="none"/>
        </w:rPr>
      </w:pPr>
    </w:p>
    <w:p w14:paraId="25BEB550" w14:textId="5F657C0B" w:rsidR="007B69F4" w:rsidRPr="0047026F" w:rsidRDefault="007B69F4" w:rsidP="007B69F4">
      <w:pPr>
        <w:spacing w:before="0" w:after="0"/>
        <w:jc w:val="left"/>
        <w:rPr>
          <w:rFonts w:ascii="Times New Roman" w:eastAsia="Times New Roman" w:hAnsi="Times New Roman" w:cs="Times New Roman"/>
          <w:color w:val="000000"/>
          <w:kern w:val="0"/>
          <w:lang w:val="de-DE" w:eastAsia="hr-HR"/>
          <w14:ligatures w14:val="none"/>
        </w:rPr>
      </w:pPr>
      <w:r w:rsidRPr="0047026F">
        <w:rPr>
          <w:rFonts w:ascii="Times New Roman" w:eastAsia="Times New Roman" w:hAnsi="Times New Roman" w:cs="Times New Roman"/>
          <w:kern w:val="0"/>
          <w:lang w:val="de-DE" w:eastAsia="hr-HR"/>
          <w14:ligatures w14:val="none"/>
        </w:rPr>
        <w:t>KLASA:</w:t>
      </w:r>
      <w:r>
        <w:rPr>
          <w:rFonts w:ascii="Times New Roman" w:eastAsia="Times New Roman" w:hAnsi="Times New Roman" w:cs="Times New Roman"/>
          <w:kern w:val="0"/>
          <w:lang w:val="de-DE" w:eastAsia="hr-HR"/>
          <w14:ligatures w14:val="none"/>
        </w:rPr>
        <w:t>602-01/26-01/01</w:t>
      </w:r>
      <w:r w:rsidRPr="0047026F">
        <w:rPr>
          <w:rFonts w:ascii="Times New Roman" w:eastAsia="Times New Roman" w:hAnsi="Times New Roman" w:cs="Times New Roman"/>
          <w:color w:val="000000"/>
          <w:kern w:val="0"/>
          <w:lang w:val="de-DE" w:eastAsia="hr-HR"/>
          <w14:ligatures w14:val="none"/>
        </w:rPr>
        <w:tab/>
      </w:r>
      <w:r w:rsidRPr="0047026F">
        <w:rPr>
          <w:rFonts w:ascii="Times New Roman" w:eastAsia="Times New Roman" w:hAnsi="Times New Roman" w:cs="Times New Roman"/>
          <w:color w:val="000000"/>
          <w:kern w:val="0"/>
          <w:lang w:val="de-DE" w:eastAsia="hr-HR"/>
          <w14:ligatures w14:val="none"/>
        </w:rPr>
        <w:tab/>
      </w:r>
      <w:r w:rsidRPr="0047026F">
        <w:rPr>
          <w:rFonts w:ascii="Times New Roman" w:eastAsia="Times New Roman" w:hAnsi="Times New Roman" w:cs="Times New Roman"/>
          <w:color w:val="000000"/>
          <w:kern w:val="0"/>
          <w:lang w:val="de-DE" w:eastAsia="hr-HR"/>
          <w14:ligatures w14:val="none"/>
        </w:rPr>
        <w:tab/>
        <w:t xml:space="preserve">                     </w:t>
      </w:r>
    </w:p>
    <w:p w14:paraId="203E85C5" w14:textId="77777777" w:rsidR="007B69F4" w:rsidRPr="0047026F" w:rsidRDefault="007B69F4" w:rsidP="007B69F4">
      <w:pPr>
        <w:spacing w:before="0" w:after="0"/>
        <w:jc w:val="left"/>
        <w:rPr>
          <w:rFonts w:ascii="Times New Roman" w:eastAsia="Times New Roman" w:hAnsi="Times New Roman" w:cs="Times New Roman"/>
          <w:color w:val="999999"/>
          <w:kern w:val="0"/>
          <w:lang w:val="de-DE" w:eastAsia="hr-HR"/>
          <w14:ligatures w14:val="none"/>
        </w:rPr>
      </w:pPr>
      <w:r w:rsidRPr="0047026F">
        <w:rPr>
          <w:rFonts w:ascii="Times New Roman" w:eastAsia="Times New Roman" w:hAnsi="Times New Roman" w:cs="Times New Roman"/>
          <w:color w:val="000000"/>
          <w:kern w:val="0"/>
          <w:lang w:val="de-DE" w:eastAsia="hr-HR"/>
          <w14:ligatures w14:val="none"/>
        </w:rPr>
        <w:t>URBROJ: 2133-6-02-26-</w:t>
      </w:r>
      <w:r>
        <w:rPr>
          <w:rFonts w:ascii="Times New Roman" w:eastAsia="Times New Roman" w:hAnsi="Times New Roman" w:cs="Times New Roman"/>
          <w:color w:val="000000"/>
          <w:kern w:val="0"/>
          <w:lang w:val="de-DE" w:eastAsia="hr-HR"/>
          <w14:ligatures w14:val="none"/>
        </w:rPr>
        <w:t>01</w:t>
      </w:r>
      <w:r w:rsidRPr="0047026F">
        <w:rPr>
          <w:rFonts w:ascii="Times New Roman" w:eastAsia="Times New Roman" w:hAnsi="Times New Roman" w:cs="Times New Roman"/>
          <w:color w:val="000000"/>
          <w:kern w:val="0"/>
          <w:lang w:val="de-DE" w:eastAsia="hr-HR"/>
          <w14:ligatures w14:val="none"/>
        </w:rPr>
        <w:tab/>
      </w:r>
      <w:r w:rsidRPr="0047026F">
        <w:rPr>
          <w:rFonts w:ascii="Times New Roman" w:eastAsia="Times New Roman" w:hAnsi="Times New Roman" w:cs="Times New Roman"/>
          <w:color w:val="000000"/>
          <w:kern w:val="0"/>
          <w:lang w:val="de-DE" w:eastAsia="hr-HR"/>
          <w14:ligatures w14:val="none"/>
        </w:rPr>
        <w:tab/>
        <w:t xml:space="preserve">                                  </w:t>
      </w:r>
      <w:r w:rsidRPr="0047026F">
        <w:rPr>
          <w:rFonts w:ascii="Times New Roman" w:eastAsia="Times New Roman" w:hAnsi="Times New Roman" w:cs="Times New Roman"/>
          <w:color w:val="999999"/>
          <w:kern w:val="0"/>
          <w:lang w:val="de-DE" w:eastAsia="hr-HR"/>
          <w14:ligatures w14:val="none"/>
        </w:rPr>
        <w:tab/>
        <w:t xml:space="preserve">                                  </w:t>
      </w:r>
    </w:p>
    <w:p w14:paraId="199EA9E4" w14:textId="77777777" w:rsidR="007B69F4" w:rsidRDefault="007B69F4" w:rsidP="007B69F4">
      <w:pPr>
        <w:pBdr>
          <w:bottom w:val="single" w:sz="12" w:space="1" w:color="auto"/>
        </w:pBd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U Bariloviću, 18.03.2026.</w:t>
      </w:r>
    </w:p>
    <w:p w14:paraId="3D3A2133" w14:textId="77777777" w:rsidR="00C52869" w:rsidRDefault="00C52869" w:rsidP="00C744DE">
      <w:pPr>
        <w:spacing w:before="0" w:after="0"/>
        <w:jc w:val="left"/>
        <w:rPr>
          <w:rFonts w:ascii="Times New Roman" w:hAnsi="Times New Roman" w:cs="Times New Roman"/>
          <w:sz w:val="24"/>
          <w:szCs w:val="24"/>
        </w:rPr>
      </w:pPr>
    </w:p>
    <w:p w14:paraId="2FF1F579" w14:textId="77777777" w:rsidR="00E51310" w:rsidRPr="00E51310" w:rsidRDefault="00E51310" w:rsidP="00E51310">
      <w:pPr>
        <w:spacing w:before="0" w:after="0"/>
        <w:ind w:firstLine="708"/>
        <w:rPr>
          <w:rFonts w:ascii="Times New Roman" w:eastAsia="Times New Roman" w:hAnsi="Times New Roman" w:cs="Times New Roman"/>
          <w:kern w:val="0"/>
          <w:sz w:val="24"/>
          <w:szCs w:val="24"/>
          <w:lang w:eastAsia="hr-HR"/>
          <w14:ligatures w14:val="none"/>
        </w:rPr>
      </w:pPr>
      <w:r w:rsidRPr="00E51310">
        <w:rPr>
          <w:rFonts w:ascii="Times New Roman" w:eastAsia="Times New Roman" w:hAnsi="Times New Roman" w:cs="Times New Roman"/>
          <w:kern w:val="0"/>
          <w:sz w:val="24"/>
          <w:szCs w:val="24"/>
          <w:lang w:eastAsia="hr-HR"/>
          <w14:ligatures w14:val="none"/>
        </w:rPr>
        <w:t>Na temelju članka 50. Statuta Općine Barilović („Službeni glasnik Općine Barilović“ broj: 01/18 i 01/21), Općinski načelnik podnosi</w:t>
      </w:r>
    </w:p>
    <w:p w14:paraId="7062FE97" w14:textId="77777777" w:rsidR="00E51310" w:rsidRPr="00E51310" w:rsidRDefault="00E51310" w:rsidP="00E51310">
      <w:pPr>
        <w:spacing w:before="0" w:after="0"/>
        <w:ind w:firstLine="708"/>
        <w:rPr>
          <w:rFonts w:ascii="Times New Roman" w:eastAsia="Times New Roman" w:hAnsi="Times New Roman" w:cs="Times New Roman"/>
          <w:kern w:val="0"/>
          <w:sz w:val="24"/>
          <w:szCs w:val="24"/>
          <w:lang w:eastAsia="hr-HR"/>
          <w14:ligatures w14:val="none"/>
        </w:rPr>
      </w:pPr>
    </w:p>
    <w:p w14:paraId="20CDECAE" w14:textId="77777777" w:rsidR="00E51310" w:rsidRPr="00E51310" w:rsidRDefault="00E51310" w:rsidP="00E51310">
      <w:pPr>
        <w:spacing w:before="0" w:after="0"/>
        <w:jc w:val="center"/>
        <w:rPr>
          <w:rFonts w:ascii="Times New Roman" w:eastAsia="Times New Roman" w:hAnsi="Times New Roman" w:cs="Times New Roman"/>
          <w:b/>
          <w:kern w:val="0"/>
          <w:sz w:val="24"/>
          <w:szCs w:val="24"/>
          <w:lang w:eastAsia="hr-HR"/>
          <w14:ligatures w14:val="none"/>
        </w:rPr>
      </w:pPr>
      <w:r w:rsidRPr="00E51310">
        <w:rPr>
          <w:rFonts w:ascii="Times New Roman" w:eastAsia="Times New Roman" w:hAnsi="Times New Roman" w:cs="Times New Roman"/>
          <w:b/>
          <w:kern w:val="0"/>
          <w:sz w:val="24"/>
          <w:szCs w:val="24"/>
          <w:lang w:eastAsia="hr-HR"/>
          <w14:ligatures w14:val="none"/>
        </w:rPr>
        <w:t>IZVJEŠĆE</w:t>
      </w:r>
    </w:p>
    <w:p w14:paraId="16FD9293" w14:textId="77777777" w:rsidR="00E51310" w:rsidRPr="00E51310" w:rsidRDefault="00E51310" w:rsidP="00E51310">
      <w:pPr>
        <w:spacing w:before="0" w:after="0"/>
        <w:jc w:val="center"/>
        <w:rPr>
          <w:rFonts w:ascii="Times New Roman" w:eastAsia="Times New Roman" w:hAnsi="Times New Roman" w:cs="Times New Roman"/>
          <w:b/>
          <w:kern w:val="0"/>
          <w:sz w:val="24"/>
          <w:szCs w:val="24"/>
          <w:lang w:eastAsia="hr-HR"/>
          <w14:ligatures w14:val="none"/>
        </w:rPr>
      </w:pPr>
      <w:r w:rsidRPr="00E51310">
        <w:rPr>
          <w:rFonts w:ascii="Times New Roman" w:eastAsia="Times New Roman" w:hAnsi="Times New Roman" w:cs="Times New Roman"/>
          <w:b/>
          <w:kern w:val="0"/>
          <w:sz w:val="24"/>
          <w:szCs w:val="24"/>
          <w:lang w:eastAsia="hr-HR"/>
          <w14:ligatures w14:val="none"/>
        </w:rPr>
        <w:t>o izvršenju Programa poticaja u poljoprivredi za 2025.godinu</w:t>
      </w:r>
    </w:p>
    <w:p w14:paraId="18ECD032" w14:textId="77777777" w:rsidR="00E51310" w:rsidRPr="00E51310" w:rsidRDefault="00E51310" w:rsidP="00E51310">
      <w:pPr>
        <w:spacing w:before="0" w:after="0"/>
        <w:jc w:val="center"/>
        <w:rPr>
          <w:rFonts w:ascii="Times New Roman" w:eastAsia="Times New Roman" w:hAnsi="Times New Roman" w:cs="Times New Roman"/>
          <w:b/>
          <w:kern w:val="0"/>
          <w:sz w:val="24"/>
          <w:szCs w:val="24"/>
          <w:lang w:eastAsia="hr-HR"/>
          <w14:ligatures w14:val="none"/>
        </w:rPr>
      </w:pPr>
    </w:p>
    <w:p w14:paraId="4FFBC9E2" w14:textId="77777777" w:rsidR="00E51310" w:rsidRPr="00E51310" w:rsidRDefault="00E51310" w:rsidP="00E51310">
      <w:pPr>
        <w:spacing w:before="0" w:after="0"/>
        <w:jc w:val="center"/>
        <w:rPr>
          <w:rFonts w:ascii="Times New Roman" w:eastAsia="Times New Roman" w:hAnsi="Times New Roman" w:cs="Times New Roman"/>
          <w:bCs/>
          <w:kern w:val="0"/>
          <w:sz w:val="24"/>
          <w:szCs w:val="24"/>
          <w:lang w:eastAsia="hr-HR"/>
          <w14:ligatures w14:val="none"/>
        </w:rPr>
      </w:pPr>
      <w:r w:rsidRPr="00E51310">
        <w:rPr>
          <w:rFonts w:ascii="Times New Roman" w:eastAsia="Times New Roman" w:hAnsi="Times New Roman" w:cs="Times New Roman"/>
          <w:bCs/>
          <w:kern w:val="0"/>
          <w:sz w:val="24"/>
          <w:szCs w:val="24"/>
          <w:lang w:eastAsia="hr-HR"/>
          <w14:ligatures w14:val="none"/>
        </w:rPr>
        <w:t>Članak 1.</w:t>
      </w:r>
    </w:p>
    <w:p w14:paraId="097CB407" w14:textId="77777777" w:rsidR="00E51310" w:rsidRPr="00E51310" w:rsidRDefault="00E51310" w:rsidP="00E51310">
      <w:pPr>
        <w:spacing w:before="0" w:after="0"/>
        <w:jc w:val="center"/>
        <w:rPr>
          <w:rFonts w:ascii="Times New Roman" w:eastAsia="Times New Roman" w:hAnsi="Times New Roman" w:cs="Times New Roman"/>
          <w:bCs/>
          <w:kern w:val="0"/>
          <w:sz w:val="24"/>
          <w:szCs w:val="24"/>
          <w:lang w:eastAsia="hr-HR"/>
          <w14:ligatures w14:val="none"/>
        </w:rPr>
      </w:pPr>
    </w:p>
    <w:p w14:paraId="10132A9E" w14:textId="77777777" w:rsidR="00E51310" w:rsidRDefault="00E51310" w:rsidP="00E51310">
      <w:pPr>
        <w:spacing w:before="0" w:after="0"/>
        <w:ind w:firstLine="708"/>
        <w:rPr>
          <w:rFonts w:ascii="Times New Roman" w:eastAsia="Times New Roman" w:hAnsi="Times New Roman" w:cs="Times New Roman"/>
          <w:bCs/>
          <w:kern w:val="0"/>
          <w:sz w:val="24"/>
          <w:szCs w:val="24"/>
          <w:lang w:eastAsia="hr-HR"/>
          <w14:ligatures w14:val="none"/>
        </w:rPr>
      </w:pPr>
      <w:r w:rsidRPr="00E51310">
        <w:rPr>
          <w:rFonts w:ascii="Times New Roman" w:eastAsia="Times New Roman" w:hAnsi="Times New Roman" w:cs="Times New Roman"/>
          <w:bCs/>
          <w:kern w:val="0"/>
          <w:sz w:val="24"/>
          <w:szCs w:val="24"/>
          <w:lang w:eastAsia="hr-HR"/>
          <w14:ligatures w14:val="none"/>
        </w:rPr>
        <w:t>Ovim Izvješćem obuhvaćena su planirana i utrošena sredstva namijenjena za poticaje u poljoprivredi za 2025. godinu. Po Odluci Općinskog načelnika i Programom potpora u poljoprivredi za 2025. godinu bila su osigurana financijska sredstva u iznosu od 15.000,00 €  Ista sredstva po Odlukama i mjerama su utrošena u sveukupnom iznosu od  11.940,92  € i to kako slijedi</w:t>
      </w:r>
    </w:p>
    <w:p w14:paraId="2B4A24A7" w14:textId="77777777" w:rsidR="00E51310" w:rsidRPr="00E51310" w:rsidRDefault="00E51310" w:rsidP="00E51310">
      <w:pPr>
        <w:spacing w:before="0" w:after="0"/>
        <w:ind w:firstLine="708"/>
        <w:rPr>
          <w:rFonts w:ascii="Times New Roman" w:eastAsia="Times New Roman" w:hAnsi="Times New Roman" w:cs="Times New Roman"/>
          <w:bCs/>
          <w:kern w:val="0"/>
          <w:sz w:val="24"/>
          <w:szCs w:val="24"/>
          <w:lang w:eastAsia="hr-HR"/>
          <w14:ligatures w14:val="none"/>
        </w:rPr>
      </w:pPr>
    </w:p>
    <w:tbl>
      <w:tblPr>
        <w:tblStyle w:val="Reetkatablice"/>
        <w:tblW w:w="0" w:type="auto"/>
        <w:tblLook w:val="04A0" w:firstRow="1" w:lastRow="0" w:firstColumn="1" w:lastColumn="0" w:noHBand="0" w:noVBand="1"/>
      </w:tblPr>
      <w:tblGrid>
        <w:gridCol w:w="7082"/>
        <w:gridCol w:w="2413"/>
      </w:tblGrid>
      <w:tr w:rsidR="00E51310" w:rsidRPr="00E51310" w14:paraId="290B698B" w14:textId="77777777" w:rsidTr="002841AE">
        <w:trPr>
          <w:trHeight w:val="448"/>
        </w:trPr>
        <w:tc>
          <w:tcPr>
            <w:tcW w:w="7082" w:type="dxa"/>
            <w:tcBorders>
              <w:top w:val="single" w:sz="4" w:space="0" w:color="auto"/>
              <w:left w:val="single" w:sz="4" w:space="0" w:color="auto"/>
              <w:bottom w:val="single" w:sz="4" w:space="0" w:color="auto"/>
              <w:right w:val="single" w:sz="4" w:space="0" w:color="auto"/>
            </w:tcBorders>
            <w:hideMark/>
          </w:tcPr>
          <w:p w14:paraId="4A569A1B" w14:textId="77777777" w:rsidR="00E51310" w:rsidRPr="00E51310" w:rsidRDefault="00E51310" w:rsidP="00E51310">
            <w:pPr>
              <w:jc w:val="center"/>
              <w:rPr>
                <w:rFonts w:ascii="Times New Roman" w:eastAsia="Times New Roman" w:hAnsi="Times New Roman" w:cs="Times New Roman"/>
                <w:bCs/>
                <w:sz w:val="24"/>
                <w:szCs w:val="24"/>
                <w:lang w:eastAsia="hr-HR"/>
              </w:rPr>
            </w:pPr>
            <w:r w:rsidRPr="00E51310">
              <w:rPr>
                <w:rFonts w:ascii="Times New Roman" w:eastAsia="Times New Roman" w:hAnsi="Times New Roman" w:cs="Times New Roman"/>
                <w:bCs/>
                <w:sz w:val="24"/>
                <w:szCs w:val="24"/>
                <w:lang w:eastAsia="hr-HR"/>
              </w:rPr>
              <w:t>Vrsta poticaja – Mjera iz Programa</w:t>
            </w:r>
          </w:p>
        </w:tc>
        <w:tc>
          <w:tcPr>
            <w:tcW w:w="2413" w:type="dxa"/>
            <w:tcBorders>
              <w:top w:val="single" w:sz="4" w:space="0" w:color="auto"/>
              <w:left w:val="single" w:sz="4" w:space="0" w:color="auto"/>
              <w:bottom w:val="single" w:sz="4" w:space="0" w:color="auto"/>
              <w:right w:val="single" w:sz="4" w:space="0" w:color="auto"/>
            </w:tcBorders>
            <w:hideMark/>
          </w:tcPr>
          <w:p w14:paraId="7762EC2D" w14:textId="77777777" w:rsidR="00E51310" w:rsidRPr="00E51310" w:rsidRDefault="00E51310" w:rsidP="00E51310">
            <w:pPr>
              <w:jc w:val="center"/>
              <w:rPr>
                <w:rFonts w:ascii="Times New Roman" w:eastAsia="Times New Roman" w:hAnsi="Times New Roman" w:cs="Times New Roman"/>
                <w:bCs/>
                <w:sz w:val="24"/>
                <w:szCs w:val="24"/>
                <w:lang w:eastAsia="hr-HR"/>
              </w:rPr>
            </w:pPr>
            <w:r w:rsidRPr="00E51310">
              <w:rPr>
                <w:rFonts w:ascii="Times New Roman" w:eastAsia="Times New Roman" w:hAnsi="Times New Roman" w:cs="Times New Roman"/>
                <w:bCs/>
                <w:sz w:val="24"/>
                <w:szCs w:val="24"/>
                <w:lang w:eastAsia="hr-HR"/>
              </w:rPr>
              <w:t>Izvršenje</w:t>
            </w:r>
          </w:p>
        </w:tc>
      </w:tr>
      <w:tr w:rsidR="00E51310" w:rsidRPr="00E51310" w14:paraId="4CB0AA53" w14:textId="77777777" w:rsidTr="002841AE">
        <w:trPr>
          <w:trHeight w:val="252"/>
        </w:trPr>
        <w:tc>
          <w:tcPr>
            <w:tcW w:w="7082" w:type="dxa"/>
            <w:tcBorders>
              <w:top w:val="single" w:sz="4" w:space="0" w:color="auto"/>
              <w:left w:val="single" w:sz="4" w:space="0" w:color="auto"/>
              <w:bottom w:val="single" w:sz="4" w:space="0" w:color="auto"/>
              <w:right w:val="single" w:sz="4" w:space="0" w:color="auto"/>
            </w:tcBorders>
            <w:hideMark/>
          </w:tcPr>
          <w:p w14:paraId="35DCC241" w14:textId="77777777" w:rsidR="00E51310" w:rsidRPr="00E51310" w:rsidRDefault="00E51310" w:rsidP="00E51310">
            <w:pPr>
              <w:rPr>
                <w:rFonts w:ascii="Times New Roman" w:eastAsia="Times New Roman" w:hAnsi="Times New Roman" w:cs="Times New Roman"/>
                <w:bCs/>
                <w:sz w:val="24"/>
                <w:szCs w:val="24"/>
                <w:lang w:eastAsia="hr-HR"/>
              </w:rPr>
            </w:pPr>
            <w:r w:rsidRPr="00E51310">
              <w:rPr>
                <w:rFonts w:ascii="Times New Roman" w:eastAsia="Times New Roman" w:hAnsi="Times New Roman" w:cs="Times New Roman"/>
                <w:bCs/>
                <w:sz w:val="24"/>
                <w:szCs w:val="24"/>
                <w:lang w:eastAsia="hr-HR"/>
              </w:rPr>
              <w:t>Mjera 1. sufinanciranje plastičnih folija</w:t>
            </w:r>
          </w:p>
        </w:tc>
        <w:tc>
          <w:tcPr>
            <w:tcW w:w="2413" w:type="dxa"/>
            <w:tcBorders>
              <w:top w:val="single" w:sz="4" w:space="0" w:color="auto"/>
              <w:left w:val="single" w:sz="4" w:space="0" w:color="auto"/>
              <w:bottom w:val="single" w:sz="4" w:space="0" w:color="auto"/>
              <w:right w:val="single" w:sz="4" w:space="0" w:color="auto"/>
            </w:tcBorders>
          </w:tcPr>
          <w:p w14:paraId="7114F966" w14:textId="77777777" w:rsidR="00E51310" w:rsidRPr="00E51310" w:rsidRDefault="00E51310" w:rsidP="00E51310">
            <w:pPr>
              <w:jc w:val="center"/>
              <w:rPr>
                <w:rFonts w:ascii="Times New Roman" w:eastAsia="Times New Roman" w:hAnsi="Times New Roman" w:cs="Times New Roman"/>
                <w:bCs/>
                <w:sz w:val="24"/>
                <w:szCs w:val="24"/>
                <w:lang w:eastAsia="hr-HR"/>
              </w:rPr>
            </w:pPr>
            <w:r w:rsidRPr="00E51310">
              <w:rPr>
                <w:rFonts w:ascii="Times New Roman" w:eastAsia="Times New Roman" w:hAnsi="Times New Roman" w:cs="Times New Roman"/>
                <w:bCs/>
                <w:sz w:val="24"/>
                <w:szCs w:val="24"/>
                <w:lang w:eastAsia="hr-HR"/>
              </w:rPr>
              <w:t>619,41 €</w:t>
            </w:r>
          </w:p>
        </w:tc>
      </w:tr>
      <w:tr w:rsidR="00E51310" w:rsidRPr="00E51310" w14:paraId="07EFE25E" w14:textId="77777777" w:rsidTr="002841AE">
        <w:trPr>
          <w:trHeight w:val="506"/>
        </w:trPr>
        <w:tc>
          <w:tcPr>
            <w:tcW w:w="7082" w:type="dxa"/>
            <w:tcBorders>
              <w:top w:val="single" w:sz="4" w:space="0" w:color="auto"/>
              <w:left w:val="single" w:sz="4" w:space="0" w:color="auto"/>
              <w:bottom w:val="single" w:sz="4" w:space="0" w:color="auto"/>
              <w:right w:val="single" w:sz="4" w:space="0" w:color="auto"/>
            </w:tcBorders>
            <w:hideMark/>
          </w:tcPr>
          <w:p w14:paraId="30831E20" w14:textId="77777777" w:rsidR="00E51310" w:rsidRPr="00E51310" w:rsidRDefault="00E51310" w:rsidP="00E51310">
            <w:pPr>
              <w:rPr>
                <w:rFonts w:ascii="Times New Roman" w:eastAsia="Times New Roman" w:hAnsi="Times New Roman" w:cs="Times New Roman"/>
                <w:bCs/>
                <w:sz w:val="24"/>
                <w:szCs w:val="24"/>
                <w:lang w:eastAsia="hr-HR"/>
              </w:rPr>
            </w:pPr>
          </w:p>
          <w:p w14:paraId="312781A6" w14:textId="77777777" w:rsidR="00E51310" w:rsidRPr="00E51310" w:rsidRDefault="00E51310" w:rsidP="00E51310">
            <w:pPr>
              <w:rPr>
                <w:rFonts w:ascii="Times New Roman" w:eastAsia="Times New Roman" w:hAnsi="Times New Roman" w:cs="Times New Roman"/>
                <w:bCs/>
                <w:sz w:val="24"/>
                <w:szCs w:val="24"/>
                <w:lang w:eastAsia="hr-HR"/>
              </w:rPr>
            </w:pPr>
            <w:r w:rsidRPr="00E51310">
              <w:rPr>
                <w:rFonts w:ascii="Times New Roman" w:eastAsia="Times New Roman" w:hAnsi="Times New Roman" w:cs="Times New Roman"/>
                <w:bCs/>
                <w:sz w:val="24"/>
                <w:szCs w:val="24"/>
                <w:lang w:eastAsia="hr-HR"/>
              </w:rPr>
              <w:t xml:space="preserve">Mjera 2. sufinanciranje umjetnog usjemenjivanja krava </w:t>
            </w:r>
          </w:p>
        </w:tc>
        <w:tc>
          <w:tcPr>
            <w:tcW w:w="2413" w:type="dxa"/>
            <w:tcBorders>
              <w:top w:val="single" w:sz="4" w:space="0" w:color="auto"/>
              <w:left w:val="single" w:sz="4" w:space="0" w:color="auto"/>
              <w:bottom w:val="single" w:sz="4" w:space="0" w:color="auto"/>
              <w:right w:val="single" w:sz="4" w:space="0" w:color="auto"/>
            </w:tcBorders>
          </w:tcPr>
          <w:p w14:paraId="53A596D8" w14:textId="77777777" w:rsidR="00E51310" w:rsidRPr="00E51310" w:rsidRDefault="00E51310" w:rsidP="00E51310">
            <w:pPr>
              <w:jc w:val="center"/>
              <w:rPr>
                <w:rFonts w:ascii="Times New Roman" w:eastAsia="Times New Roman" w:hAnsi="Times New Roman" w:cs="Times New Roman"/>
                <w:bCs/>
                <w:sz w:val="24"/>
                <w:szCs w:val="24"/>
                <w:lang w:eastAsia="hr-HR"/>
              </w:rPr>
            </w:pPr>
          </w:p>
          <w:p w14:paraId="1298B8A2" w14:textId="77777777" w:rsidR="00E51310" w:rsidRPr="00E51310" w:rsidRDefault="00E51310" w:rsidP="00E51310">
            <w:pPr>
              <w:jc w:val="center"/>
              <w:rPr>
                <w:rFonts w:ascii="Times New Roman" w:eastAsia="Times New Roman" w:hAnsi="Times New Roman" w:cs="Times New Roman"/>
                <w:bCs/>
                <w:sz w:val="24"/>
                <w:szCs w:val="24"/>
                <w:lang w:eastAsia="hr-HR"/>
              </w:rPr>
            </w:pPr>
            <w:r w:rsidRPr="00E51310">
              <w:rPr>
                <w:rFonts w:ascii="Times New Roman" w:eastAsia="Times New Roman" w:hAnsi="Times New Roman" w:cs="Times New Roman"/>
                <w:bCs/>
                <w:sz w:val="24"/>
                <w:szCs w:val="24"/>
                <w:lang w:eastAsia="hr-HR"/>
              </w:rPr>
              <w:t>1.600,00 €</w:t>
            </w:r>
          </w:p>
        </w:tc>
      </w:tr>
      <w:tr w:rsidR="00E51310" w:rsidRPr="00E51310" w14:paraId="236B4AC0" w14:textId="77777777" w:rsidTr="002841AE">
        <w:trPr>
          <w:trHeight w:val="506"/>
        </w:trPr>
        <w:tc>
          <w:tcPr>
            <w:tcW w:w="7082" w:type="dxa"/>
            <w:tcBorders>
              <w:top w:val="single" w:sz="4" w:space="0" w:color="auto"/>
              <w:left w:val="single" w:sz="4" w:space="0" w:color="auto"/>
              <w:bottom w:val="single" w:sz="4" w:space="0" w:color="auto"/>
              <w:right w:val="single" w:sz="4" w:space="0" w:color="auto"/>
            </w:tcBorders>
          </w:tcPr>
          <w:p w14:paraId="18CBD684" w14:textId="77777777" w:rsidR="00E51310" w:rsidRPr="00E51310" w:rsidRDefault="00E51310" w:rsidP="00E51310">
            <w:pPr>
              <w:rPr>
                <w:rFonts w:ascii="Times New Roman" w:eastAsia="Times New Roman" w:hAnsi="Times New Roman" w:cs="Times New Roman"/>
                <w:bCs/>
                <w:sz w:val="24"/>
                <w:szCs w:val="24"/>
                <w:lang w:eastAsia="hr-HR"/>
              </w:rPr>
            </w:pPr>
          </w:p>
          <w:p w14:paraId="5EF1396D" w14:textId="77777777" w:rsidR="00E51310" w:rsidRPr="00E51310" w:rsidRDefault="00E51310" w:rsidP="00E51310">
            <w:pPr>
              <w:rPr>
                <w:rFonts w:ascii="Times New Roman" w:eastAsia="Times New Roman" w:hAnsi="Times New Roman" w:cs="Times New Roman"/>
                <w:bCs/>
                <w:sz w:val="24"/>
                <w:szCs w:val="24"/>
                <w:lang w:eastAsia="hr-HR"/>
              </w:rPr>
            </w:pPr>
            <w:r w:rsidRPr="00E51310">
              <w:rPr>
                <w:rFonts w:ascii="Times New Roman" w:eastAsia="Times New Roman" w:hAnsi="Times New Roman" w:cs="Times New Roman"/>
                <w:bCs/>
                <w:sz w:val="24"/>
                <w:szCs w:val="24"/>
                <w:lang w:eastAsia="hr-HR"/>
              </w:rPr>
              <w:t>Mjera 2.1. Sufinanciranje nabave rasplodnog bika</w:t>
            </w:r>
          </w:p>
        </w:tc>
        <w:tc>
          <w:tcPr>
            <w:tcW w:w="2413" w:type="dxa"/>
            <w:tcBorders>
              <w:top w:val="single" w:sz="4" w:space="0" w:color="auto"/>
              <w:left w:val="single" w:sz="4" w:space="0" w:color="auto"/>
              <w:bottom w:val="single" w:sz="4" w:space="0" w:color="auto"/>
              <w:right w:val="single" w:sz="4" w:space="0" w:color="auto"/>
            </w:tcBorders>
          </w:tcPr>
          <w:p w14:paraId="673502A1" w14:textId="77777777" w:rsidR="00E51310" w:rsidRPr="00E51310" w:rsidRDefault="00E51310" w:rsidP="00E51310">
            <w:pPr>
              <w:jc w:val="center"/>
              <w:rPr>
                <w:rFonts w:ascii="Times New Roman" w:eastAsia="Times New Roman" w:hAnsi="Times New Roman" w:cs="Times New Roman"/>
                <w:bCs/>
                <w:sz w:val="24"/>
                <w:szCs w:val="24"/>
                <w:lang w:eastAsia="hr-HR"/>
              </w:rPr>
            </w:pPr>
          </w:p>
          <w:p w14:paraId="77B2DA3D" w14:textId="77777777" w:rsidR="00E51310" w:rsidRPr="00E51310" w:rsidRDefault="00E51310" w:rsidP="00E51310">
            <w:pPr>
              <w:jc w:val="center"/>
              <w:rPr>
                <w:rFonts w:ascii="Times New Roman" w:eastAsia="Times New Roman" w:hAnsi="Times New Roman" w:cs="Times New Roman"/>
                <w:bCs/>
                <w:sz w:val="24"/>
                <w:szCs w:val="24"/>
                <w:lang w:eastAsia="hr-HR"/>
              </w:rPr>
            </w:pPr>
            <w:r w:rsidRPr="00E51310">
              <w:rPr>
                <w:rFonts w:ascii="Times New Roman" w:eastAsia="Times New Roman" w:hAnsi="Times New Roman" w:cs="Times New Roman"/>
                <w:bCs/>
                <w:sz w:val="24"/>
                <w:szCs w:val="24"/>
                <w:lang w:eastAsia="hr-HR"/>
              </w:rPr>
              <w:t xml:space="preserve"> 300,00 €</w:t>
            </w:r>
          </w:p>
        </w:tc>
      </w:tr>
      <w:tr w:rsidR="00E51310" w:rsidRPr="00E51310" w14:paraId="7572B29A" w14:textId="77777777" w:rsidTr="002841AE">
        <w:trPr>
          <w:trHeight w:val="506"/>
        </w:trPr>
        <w:tc>
          <w:tcPr>
            <w:tcW w:w="7082" w:type="dxa"/>
            <w:tcBorders>
              <w:top w:val="single" w:sz="4" w:space="0" w:color="auto"/>
              <w:left w:val="single" w:sz="4" w:space="0" w:color="auto"/>
              <w:bottom w:val="single" w:sz="4" w:space="0" w:color="auto"/>
              <w:right w:val="single" w:sz="4" w:space="0" w:color="auto"/>
            </w:tcBorders>
          </w:tcPr>
          <w:p w14:paraId="661F7380" w14:textId="77777777" w:rsidR="00E51310" w:rsidRPr="00E51310" w:rsidRDefault="00E51310" w:rsidP="00E51310">
            <w:pPr>
              <w:rPr>
                <w:rFonts w:ascii="Times New Roman" w:eastAsia="Times New Roman" w:hAnsi="Times New Roman" w:cs="Times New Roman"/>
                <w:bCs/>
                <w:sz w:val="24"/>
                <w:szCs w:val="24"/>
                <w:lang w:eastAsia="hr-HR"/>
              </w:rPr>
            </w:pPr>
          </w:p>
          <w:p w14:paraId="5F9EE7D7" w14:textId="77777777" w:rsidR="00E51310" w:rsidRPr="00E51310" w:rsidRDefault="00E51310" w:rsidP="00E51310">
            <w:pPr>
              <w:rPr>
                <w:rFonts w:ascii="Times New Roman" w:eastAsia="Times New Roman" w:hAnsi="Times New Roman" w:cs="Times New Roman"/>
                <w:bCs/>
                <w:sz w:val="24"/>
                <w:szCs w:val="24"/>
                <w:lang w:eastAsia="hr-HR"/>
              </w:rPr>
            </w:pPr>
            <w:r w:rsidRPr="00E51310">
              <w:rPr>
                <w:rFonts w:ascii="Times New Roman" w:eastAsia="Times New Roman" w:hAnsi="Times New Roman" w:cs="Times New Roman"/>
                <w:bCs/>
                <w:sz w:val="24"/>
                <w:szCs w:val="24"/>
                <w:lang w:eastAsia="hr-HR"/>
              </w:rPr>
              <w:t>Mjera 2.1. Sufinanciranje nabave rasplodnog ovna</w:t>
            </w:r>
          </w:p>
        </w:tc>
        <w:tc>
          <w:tcPr>
            <w:tcW w:w="2413" w:type="dxa"/>
            <w:tcBorders>
              <w:top w:val="single" w:sz="4" w:space="0" w:color="auto"/>
              <w:left w:val="single" w:sz="4" w:space="0" w:color="auto"/>
              <w:bottom w:val="single" w:sz="4" w:space="0" w:color="auto"/>
              <w:right w:val="single" w:sz="4" w:space="0" w:color="auto"/>
            </w:tcBorders>
          </w:tcPr>
          <w:p w14:paraId="6E3103FC" w14:textId="77777777" w:rsidR="00E51310" w:rsidRPr="00E51310" w:rsidRDefault="00E51310" w:rsidP="00E51310">
            <w:pPr>
              <w:jc w:val="center"/>
              <w:rPr>
                <w:rFonts w:ascii="Times New Roman" w:eastAsia="Times New Roman" w:hAnsi="Times New Roman" w:cs="Times New Roman"/>
                <w:bCs/>
                <w:sz w:val="24"/>
                <w:szCs w:val="24"/>
                <w:lang w:eastAsia="hr-HR"/>
              </w:rPr>
            </w:pPr>
          </w:p>
          <w:p w14:paraId="6972D56D" w14:textId="77777777" w:rsidR="00E51310" w:rsidRPr="00E51310" w:rsidRDefault="00E51310" w:rsidP="00E51310">
            <w:pPr>
              <w:jc w:val="center"/>
              <w:rPr>
                <w:rFonts w:ascii="Times New Roman" w:eastAsia="Times New Roman" w:hAnsi="Times New Roman" w:cs="Times New Roman"/>
                <w:bCs/>
                <w:sz w:val="24"/>
                <w:szCs w:val="24"/>
                <w:lang w:eastAsia="hr-HR"/>
              </w:rPr>
            </w:pPr>
            <w:r w:rsidRPr="00E51310">
              <w:rPr>
                <w:rFonts w:ascii="Times New Roman" w:eastAsia="Times New Roman" w:hAnsi="Times New Roman" w:cs="Times New Roman"/>
                <w:bCs/>
                <w:sz w:val="24"/>
                <w:szCs w:val="24"/>
                <w:lang w:eastAsia="hr-HR"/>
              </w:rPr>
              <w:t>300,00 €</w:t>
            </w:r>
          </w:p>
        </w:tc>
      </w:tr>
      <w:tr w:rsidR="00E51310" w:rsidRPr="00E51310" w14:paraId="535DD170" w14:textId="77777777" w:rsidTr="002841AE">
        <w:trPr>
          <w:trHeight w:val="521"/>
        </w:trPr>
        <w:tc>
          <w:tcPr>
            <w:tcW w:w="7082" w:type="dxa"/>
            <w:tcBorders>
              <w:top w:val="single" w:sz="4" w:space="0" w:color="auto"/>
              <w:left w:val="single" w:sz="4" w:space="0" w:color="auto"/>
              <w:bottom w:val="single" w:sz="4" w:space="0" w:color="auto"/>
              <w:right w:val="single" w:sz="4" w:space="0" w:color="auto"/>
            </w:tcBorders>
            <w:hideMark/>
          </w:tcPr>
          <w:p w14:paraId="4C3AAF63" w14:textId="77777777" w:rsidR="00E51310" w:rsidRPr="00E51310" w:rsidRDefault="00E51310" w:rsidP="00E51310">
            <w:pPr>
              <w:rPr>
                <w:rFonts w:ascii="Times New Roman" w:eastAsia="Times New Roman" w:hAnsi="Times New Roman" w:cs="Times New Roman"/>
                <w:bCs/>
                <w:sz w:val="24"/>
                <w:szCs w:val="24"/>
                <w:lang w:eastAsia="hr-HR"/>
              </w:rPr>
            </w:pPr>
          </w:p>
          <w:p w14:paraId="0267431C" w14:textId="77777777" w:rsidR="00E51310" w:rsidRPr="00E51310" w:rsidRDefault="00E51310" w:rsidP="00E51310">
            <w:pPr>
              <w:rPr>
                <w:rFonts w:ascii="Times New Roman" w:eastAsia="Times New Roman" w:hAnsi="Times New Roman" w:cs="Times New Roman"/>
                <w:bCs/>
                <w:sz w:val="24"/>
                <w:szCs w:val="24"/>
                <w:lang w:eastAsia="hr-HR"/>
              </w:rPr>
            </w:pPr>
            <w:r w:rsidRPr="00E51310">
              <w:rPr>
                <w:rFonts w:ascii="Times New Roman" w:eastAsia="Times New Roman" w:hAnsi="Times New Roman" w:cs="Times New Roman"/>
                <w:bCs/>
                <w:sz w:val="24"/>
                <w:szCs w:val="24"/>
                <w:lang w:eastAsia="hr-HR"/>
              </w:rPr>
              <w:t>Mjera 3. sufinanciranje umjetnog usjemenjivanja krmača</w:t>
            </w:r>
          </w:p>
        </w:tc>
        <w:tc>
          <w:tcPr>
            <w:tcW w:w="2413" w:type="dxa"/>
            <w:tcBorders>
              <w:top w:val="single" w:sz="4" w:space="0" w:color="auto"/>
              <w:left w:val="single" w:sz="4" w:space="0" w:color="auto"/>
              <w:bottom w:val="single" w:sz="4" w:space="0" w:color="auto"/>
              <w:right w:val="single" w:sz="4" w:space="0" w:color="auto"/>
            </w:tcBorders>
          </w:tcPr>
          <w:p w14:paraId="4E8629FD" w14:textId="77777777" w:rsidR="00E51310" w:rsidRPr="00E51310" w:rsidRDefault="00E51310" w:rsidP="00E51310">
            <w:pPr>
              <w:jc w:val="center"/>
              <w:rPr>
                <w:rFonts w:ascii="Times New Roman" w:eastAsia="Times New Roman" w:hAnsi="Times New Roman" w:cs="Times New Roman"/>
                <w:bCs/>
                <w:sz w:val="24"/>
                <w:szCs w:val="24"/>
                <w:lang w:eastAsia="hr-HR"/>
              </w:rPr>
            </w:pPr>
          </w:p>
          <w:p w14:paraId="0C05BE2F" w14:textId="77777777" w:rsidR="00E51310" w:rsidRPr="00E51310" w:rsidRDefault="00E51310" w:rsidP="00E51310">
            <w:pPr>
              <w:jc w:val="center"/>
              <w:rPr>
                <w:rFonts w:ascii="Times New Roman" w:eastAsia="Times New Roman" w:hAnsi="Times New Roman" w:cs="Times New Roman"/>
                <w:bCs/>
                <w:sz w:val="24"/>
                <w:szCs w:val="24"/>
                <w:lang w:eastAsia="hr-HR"/>
              </w:rPr>
            </w:pPr>
            <w:r w:rsidRPr="00E51310">
              <w:rPr>
                <w:rFonts w:ascii="Times New Roman" w:eastAsia="Times New Roman" w:hAnsi="Times New Roman" w:cs="Times New Roman"/>
                <w:bCs/>
                <w:sz w:val="24"/>
                <w:szCs w:val="24"/>
                <w:lang w:eastAsia="hr-HR"/>
              </w:rPr>
              <w:t>215,00 €</w:t>
            </w:r>
          </w:p>
        </w:tc>
      </w:tr>
      <w:tr w:rsidR="00E51310" w:rsidRPr="00E51310" w14:paraId="710D8270" w14:textId="77777777" w:rsidTr="002841AE">
        <w:trPr>
          <w:trHeight w:val="521"/>
        </w:trPr>
        <w:tc>
          <w:tcPr>
            <w:tcW w:w="7082" w:type="dxa"/>
            <w:tcBorders>
              <w:top w:val="single" w:sz="4" w:space="0" w:color="auto"/>
              <w:left w:val="single" w:sz="4" w:space="0" w:color="auto"/>
              <w:bottom w:val="single" w:sz="4" w:space="0" w:color="auto"/>
              <w:right w:val="single" w:sz="4" w:space="0" w:color="auto"/>
            </w:tcBorders>
          </w:tcPr>
          <w:p w14:paraId="513890A6" w14:textId="77777777" w:rsidR="00E51310" w:rsidRPr="00E51310" w:rsidRDefault="00E51310" w:rsidP="00E51310">
            <w:pPr>
              <w:rPr>
                <w:rFonts w:ascii="Times New Roman" w:eastAsia="Times New Roman" w:hAnsi="Times New Roman" w:cs="Times New Roman"/>
                <w:bCs/>
                <w:sz w:val="24"/>
                <w:szCs w:val="24"/>
                <w:lang w:eastAsia="hr-HR"/>
              </w:rPr>
            </w:pPr>
          </w:p>
          <w:p w14:paraId="02121DC7" w14:textId="77777777" w:rsidR="00E51310" w:rsidRPr="00E51310" w:rsidRDefault="00E51310" w:rsidP="00E51310">
            <w:pPr>
              <w:rPr>
                <w:rFonts w:ascii="Times New Roman" w:eastAsia="Times New Roman" w:hAnsi="Times New Roman" w:cs="Times New Roman"/>
                <w:bCs/>
                <w:sz w:val="24"/>
                <w:szCs w:val="24"/>
                <w:lang w:eastAsia="hr-HR"/>
              </w:rPr>
            </w:pPr>
            <w:r w:rsidRPr="00E51310">
              <w:rPr>
                <w:rFonts w:ascii="Times New Roman" w:eastAsia="Times New Roman" w:hAnsi="Times New Roman" w:cs="Times New Roman"/>
                <w:bCs/>
                <w:sz w:val="24"/>
                <w:szCs w:val="24"/>
                <w:lang w:eastAsia="hr-HR"/>
              </w:rPr>
              <w:t>Mjera 3.1. sufinanciranje nabave rasplodne svinje</w:t>
            </w:r>
          </w:p>
        </w:tc>
        <w:tc>
          <w:tcPr>
            <w:tcW w:w="2413" w:type="dxa"/>
            <w:tcBorders>
              <w:top w:val="single" w:sz="4" w:space="0" w:color="auto"/>
              <w:left w:val="single" w:sz="4" w:space="0" w:color="auto"/>
              <w:bottom w:val="single" w:sz="4" w:space="0" w:color="auto"/>
              <w:right w:val="single" w:sz="4" w:space="0" w:color="auto"/>
            </w:tcBorders>
          </w:tcPr>
          <w:p w14:paraId="0C0D1D3C" w14:textId="77777777" w:rsidR="00E51310" w:rsidRPr="00E51310" w:rsidRDefault="00E51310" w:rsidP="00E51310">
            <w:pPr>
              <w:jc w:val="center"/>
              <w:rPr>
                <w:rFonts w:ascii="Times New Roman" w:eastAsia="Times New Roman" w:hAnsi="Times New Roman" w:cs="Times New Roman"/>
                <w:bCs/>
                <w:sz w:val="24"/>
                <w:szCs w:val="24"/>
                <w:lang w:eastAsia="hr-HR"/>
              </w:rPr>
            </w:pPr>
          </w:p>
          <w:p w14:paraId="6E273447" w14:textId="77777777" w:rsidR="00E51310" w:rsidRPr="00E51310" w:rsidRDefault="00E51310" w:rsidP="00E51310">
            <w:pPr>
              <w:jc w:val="center"/>
              <w:rPr>
                <w:rFonts w:ascii="Times New Roman" w:eastAsia="Times New Roman" w:hAnsi="Times New Roman" w:cs="Times New Roman"/>
                <w:bCs/>
                <w:sz w:val="24"/>
                <w:szCs w:val="24"/>
                <w:lang w:eastAsia="hr-HR"/>
              </w:rPr>
            </w:pPr>
            <w:r w:rsidRPr="00E51310">
              <w:rPr>
                <w:rFonts w:ascii="Times New Roman" w:eastAsia="Times New Roman" w:hAnsi="Times New Roman" w:cs="Times New Roman"/>
                <w:bCs/>
                <w:sz w:val="24"/>
                <w:szCs w:val="24"/>
                <w:lang w:eastAsia="hr-HR"/>
              </w:rPr>
              <w:t>0,00 €</w:t>
            </w:r>
          </w:p>
        </w:tc>
      </w:tr>
      <w:tr w:rsidR="00E51310" w:rsidRPr="00E51310" w14:paraId="75E8D772" w14:textId="77777777" w:rsidTr="002841AE">
        <w:trPr>
          <w:trHeight w:val="506"/>
        </w:trPr>
        <w:tc>
          <w:tcPr>
            <w:tcW w:w="7082" w:type="dxa"/>
            <w:tcBorders>
              <w:top w:val="single" w:sz="4" w:space="0" w:color="auto"/>
              <w:left w:val="single" w:sz="4" w:space="0" w:color="auto"/>
              <w:bottom w:val="single" w:sz="4" w:space="0" w:color="auto"/>
              <w:right w:val="single" w:sz="4" w:space="0" w:color="auto"/>
            </w:tcBorders>
            <w:hideMark/>
          </w:tcPr>
          <w:p w14:paraId="2E5200F1" w14:textId="77777777" w:rsidR="00E51310" w:rsidRPr="00E51310" w:rsidRDefault="00E51310" w:rsidP="00E51310">
            <w:pPr>
              <w:rPr>
                <w:rFonts w:ascii="Times New Roman" w:eastAsia="Times New Roman" w:hAnsi="Times New Roman" w:cs="Times New Roman"/>
                <w:bCs/>
                <w:sz w:val="24"/>
                <w:szCs w:val="24"/>
                <w:lang w:eastAsia="hr-HR"/>
              </w:rPr>
            </w:pPr>
          </w:p>
          <w:p w14:paraId="1AFAF9F1" w14:textId="77777777" w:rsidR="00E51310" w:rsidRPr="00E51310" w:rsidRDefault="00E51310" w:rsidP="00E51310">
            <w:pPr>
              <w:rPr>
                <w:rFonts w:ascii="Times New Roman" w:eastAsia="Times New Roman" w:hAnsi="Times New Roman" w:cs="Times New Roman"/>
                <w:bCs/>
                <w:sz w:val="24"/>
                <w:szCs w:val="24"/>
                <w:lang w:eastAsia="hr-HR"/>
              </w:rPr>
            </w:pPr>
            <w:r w:rsidRPr="00E51310">
              <w:rPr>
                <w:rFonts w:ascii="Times New Roman" w:eastAsia="Times New Roman" w:hAnsi="Times New Roman" w:cs="Times New Roman"/>
                <w:bCs/>
                <w:sz w:val="24"/>
                <w:szCs w:val="24"/>
                <w:lang w:eastAsia="hr-HR"/>
              </w:rPr>
              <w:t>Mjera 4. sufinanciranje nabave selekcioniranih matica i prihrane za pčelinje zajednice</w:t>
            </w:r>
          </w:p>
        </w:tc>
        <w:tc>
          <w:tcPr>
            <w:tcW w:w="2413" w:type="dxa"/>
            <w:tcBorders>
              <w:top w:val="single" w:sz="4" w:space="0" w:color="auto"/>
              <w:left w:val="single" w:sz="4" w:space="0" w:color="auto"/>
              <w:bottom w:val="single" w:sz="4" w:space="0" w:color="auto"/>
              <w:right w:val="single" w:sz="4" w:space="0" w:color="auto"/>
            </w:tcBorders>
          </w:tcPr>
          <w:p w14:paraId="2953449B" w14:textId="77777777" w:rsidR="00E51310" w:rsidRPr="00E51310" w:rsidRDefault="00E51310" w:rsidP="00E51310">
            <w:pPr>
              <w:jc w:val="center"/>
              <w:rPr>
                <w:rFonts w:ascii="Times New Roman" w:eastAsia="Times New Roman" w:hAnsi="Times New Roman" w:cs="Times New Roman"/>
                <w:bCs/>
                <w:sz w:val="24"/>
                <w:szCs w:val="24"/>
                <w:lang w:eastAsia="hr-HR"/>
              </w:rPr>
            </w:pPr>
          </w:p>
          <w:p w14:paraId="7A7BAEAB" w14:textId="77777777" w:rsidR="00E51310" w:rsidRPr="00E51310" w:rsidRDefault="00E51310" w:rsidP="00E51310">
            <w:pPr>
              <w:jc w:val="center"/>
              <w:rPr>
                <w:rFonts w:ascii="Times New Roman" w:eastAsia="Times New Roman" w:hAnsi="Times New Roman" w:cs="Times New Roman"/>
                <w:bCs/>
                <w:sz w:val="24"/>
                <w:szCs w:val="24"/>
                <w:lang w:eastAsia="hr-HR"/>
              </w:rPr>
            </w:pPr>
            <w:r w:rsidRPr="00E51310">
              <w:rPr>
                <w:rFonts w:ascii="Times New Roman" w:eastAsia="Times New Roman" w:hAnsi="Times New Roman" w:cs="Times New Roman"/>
                <w:bCs/>
                <w:sz w:val="24"/>
                <w:szCs w:val="24"/>
                <w:lang w:eastAsia="hr-HR"/>
              </w:rPr>
              <w:t>781,80 €</w:t>
            </w:r>
          </w:p>
        </w:tc>
      </w:tr>
      <w:tr w:rsidR="00E51310" w:rsidRPr="00E51310" w14:paraId="12FD0A99" w14:textId="77777777" w:rsidTr="002841AE">
        <w:trPr>
          <w:trHeight w:val="252"/>
        </w:trPr>
        <w:tc>
          <w:tcPr>
            <w:tcW w:w="7082" w:type="dxa"/>
            <w:tcBorders>
              <w:top w:val="single" w:sz="4" w:space="0" w:color="auto"/>
              <w:left w:val="single" w:sz="4" w:space="0" w:color="auto"/>
              <w:bottom w:val="single" w:sz="4" w:space="0" w:color="auto"/>
              <w:right w:val="single" w:sz="4" w:space="0" w:color="auto"/>
            </w:tcBorders>
            <w:hideMark/>
          </w:tcPr>
          <w:p w14:paraId="009E1E0A" w14:textId="77777777" w:rsidR="00E51310" w:rsidRPr="00E51310" w:rsidRDefault="00E51310" w:rsidP="00E51310">
            <w:pPr>
              <w:rPr>
                <w:rFonts w:ascii="Times New Roman" w:eastAsia="Times New Roman" w:hAnsi="Times New Roman" w:cs="Times New Roman"/>
                <w:bCs/>
                <w:sz w:val="24"/>
                <w:szCs w:val="24"/>
                <w:lang w:eastAsia="hr-HR"/>
              </w:rPr>
            </w:pPr>
          </w:p>
          <w:p w14:paraId="4CF30F38" w14:textId="77777777" w:rsidR="00E51310" w:rsidRPr="00E51310" w:rsidRDefault="00E51310" w:rsidP="00E51310">
            <w:pPr>
              <w:rPr>
                <w:rFonts w:ascii="Times New Roman" w:eastAsia="Times New Roman" w:hAnsi="Times New Roman" w:cs="Times New Roman"/>
                <w:bCs/>
                <w:sz w:val="24"/>
                <w:szCs w:val="24"/>
                <w:lang w:eastAsia="hr-HR"/>
              </w:rPr>
            </w:pPr>
            <w:r w:rsidRPr="00E51310">
              <w:rPr>
                <w:rFonts w:ascii="Times New Roman" w:eastAsia="Times New Roman" w:hAnsi="Times New Roman" w:cs="Times New Roman"/>
                <w:bCs/>
                <w:sz w:val="24"/>
                <w:szCs w:val="24"/>
                <w:lang w:eastAsia="hr-HR"/>
              </w:rPr>
              <w:t>Mjera 5. sufinanciranje nabave kokoši nesilica</w:t>
            </w:r>
          </w:p>
        </w:tc>
        <w:tc>
          <w:tcPr>
            <w:tcW w:w="2413" w:type="dxa"/>
            <w:tcBorders>
              <w:top w:val="single" w:sz="4" w:space="0" w:color="auto"/>
              <w:left w:val="single" w:sz="4" w:space="0" w:color="auto"/>
              <w:bottom w:val="single" w:sz="4" w:space="0" w:color="auto"/>
              <w:right w:val="single" w:sz="4" w:space="0" w:color="auto"/>
            </w:tcBorders>
          </w:tcPr>
          <w:p w14:paraId="239BA9EB" w14:textId="77777777" w:rsidR="00E51310" w:rsidRPr="00E51310" w:rsidRDefault="00E51310" w:rsidP="00E51310">
            <w:pPr>
              <w:jc w:val="center"/>
              <w:rPr>
                <w:rFonts w:ascii="Times New Roman" w:eastAsia="Times New Roman" w:hAnsi="Times New Roman" w:cs="Times New Roman"/>
                <w:bCs/>
                <w:sz w:val="24"/>
                <w:szCs w:val="24"/>
                <w:lang w:eastAsia="hr-HR"/>
              </w:rPr>
            </w:pPr>
          </w:p>
          <w:p w14:paraId="25D261C2" w14:textId="77777777" w:rsidR="00E51310" w:rsidRPr="00E51310" w:rsidRDefault="00E51310" w:rsidP="00E51310">
            <w:pPr>
              <w:jc w:val="center"/>
              <w:rPr>
                <w:rFonts w:ascii="Times New Roman" w:eastAsia="Times New Roman" w:hAnsi="Times New Roman" w:cs="Times New Roman"/>
                <w:bCs/>
                <w:sz w:val="24"/>
                <w:szCs w:val="24"/>
                <w:lang w:eastAsia="hr-HR"/>
              </w:rPr>
            </w:pPr>
            <w:r w:rsidRPr="00E51310">
              <w:rPr>
                <w:rFonts w:ascii="Times New Roman" w:eastAsia="Times New Roman" w:hAnsi="Times New Roman" w:cs="Times New Roman"/>
                <w:bCs/>
                <w:sz w:val="24"/>
                <w:szCs w:val="24"/>
                <w:lang w:eastAsia="hr-HR"/>
              </w:rPr>
              <w:t>1.464,71 €</w:t>
            </w:r>
          </w:p>
        </w:tc>
      </w:tr>
      <w:tr w:rsidR="00E51310" w:rsidRPr="00E51310" w14:paraId="0EF0DF0D" w14:textId="77777777" w:rsidTr="002841AE">
        <w:trPr>
          <w:trHeight w:val="252"/>
        </w:trPr>
        <w:tc>
          <w:tcPr>
            <w:tcW w:w="7082" w:type="dxa"/>
            <w:tcBorders>
              <w:top w:val="single" w:sz="4" w:space="0" w:color="auto"/>
              <w:left w:val="single" w:sz="4" w:space="0" w:color="auto"/>
              <w:bottom w:val="single" w:sz="4" w:space="0" w:color="auto"/>
              <w:right w:val="single" w:sz="4" w:space="0" w:color="auto"/>
            </w:tcBorders>
            <w:hideMark/>
          </w:tcPr>
          <w:p w14:paraId="108C4F20" w14:textId="77777777" w:rsidR="00E51310" w:rsidRPr="00E51310" w:rsidRDefault="00E51310" w:rsidP="00E51310">
            <w:pPr>
              <w:rPr>
                <w:rFonts w:ascii="Times New Roman" w:eastAsia="Times New Roman" w:hAnsi="Times New Roman" w:cs="Times New Roman"/>
                <w:bCs/>
                <w:sz w:val="24"/>
                <w:szCs w:val="24"/>
                <w:lang w:eastAsia="hr-HR"/>
              </w:rPr>
            </w:pPr>
            <w:r w:rsidRPr="00E51310">
              <w:rPr>
                <w:rFonts w:ascii="Times New Roman" w:eastAsia="Times New Roman" w:hAnsi="Times New Roman" w:cs="Times New Roman"/>
                <w:bCs/>
                <w:sz w:val="24"/>
                <w:szCs w:val="24"/>
                <w:lang w:eastAsia="hr-HR"/>
              </w:rPr>
              <w:t>U K U P N O</w:t>
            </w:r>
          </w:p>
        </w:tc>
        <w:tc>
          <w:tcPr>
            <w:tcW w:w="2413" w:type="dxa"/>
            <w:tcBorders>
              <w:top w:val="single" w:sz="4" w:space="0" w:color="auto"/>
              <w:left w:val="single" w:sz="4" w:space="0" w:color="auto"/>
              <w:bottom w:val="single" w:sz="4" w:space="0" w:color="auto"/>
              <w:right w:val="single" w:sz="4" w:space="0" w:color="auto"/>
            </w:tcBorders>
          </w:tcPr>
          <w:p w14:paraId="71C4334C" w14:textId="77777777" w:rsidR="00E51310" w:rsidRPr="00E51310" w:rsidRDefault="00E51310" w:rsidP="00E51310">
            <w:pPr>
              <w:jc w:val="center"/>
              <w:rPr>
                <w:rFonts w:ascii="Times New Roman" w:eastAsia="Times New Roman" w:hAnsi="Times New Roman" w:cs="Times New Roman"/>
                <w:bCs/>
                <w:sz w:val="24"/>
                <w:szCs w:val="24"/>
                <w:lang w:eastAsia="hr-HR"/>
              </w:rPr>
            </w:pPr>
            <w:r w:rsidRPr="00E51310">
              <w:rPr>
                <w:rFonts w:ascii="Times New Roman" w:eastAsia="Times New Roman" w:hAnsi="Times New Roman" w:cs="Times New Roman"/>
                <w:bCs/>
                <w:sz w:val="24"/>
                <w:szCs w:val="24"/>
                <w:lang w:eastAsia="hr-HR"/>
              </w:rPr>
              <w:t>5.280,92 €</w:t>
            </w:r>
          </w:p>
        </w:tc>
      </w:tr>
      <w:tr w:rsidR="00E51310" w:rsidRPr="00E51310" w14:paraId="7883F59B" w14:textId="77777777" w:rsidTr="002841AE">
        <w:trPr>
          <w:trHeight w:val="252"/>
        </w:trPr>
        <w:tc>
          <w:tcPr>
            <w:tcW w:w="7082" w:type="dxa"/>
            <w:tcBorders>
              <w:top w:val="single" w:sz="4" w:space="0" w:color="auto"/>
              <w:left w:val="single" w:sz="4" w:space="0" w:color="auto"/>
              <w:bottom w:val="single" w:sz="4" w:space="0" w:color="auto"/>
              <w:right w:val="single" w:sz="4" w:space="0" w:color="auto"/>
            </w:tcBorders>
          </w:tcPr>
          <w:p w14:paraId="49A9B3B0" w14:textId="77777777" w:rsidR="00E51310" w:rsidRPr="00E51310" w:rsidRDefault="00E51310" w:rsidP="00E51310">
            <w:pPr>
              <w:rPr>
                <w:rFonts w:ascii="Times New Roman" w:eastAsia="Times New Roman" w:hAnsi="Times New Roman" w:cs="Times New Roman"/>
                <w:bCs/>
                <w:sz w:val="24"/>
                <w:szCs w:val="24"/>
                <w:lang w:eastAsia="hr-HR"/>
              </w:rPr>
            </w:pPr>
            <w:r w:rsidRPr="00E51310">
              <w:rPr>
                <w:rFonts w:ascii="Times New Roman" w:eastAsia="Times New Roman" w:hAnsi="Times New Roman" w:cs="Times New Roman"/>
                <w:bCs/>
                <w:sz w:val="24"/>
                <w:szCs w:val="24"/>
                <w:lang w:eastAsia="hr-HR"/>
              </w:rPr>
              <w:t>Sufinanciranje natjecanje orača</w:t>
            </w:r>
          </w:p>
        </w:tc>
        <w:tc>
          <w:tcPr>
            <w:tcW w:w="2413" w:type="dxa"/>
            <w:tcBorders>
              <w:top w:val="single" w:sz="4" w:space="0" w:color="auto"/>
              <w:left w:val="single" w:sz="4" w:space="0" w:color="auto"/>
              <w:bottom w:val="single" w:sz="4" w:space="0" w:color="auto"/>
              <w:right w:val="single" w:sz="4" w:space="0" w:color="auto"/>
            </w:tcBorders>
          </w:tcPr>
          <w:p w14:paraId="0E5F4919" w14:textId="77777777" w:rsidR="00E51310" w:rsidRPr="00E51310" w:rsidRDefault="00E51310" w:rsidP="00E51310">
            <w:pPr>
              <w:jc w:val="center"/>
              <w:rPr>
                <w:rFonts w:ascii="Times New Roman" w:eastAsia="Times New Roman" w:hAnsi="Times New Roman" w:cs="Times New Roman"/>
                <w:bCs/>
                <w:sz w:val="24"/>
                <w:szCs w:val="24"/>
                <w:lang w:eastAsia="hr-HR"/>
              </w:rPr>
            </w:pPr>
            <w:r w:rsidRPr="00E51310">
              <w:rPr>
                <w:rFonts w:ascii="Times New Roman" w:eastAsia="Times New Roman" w:hAnsi="Times New Roman" w:cs="Times New Roman"/>
                <w:bCs/>
                <w:sz w:val="24"/>
                <w:szCs w:val="24"/>
                <w:lang w:eastAsia="hr-HR"/>
              </w:rPr>
              <w:t>1.500,00 €</w:t>
            </w:r>
          </w:p>
        </w:tc>
      </w:tr>
      <w:tr w:rsidR="00E51310" w:rsidRPr="00E51310" w14:paraId="3345A432" w14:textId="77777777" w:rsidTr="002841AE">
        <w:trPr>
          <w:trHeight w:val="252"/>
        </w:trPr>
        <w:tc>
          <w:tcPr>
            <w:tcW w:w="7082" w:type="dxa"/>
            <w:tcBorders>
              <w:top w:val="single" w:sz="4" w:space="0" w:color="auto"/>
              <w:left w:val="single" w:sz="4" w:space="0" w:color="auto"/>
              <w:bottom w:val="single" w:sz="4" w:space="0" w:color="auto"/>
              <w:right w:val="single" w:sz="4" w:space="0" w:color="auto"/>
            </w:tcBorders>
          </w:tcPr>
          <w:p w14:paraId="79723DFB" w14:textId="77777777" w:rsidR="00E51310" w:rsidRPr="00E51310" w:rsidRDefault="00E51310" w:rsidP="00E51310">
            <w:pPr>
              <w:rPr>
                <w:rFonts w:ascii="Times New Roman" w:eastAsia="Times New Roman" w:hAnsi="Times New Roman" w:cs="Times New Roman"/>
                <w:bCs/>
                <w:sz w:val="24"/>
                <w:szCs w:val="24"/>
                <w:lang w:eastAsia="hr-HR"/>
              </w:rPr>
            </w:pPr>
            <w:r w:rsidRPr="00E51310">
              <w:rPr>
                <w:rFonts w:ascii="Times New Roman" w:eastAsia="Times New Roman" w:hAnsi="Times New Roman" w:cs="Times New Roman"/>
                <w:bCs/>
                <w:sz w:val="24"/>
                <w:szCs w:val="24"/>
                <w:lang w:eastAsia="hr-HR"/>
              </w:rPr>
              <w:t>Sufinanciranje izobrazbe „Rukovanje pesticidima“</w:t>
            </w:r>
          </w:p>
        </w:tc>
        <w:tc>
          <w:tcPr>
            <w:tcW w:w="2413" w:type="dxa"/>
            <w:tcBorders>
              <w:top w:val="single" w:sz="4" w:space="0" w:color="auto"/>
              <w:left w:val="single" w:sz="4" w:space="0" w:color="auto"/>
              <w:bottom w:val="single" w:sz="4" w:space="0" w:color="auto"/>
              <w:right w:val="single" w:sz="4" w:space="0" w:color="auto"/>
            </w:tcBorders>
          </w:tcPr>
          <w:p w14:paraId="2EC0BDFF" w14:textId="77777777" w:rsidR="00E51310" w:rsidRPr="00E51310" w:rsidRDefault="00E51310" w:rsidP="00E51310">
            <w:pPr>
              <w:jc w:val="center"/>
              <w:rPr>
                <w:rFonts w:ascii="Times New Roman" w:eastAsia="Times New Roman" w:hAnsi="Times New Roman" w:cs="Times New Roman"/>
                <w:bCs/>
                <w:sz w:val="24"/>
                <w:szCs w:val="24"/>
                <w:lang w:eastAsia="hr-HR"/>
              </w:rPr>
            </w:pPr>
            <w:r w:rsidRPr="00E51310">
              <w:rPr>
                <w:rFonts w:ascii="Times New Roman" w:eastAsia="Times New Roman" w:hAnsi="Times New Roman" w:cs="Times New Roman"/>
                <w:bCs/>
                <w:sz w:val="24"/>
                <w:szCs w:val="24"/>
                <w:lang w:eastAsia="hr-HR"/>
              </w:rPr>
              <w:t>5.160,00 €</w:t>
            </w:r>
          </w:p>
        </w:tc>
      </w:tr>
      <w:tr w:rsidR="00E51310" w:rsidRPr="00E51310" w14:paraId="3E563166" w14:textId="77777777" w:rsidTr="002841AE">
        <w:trPr>
          <w:trHeight w:val="252"/>
        </w:trPr>
        <w:tc>
          <w:tcPr>
            <w:tcW w:w="7082" w:type="dxa"/>
            <w:tcBorders>
              <w:top w:val="single" w:sz="4" w:space="0" w:color="auto"/>
              <w:left w:val="single" w:sz="4" w:space="0" w:color="auto"/>
              <w:bottom w:val="single" w:sz="4" w:space="0" w:color="auto"/>
              <w:right w:val="single" w:sz="4" w:space="0" w:color="auto"/>
            </w:tcBorders>
          </w:tcPr>
          <w:p w14:paraId="11B8F3B9" w14:textId="77777777" w:rsidR="00E51310" w:rsidRPr="00E51310" w:rsidRDefault="00E51310" w:rsidP="00E51310">
            <w:pPr>
              <w:rPr>
                <w:rFonts w:ascii="Times New Roman" w:eastAsia="Times New Roman" w:hAnsi="Times New Roman" w:cs="Times New Roman"/>
                <w:bCs/>
                <w:sz w:val="24"/>
                <w:szCs w:val="24"/>
                <w:lang w:eastAsia="hr-HR"/>
              </w:rPr>
            </w:pPr>
            <w:r w:rsidRPr="00E51310">
              <w:rPr>
                <w:rFonts w:ascii="Times New Roman" w:eastAsia="Times New Roman" w:hAnsi="Times New Roman" w:cs="Times New Roman"/>
                <w:bCs/>
                <w:sz w:val="24"/>
                <w:szCs w:val="24"/>
                <w:lang w:eastAsia="hr-HR"/>
              </w:rPr>
              <w:t>SVEUKUPNO</w:t>
            </w:r>
          </w:p>
        </w:tc>
        <w:tc>
          <w:tcPr>
            <w:tcW w:w="2413" w:type="dxa"/>
            <w:tcBorders>
              <w:top w:val="single" w:sz="4" w:space="0" w:color="auto"/>
              <w:left w:val="single" w:sz="4" w:space="0" w:color="auto"/>
              <w:bottom w:val="single" w:sz="4" w:space="0" w:color="auto"/>
              <w:right w:val="single" w:sz="4" w:space="0" w:color="auto"/>
            </w:tcBorders>
          </w:tcPr>
          <w:p w14:paraId="7F6AC6B6" w14:textId="77777777" w:rsidR="00E51310" w:rsidRPr="00E51310" w:rsidRDefault="00E51310" w:rsidP="00E51310">
            <w:pPr>
              <w:jc w:val="center"/>
              <w:rPr>
                <w:rFonts w:ascii="Times New Roman" w:eastAsia="Times New Roman" w:hAnsi="Times New Roman" w:cs="Times New Roman"/>
                <w:bCs/>
                <w:sz w:val="24"/>
                <w:szCs w:val="24"/>
                <w:lang w:eastAsia="hr-HR"/>
              </w:rPr>
            </w:pPr>
            <w:r w:rsidRPr="00E51310">
              <w:rPr>
                <w:rFonts w:ascii="Times New Roman" w:eastAsia="Times New Roman" w:hAnsi="Times New Roman" w:cs="Times New Roman"/>
                <w:bCs/>
                <w:sz w:val="24"/>
                <w:szCs w:val="24"/>
                <w:lang w:eastAsia="hr-HR"/>
              </w:rPr>
              <w:t xml:space="preserve">11.940,92 € </w:t>
            </w:r>
          </w:p>
        </w:tc>
      </w:tr>
    </w:tbl>
    <w:p w14:paraId="0BB1E482" w14:textId="77777777" w:rsidR="00E51310" w:rsidRPr="00E51310" w:rsidRDefault="00E51310" w:rsidP="00E51310">
      <w:pPr>
        <w:spacing w:before="0" w:after="0"/>
        <w:jc w:val="center"/>
        <w:rPr>
          <w:rFonts w:ascii="Times New Roman" w:eastAsia="Times New Roman" w:hAnsi="Times New Roman" w:cs="Times New Roman"/>
          <w:bCs/>
          <w:kern w:val="0"/>
          <w:sz w:val="24"/>
          <w:szCs w:val="24"/>
          <w:lang w:eastAsia="hr-HR"/>
          <w14:ligatures w14:val="none"/>
        </w:rPr>
      </w:pPr>
      <w:r w:rsidRPr="00E51310">
        <w:rPr>
          <w:rFonts w:ascii="Times New Roman" w:eastAsia="Times New Roman" w:hAnsi="Times New Roman" w:cs="Times New Roman"/>
          <w:bCs/>
          <w:kern w:val="0"/>
          <w:sz w:val="24"/>
          <w:szCs w:val="24"/>
          <w:lang w:eastAsia="hr-HR"/>
          <w14:ligatures w14:val="none"/>
        </w:rPr>
        <w:t xml:space="preserve">        </w:t>
      </w:r>
    </w:p>
    <w:p w14:paraId="5DB2194B" w14:textId="77777777" w:rsidR="00E51310" w:rsidRPr="00E51310" w:rsidRDefault="00E51310" w:rsidP="00E51310">
      <w:pPr>
        <w:spacing w:before="0" w:after="0"/>
        <w:jc w:val="center"/>
        <w:rPr>
          <w:rFonts w:ascii="Times New Roman" w:eastAsia="Times New Roman" w:hAnsi="Times New Roman" w:cs="Times New Roman"/>
          <w:bCs/>
          <w:kern w:val="0"/>
          <w:sz w:val="24"/>
          <w:szCs w:val="24"/>
          <w:lang w:eastAsia="hr-HR"/>
          <w14:ligatures w14:val="none"/>
        </w:rPr>
      </w:pPr>
      <w:r w:rsidRPr="00E51310">
        <w:rPr>
          <w:rFonts w:ascii="Times New Roman" w:eastAsia="Times New Roman" w:hAnsi="Times New Roman" w:cs="Times New Roman"/>
          <w:bCs/>
          <w:kern w:val="0"/>
          <w:sz w:val="24"/>
          <w:szCs w:val="24"/>
          <w:lang w:eastAsia="hr-HR"/>
          <w14:ligatures w14:val="none"/>
        </w:rPr>
        <w:t xml:space="preserve"> Članak 2.</w:t>
      </w:r>
    </w:p>
    <w:p w14:paraId="14813441" w14:textId="77777777" w:rsidR="00E51310" w:rsidRPr="00E51310" w:rsidRDefault="00E51310" w:rsidP="00E51310">
      <w:pPr>
        <w:keepNext/>
        <w:spacing w:before="0" w:after="0"/>
        <w:ind w:firstLine="708"/>
        <w:outlineLvl w:val="0"/>
        <w:rPr>
          <w:rFonts w:ascii="Times New Roman" w:eastAsia="Times New Roman" w:hAnsi="Times New Roman" w:cs="Times New Roman"/>
          <w:kern w:val="0"/>
          <w:sz w:val="24"/>
          <w:szCs w:val="24"/>
          <w:lang w:eastAsia="hr-HR"/>
          <w14:ligatures w14:val="none"/>
        </w:rPr>
      </w:pPr>
      <w:r w:rsidRPr="00E51310">
        <w:rPr>
          <w:rFonts w:ascii="Times New Roman" w:eastAsia="Times New Roman" w:hAnsi="Times New Roman" w:cs="Times New Roman"/>
          <w:kern w:val="0"/>
          <w:sz w:val="24"/>
          <w:szCs w:val="24"/>
          <w:lang w:eastAsia="hr-HR"/>
          <w14:ligatures w14:val="none"/>
        </w:rPr>
        <w:t>Ovo Izvješće podnijet će se Općinskom vijeću Općine Barilović.</w:t>
      </w:r>
    </w:p>
    <w:p w14:paraId="77E0F990" w14:textId="77777777" w:rsidR="00E51310" w:rsidRDefault="00E51310" w:rsidP="00C744DE">
      <w:pPr>
        <w:spacing w:before="0" w:after="0"/>
        <w:jc w:val="left"/>
        <w:rPr>
          <w:rFonts w:ascii="Times New Roman" w:hAnsi="Times New Roman" w:cs="Times New Roman"/>
          <w:sz w:val="24"/>
          <w:szCs w:val="24"/>
        </w:rPr>
      </w:pPr>
    </w:p>
    <w:p w14:paraId="6C6EFAF3" w14:textId="7013772D" w:rsidR="00E51310" w:rsidRPr="0047026F" w:rsidRDefault="00784161" w:rsidP="00E51310">
      <w:pPr>
        <w:spacing w:before="0" w:after="0"/>
        <w:ind w:left="6372" w:firstLine="708"/>
        <w:jc w:val="left"/>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
          <w:color w:val="000000"/>
          <w:kern w:val="0"/>
          <w:sz w:val="24"/>
          <w:szCs w:val="24"/>
          <w:lang w:eastAsia="hr-HR"/>
          <w14:ligatures w14:val="none"/>
        </w:rPr>
        <w:t xml:space="preserve">      </w:t>
      </w:r>
      <w:r w:rsidR="00E51310" w:rsidRPr="0047026F">
        <w:rPr>
          <w:rFonts w:ascii="Times New Roman" w:eastAsia="Times New Roman" w:hAnsi="Times New Roman" w:cs="Times New Roman"/>
          <w:bCs/>
          <w:color w:val="000000"/>
          <w:kern w:val="0"/>
          <w:sz w:val="24"/>
          <w:szCs w:val="24"/>
          <w:lang w:eastAsia="hr-HR"/>
          <w14:ligatures w14:val="none"/>
        </w:rPr>
        <w:t xml:space="preserve">NAČELNIK  </w:t>
      </w:r>
    </w:p>
    <w:p w14:paraId="789E31B0" w14:textId="77777777" w:rsidR="00E51310" w:rsidRPr="0047026F" w:rsidRDefault="00E51310" w:rsidP="00E51310">
      <w:pPr>
        <w:spacing w:before="0" w:after="0"/>
        <w:jc w:val="left"/>
        <w:rPr>
          <w:rFonts w:ascii="Times New Roman" w:eastAsia="Times New Roman" w:hAnsi="Times New Roman" w:cs="Times New Roman"/>
          <w:bCs/>
          <w:color w:val="000000"/>
          <w:kern w:val="0"/>
          <w:sz w:val="24"/>
          <w:szCs w:val="24"/>
          <w:lang w:eastAsia="hr-HR"/>
          <w14:ligatures w14:val="none"/>
        </w:rPr>
      </w:pPr>
      <w:r w:rsidRPr="0047026F">
        <w:rPr>
          <w:rFonts w:ascii="Times New Roman" w:eastAsia="Times New Roman" w:hAnsi="Times New Roman" w:cs="Times New Roman"/>
          <w:bCs/>
          <w:color w:val="000000"/>
          <w:kern w:val="0"/>
          <w:sz w:val="24"/>
          <w:szCs w:val="24"/>
          <w:lang w:eastAsia="hr-HR"/>
          <w14:ligatures w14:val="none"/>
        </w:rPr>
        <w:t xml:space="preserve">                              </w:t>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t xml:space="preserve">                         </w:t>
      </w:r>
      <w:r w:rsidRPr="0081503E">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 xml:space="preserve">  Dražen Peraković</w:t>
      </w:r>
    </w:p>
    <w:p w14:paraId="5BE52823" w14:textId="7FB7A489" w:rsidR="00E51310" w:rsidRPr="0047026F" w:rsidRDefault="00E51310" w:rsidP="00E51310">
      <w:pPr>
        <w:spacing w:before="0" w:after="0"/>
        <w:jc w:val="left"/>
        <w:rPr>
          <w:rFonts w:ascii="Times New Roman" w:eastAsia="Times New Roman" w:hAnsi="Times New Roman" w:cs="Times New Roman"/>
          <w:color w:val="000000"/>
          <w:kern w:val="0"/>
          <w:lang w:val="de-DE" w:eastAsia="hr-HR"/>
          <w14:ligatures w14:val="none"/>
        </w:rPr>
      </w:pPr>
      <w:r w:rsidRPr="0047026F">
        <w:rPr>
          <w:rFonts w:ascii="Times New Roman" w:eastAsia="Times New Roman" w:hAnsi="Times New Roman" w:cs="Times New Roman"/>
          <w:kern w:val="0"/>
          <w:lang w:val="de-DE" w:eastAsia="hr-HR"/>
          <w14:ligatures w14:val="none"/>
        </w:rPr>
        <w:t>KLASA:</w:t>
      </w:r>
      <w:r>
        <w:rPr>
          <w:rFonts w:ascii="Times New Roman" w:eastAsia="Times New Roman" w:hAnsi="Times New Roman" w:cs="Times New Roman"/>
          <w:kern w:val="0"/>
          <w:lang w:val="de-DE" w:eastAsia="hr-HR"/>
          <w14:ligatures w14:val="none"/>
        </w:rPr>
        <w:t xml:space="preserve"> 320-01/26-01/01</w:t>
      </w:r>
      <w:r w:rsidRPr="0047026F">
        <w:rPr>
          <w:rFonts w:ascii="Times New Roman" w:eastAsia="Times New Roman" w:hAnsi="Times New Roman" w:cs="Times New Roman"/>
          <w:color w:val="000000"/>
          <w:kern w:val="0"/>
          <w:lang w:val="de-DE" w:eastAsia="hr-HR"/>
          <w14:ligatures w14:val="none"/>
        </w:rPr>
        <w:tab/>
      </w:r>
      <w:r w:rsidRPr="0047026F">
        <w:rPr>
          <w:rFonts w:ascii="Times New Roman" w:eastAsia="Times New Roman" w:hAnsi="Times New Roman" w:cs="Times New Roman"/>
          <w:color w:val="000000"/>
          <w:kern w:val="0"/>
          <w:lang w:val="de-DE" w:eastAsia="hr-HR"/>
          <w14:ligatures w14:val="none"/>
        </w:rPr>
        <w:tab/>
      </w:r>
      <w:r w:rsidRPr="0047026F">
        <w:rPr>
          <w:rFonts w:ascii="Times New Roman" w:eastAsia="Times New Roman" w:hAnsi="Times New Roman" w:cs="Times New Roman"/>
          <w:color w:val="000000"/>
          <w:kern w:val="0"/>
          <w:lang w:val="de-DE" w:eastAsia="hr-HR"/>
          <w14:ligatures w14:val="none"/>
        </w:rPr>
        <w:tab/>
        <w:t xml:space="preserve">                     </w:t>
      </w:r>
    </w:p>
    <w:p w14:paraId="0141AE92" w14:textId="77777777" w:rsidR="00E51310" w:rsidRPr="0047026F" w:rsidRDefault="00E51310" w:rsidP="00E51310">
      <w:pPr>
        <w:spacing w:before="0" w:after="0"/>
        <w:jc w:val="left"/>
        <w:rPr>
          <w:rFonts w:ascii="Times New Roman" w:eastAsia="Times New Roman" w:hAnsi="Times New Roman" w:cs="Times New Roman"/>
          <w:color w:val="999999"/>
          <w:kern w:val="0"/>
          <w:lang w:val="de-DE" w:eastAsia="hr-HR"/>
          <w14:ligatures w14:val="none"/>
        </w:rPr>
      </w:pPr>
      <w:r w:rsidRPr="0047026F">
        <w:rPr>
          <w:rFonts w:ascii="Times New Roman" w:eastAsia="Times New Roman" w:hAnsi="Times New Roman" w:cs="Times New Roman"/>
          <w:color w:val="000000"/>
          <w:kern w:val="0"/>
          <w:lang w:val="de-DE" w:eastAsia="hr-HR"/>
          <w14:ligatures w14:val="none"/>
        </w:rPr>
        <w:t>URBROJ: 2133-6-02-26-</w:t>
      </w:r>
      <w:r>
        <w:rPr>
          <w:rFonts w:ascii="Times New Roman" w:eastAsia="Times New Roman" w:hAnsi="Times New Roman" w:cs="Times New Roman"/>
          <w:color w:val="000000"/>
          <w:kern w:val="0"/>
          <w:lang w:val="de-DE" w:eastAsia="hr-HR"/>
          <w14:ligatures w14:val="none"/>
        </w:rPr>
        <w:t>01</w:t>
      </w:r>
      <w:r w:rsidRPr="0047026F">
        <w:rPr>
          <w:rFonts w:ascii="Times New Roman" w:eastAsia="Times New Roman" w:hAnsi="Times New Roman" w:cs="Times New Roman"/>
          <w:color w:val="000000"/>
          <w:kern w:val="0"/>
          <w:lang w:val="de-DE" w:eastAsia="hr-HR"/>
          <w14:ligatures w14:val="none"/>
        </w:rPr>
        <w:tab/>
      </w:r>
      <w:r w:rsidRPr="0047026F">
        <w:rPr>
          <w:rFonts w:ascii="Times New Roman" w:eastAsia="Times New Roman" w:hAnsi="Times New Roman" w:cs="Times New Roman"/>
          <w:color w:val="000000"/>
          <w:kern w:val="0"/>
          <w:lang w:val="de-DE" w:eastAsia="hr-HR"/>
          <w14:ligatures w14:val="none"/>
        </w:rPr>
        <w:tab/>
        <w:t xml:space="preserve">                                  </w:t>
      </w:r>
      <w:r w:rsidRPr="0047026F">
        <w:rPr>
          <w:rFonts w:ascii="Times New Roman" w:eastAsia="Times New Roman" w:hAnsi="Times New Roman" w:cs="Times New Roman"/>
          <w:color w:val="999999"/>
          <w:kern w:val="0"/>
          <w:lang w:val="de-DE" w:eastAsia="hr-HR"/>
          <w14:ligatures w14:val="none"/>
        </w:rPr>
        <w:tab/>
        <w:t xml:space="preserve">                                  </w:t>
      </w:r>
    </w:p>
    <w:p w14:paraId="4FD2C113" w14:textId="77777777" w:rsidR="00E51310" w:rsidRDefault="00E51310" w:rsidP="00E51310">
      <w:pPr>
        <w:pBdr>
          <w:bottom w:val="single" w:sz="12" w:space="1" w:color="auto"/>
        </w:pBd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U Bariloviću, 18.03.2026.</w:t>
      </w:r>
    </w:p>
    <w:p w14:paraId="4C40C915" w14:textId="77777777" w:rsidR="00E51310" w:rsidRDefault="00E51310" w:rsidP="00C744DE">
      <w:pPr>
        <w:spacing w:before="0" w:after="0"/>
        <w:jc w:val="left"/>
        <w:rPr>
          <w:rFonts w:ascii="Times New Roman" w:hAnsi="Times New Roman" w:cs="Times New Roman"/>
          <w:sz w:val="24"/>
          <w:szCs w:val="24"/>
        </w:rPr>
      </w:pPr>
    </w:p>
    <w:p w14:paraId="4F28A42A" w14:textId="77777777" w:rsidR="000F57C8" w:rsidRPr="000F57C8" w:rsidRDefault="000F57C8" w:rsidP="000F57C8">
      <w:pPr>
        <w:spacing w:before="0" w:after="0"/>
        <w:ind w:firstLine="708"/>
        <w:rPr>
          <w:rFonts w:ascii="Times New Roman" w:eastAsia="Times New Roman" w:hAnsi="Times New Roman" w:cs="Times New Roman"/>
          <w:kern w:val="0"/>
          <w:sz w:val="24"/>
          <w:szCs w:val="24"/>
          <w:lang w:eastAsia="hr-HR"/>
          <w14:ligatures w14:val="none"/>
        </w:rPr>
      </w:pPr>
      <w:r w:rsidRPr="000F57C8">
        <w:rPr>
          <w:rFonts w:ascii="Times New Roman" w:eastAsia="Times New Roman" w:hAnsi="Times New Roman" w:cs="Times New Roman"/>
          <w:kern w:val="0"/>
          <w:sz w:val="24"/>
          <w:szCs w:val="24"/>
          <w:lang w:eastAsia="hr-HR"/>
          <w14:ligatures w14:val="none"/>
        </w:rPr>
        <w:t>Na temelju članka 50. Statuta Općine Barilović („Službeni glasnik Općine Barilović“ broj: 01/18 i 01/21), Općinski načelnik podnosi</w:t>
      </w:r>
    </w:p>
    <w:p w14:paraId="4F48A5AE" w14:textId="77777777" w:rsidR="000F57C8" w:rsidRPr="000F57C8" w:rsidRDefault="000F57C8" w:rsidP="000F57C8">
      <w:pPr>
        <w:spacing w:before="0" w:after="0"/>
        <w:ind w:firstLine="708"/>
        <w:rPr>
          <w:rFonts w:ascii="Times New Roman" w:eastAsia="Times New Roman" w:hAnsi="Times New Roman" w:cs="Times New Roman"/>
          <w:kern w:val="0"/>
          <w:sz w:val="24"/>
          <w:szCs w:val="24"/>
          <w:lang w:eastAsia="hr-HR"/>
          <w14:ligatures w14:val="none"/>
        </w:rPr>
      </w:pPr>
    </w:p>
    <w:p w14:paraId="3108EB63" w14:textId="77777777" w:rsidR="000F57C8" w:rsidRPr="000F57C8" w:rsidRDefault="000F57C8" w:rsidP="000F57C8">
      <w:pPr>
        <w:spacing w:before="0" w:after="0"/>
        <w:ind w:firstLine="708"/>
        <w:jc w:val="center"/>
        <w:rPr>
          <w:rFonts w:ascii="Times New Roman" w:eastAsia="Times New Roman" w:hAnsi="Times New Roman" w:cs="Times New Roman"/>
          <w:b/>
          <w:kern w:val="0"/>
          <w:sz w:val="24"/>
          <w:szCs w:val="24"/>
          <w:lang w:eastAsia="hr-HR"/>
          <w14:ligatures w14:val="none"/>
        </w:rPr>
      </w:pPr>
      <w:r w:rsidRPr="000F57C8">
        <w:rPr>
          <w:rFonts w:ascii="Times New Roman" w:eastAsia="Times New Roman" w:hAnsi="Times New Roman" w:cs="Times New Roman"/>
          <w:b/>
          <w:kern w:val="0"/>
          <w:sz w:val="24"/>
          <w:szCs w:val="24"/>
          <w:lang w:eastAsia="hr-HR"/>
          <w14:ligatures w14:val="none"/>
        </w:rPr>
        <w:t>IZVJEŠĆE O IZVRŠENJU PROGRAMA</w:t>
      </w:r>
    </w:p>
    <w:p w14:paraId="3E3B1360" w14:textId="77777777" w:rsidR="000F57C8" w:rsidRPr="000F57C8" w:rsidRDefault="000F57C8" w:rsidP="000F57C8">
      <w:pPr>
        <w:spacing w:before="0" w:after="0"/>
        <w:ind w:firstLine="708"/>
        <w:jc w:val="center"/>
        <w:rPr>
          <w:rFonts w:ascii="Times New Roman" w:eastAsia="Times New Roman" w:hAnsi="Times New Roman" w:cs="Times New Roman"/>
          <w:b/>
          <w:kern w:val="0"/>
          <w:sz w:val="24"/>
          <w:szCs w:val="24"/>
          <w:lang w:eastAsia="hr-HR"/>
          <w14:ligatures w14:val="none"/>
        </w:rPr>
      </w:pPr>
      <w:r w:rsidRPr="000F57C8">
        <w:rPr>
          <w:rFonts w:ascii="Times New Roman" w:eastAsia="Times New Roman" w:hAnsi="Times New Roman" w:cs="Times New Roman"/>
          <w:b/>
          <w:kern w:val="0"/>
          <w:sz w:val="24"/>
          <w:szCs w:val="24"/>
          <w:lang w:eastAsia="hr-HR"/>
          <w14:ligatures w14:val="none"/>
        </w:rPr>
        <w:t>UTROŠKA SREDSTAVA OD NAKNADE ZA ZADRŽAVANJE</w:t>
      </w:r>
    </w:p>
    <w:p w14:paraId="7B631E9E" w14:textId="77777777" w:rsidR="000F57C8" w:rsidRPr="000F57C8" w:rsidRDefault="000F57C8" w:rsidP="000F57C8">
      <w:pPr>
        <w:spacing w:before="0" w:after="0"/>
        <w:ind w:firstLine="708"/>
        <w:jc w:val="center"/>
        <w:rPr>
          <w:rFonts w:ascii="Times New Roman" w:eastAsia="Times New Roman" w:hAnsi="Times New Roman" w:cs="Times New Roman"/>
          <w:kern w:val="0"/>
          <w:sz w:val="24"/>
          <w:szCs w:val="24"/>
          <w:lang w:eastAsia="hr-HR"/>
          <w14:ligatures w14:val="none"/>
        </w:rPr>
      </w:pPr>
      <w:r w:rsidRPr="000F57C8">
        <w:rPr>
          <w:rFonts w:ascii="Times New Roman" w:eastAsia="Times New Roman" w:hAnsi="Times New Roman" w:cs="Times New Roman"/>
          <w:b/>
          <w:kern w:val="0"/>
          <w:sz w:val="24"/>
          <w:szCs w:val="24"/>
          <w:lang w:eastAsia="hr-HR"/>
          <w14:ligatures w14:val="none"/>
        </w:rPr>
        <w:t>NEZAKONITO IZGRAĐENE ZGRADE U PROSTORU U 2025. GODINI</w:t>
      </w:r>
    </w:p>
    <w:p w14:paraId="249A7DF3" w14:textId="77777777" w:rsidR="000F57C8" w:rsidRPr="000F57C8" w:rsidRDefault="000F57C8" w:rsidP="000F57C8">
      <w:pPr>
        <w:spacing w:before="0" w:after="0"/>
        <w:ind w:firstLine="708"/>
        <w:jc w:val="center"/>
        <w:rPr>
          <w:rFonts w:ascii="Times New Roman" w:eastAsia="Times New Roman" w:hAnsi="Times New Roman" w:cs="Times New Roman"/>
          <w:kern w:val="0"/>
          <w:sz w:val="24"/>
          <w:szCs w:val="24"/>
          <w:lang w:eastAsia="hr-HR"/>
          <w14:ligatures w14:val="none"/>
        </w:rPr>
      </w:pPr>
    </w:p>
    <w:p w14:paraId="55DE9224" w14:textId="77777777" w:rsidR="000F57C8" w:rsidRPr="000F57C8" w:rsidRDefault="000F57C8" w:rsidP="000F57C8">
      <w:pPr>
        <w:spacing w:before="0" w:after="0"/>
        <w:jc w:val="center"/>
        <w:rPr>
          <w:rFonts w:ascii="Times New Roman" w:eastAsia="Times New Roman" w:hAnsi="Times New Roman" w:cs="Times New Roman"/>
          <w:kern w:val="0"/>
          <w:sz w:val="24"/>
          <w:szCs w:val="24"/>
          <w:lang w:eastAsia="hr-HR"/>
          <w14:ligatures w14:val="none"/>
        </w:rPr>
      </w:pPr>
      <w:r w:rsidRPr="000F57C8">
        <w:rPr>
          <w:rFonts w:ascii="Times New Roman" w:eastAsia="Times New Roman" w:hAnsi="Times New Roman" w:cs="Times New Roman"/>
          <w:kern w:val="0"/>
          <w:sz w:val="24"/>
          <w:szCs w:val="24"/>
          <w:lang w:eastAsia="hr-HR"/>
          <w14:ligatures w14:val="none"/>
        </w:rPr>
        <w:t>Članak 1.</w:t>
      </w:r>
    </w:p>
    <w:p w14:paraId="56995820" w14:textId="77777777" w:rsidR="000F57C8" w:rsidRPr="000F57C8" w:rsidRDefault="000F57C8" w:rsidP="000F57C8">
      <w:pPr>
        <w:spacing w:before="0" w:after="0"/>
        <w:rPr>
          <w:rFonts w:ascii="Times New Roman" w:eastAsia="Times New Roman" w:hAnsi="Times New Roman" w:cs="Times New Roman"/>
          <w:kern w:val="0"/>
          <w:sz w:val="24"/>
          <w:szCs w:val="24"/>
          <w:lang w:eastAsia="hr-HR"/>
          <w14:ligatures w14:val="none"/>
        </w:rPr>
      </w:pPr>
    </w:p>
    <w:p w14:paraId="53D6B6CA" w14:textId="77777777" w:rsidR="000F57C8" w:rsidRPr="000F57C8" w:rsidRDefault="000F57C8" w:rsidP="000F57C8">
      <w:pPr>
        <w:spacing w:before="0" w:after="0"/>
        <w:ind w:firstLine="708"/>
        <w:rPr>
          <w:rFonts w:ascii="Times New Roman" w:eastAsia="Times New Roman" w:hAnsi="Times New Roman" w:cs="Times New Roman"/>
          <w:kern w:val="0"/>
          <w:sz w:val="24"/>
          <w:szCs w:val="24"/>
          <w:lang w:eastAsia="hr-HR"/>
          <w14:ligatures w14:val="none"/>
        </w:rPr>
      </w:pPr>
      <w:r w:rsidRPr="000F57C8">
        <w:rPr>
          <w:rFonts w:ascii="Times New Roman" w:eastAsia="Times New Roman" w:hAnsi="Times New Roman" w:cs="Times New Roman"/>
          <w:kern w:val="0"/>
          <w:sz w:val="24"/>
          <w:szCs w:val="24"/>
          <w:lang w:eastAsia="hr-HR"/>
          <w14:ligatures w14:val="none"/>
        </w:rPr>
        <w:t>Predmet ovog Programa je utrošak sredstava od naknade za zadržavanje nezakonito izgrađene zgrade u prostoru.</w:t>
      </w:r>
    </w:p>
    <w:p w14:paraId="0357D95B" w14:textId="77777777" w:rsidR="000F57C8" w:rsidRPr="000F57C8" w:rsidRDefault="000F57C8" w:rsidP="000F57C8">
      <w:pPr>
        <w:spacing w:before="0" w:after="0"/>
        <w:jc w:val="center"/>
        <w:rPr>
          <w:rFonts w:ascii="Times New Roman" w:eastAsia="Times New Roman" w:hAnsi="Times New Roman" w:cs="Times New Roman"/>
          <w:kern w:val="0"/>
          <w:sz w:val="24"/>
          <w:szCs w:val="24"/>
          <w:lang w:eastAsia="hr-HR"/>
          <w14:ligatures w14:val="none"/>
        </w:rPr>
      </w:pPr>
      <w:r w:rsidRPr="000F57C8">
        <w:rPr>
          <w:rFonts w:ascii="Times New Roman" w:eastAsia="Times New Roman" w:hAnsi="Times New Roman" w:cs="Times New Roman"/>
          <w:kern w:val="0"/>
          <w:sz w:val="24"/>
          <w:szCs w:val="24"/>
          <w:lang w:eastAsia="hr-HR"/>
          <w14:ligatures w14:val="none"/>
        </w:rPr>
        <w:t>Članak 2.</w:t>
      </w:r>
    </w:p>
    <w:p w14:paraId="5C3A2B88" w14:textId="77777777" w:rsidR="000F57C8" w:rsidRPr="000F57C8" w:rsidRDefault="000F57C8" w:rsidP="000F57C8">
      <w:pPr>
        <w:spacing w:before="0" w:after="0"/>
        <w:rPr>
          <w:rFonts w:ascii="Times New Roman" w:eastAsia="Times New Roman" w:hAnsi="Times New Roman" w:cs="Times New Roman"/>
          <w:kern w:val="0"/>
          <w:sz w:val="24"/>
          <w:szCs w:val="24"/>
          <w:lang w:eastAsia="hr-HR"/>
          <w14:ligatures w14:val="none"/>
        </w:rPr>
      </w:pPr>
      <w:r w:rsidRPr="000F57C8">
        <w:rPr>
          <w:rFonts w:ascii="Times New Roman" w:eastAsia="Times New Roman" w:hAnsi="Times New Roman" w:cs="Times New Roman"/>
          <w:kern w:val="0"/>
          <w:sz w:val="24"/>
          <w:szCs w:val="24"/>
          <w:lang w:eastAsia="hr-HR"/>
          <w14:ligatures w14:val="none"/>
        </w:rPr>
        <w:tab/>
      </w:r>
    </w:p>
    <w:p w14:paraId="3EA4F871" w14:textId="77777777" w:rsidR="000F57C8" w:rsidRPr="000F57C8" w:rsidRDefault="000F57C8" w:rsidP="000F57C8">
      <w:pPr>
        <w:spacing w:before="0" w:after="0"/>
        <w:ind w:firstLine="708"/>
        <w:rPr>
          <w:rFonts w:ascii="Times New Roman" w:eastAsia="Times New Roman" w:hAnsi="Times New Roman" w:cs="Times New Roman"/>
          <w:kern w:val="0"/>
          <w:sz w:val="24"/>
          <w:szCs w:val="24"/>
          <w:lang w:eastAsia="hr-HR"/>
          <w14:ligatures w14:val="none"/>
        </w:rPr>
      </w:pPr>
      <w:r w:rsidRPr="000F57C8">
        <w:rPr>
          <w:rFonts w:ascii="Times New Roman" w:eastAsia="Times New Roman" w:hAnsi="Times New Roman" w:cs="Times New Roman"/>
          <w:kern w:val="0"/>
          <w:sz w:val="24"/>
          <w:szCs w:val="24"/>
          <w:lang w:eastAsia="hr-HR"/>
          <w14:ligatures w14:val="none"/>
        </w:rPr>
        <w:t>Trideset posto sredstava naknade za zadržavanje nezakonito izgrađene zgrade prihod je Općine Barilović na čijem se prostoru nalazi nezakonito izgrađene zgrada.</w:t>
      </w:r>
    </w:p>
    <w:p w14:paraId="59DBE070" w14:textId="77777777" w:rsidR="000F57C8" w:rsidRPr="000F57C8" w:rsidRDefault="000F57C8" w:rsidP="000F57C8">
      <w:pPr>
        <w:spacing w:before="0" w:after="0"/>
        <w:rPr>
          <w:rFonts w:ascii="Times New Roman" w:eastAsia="Times New Roman" w:hAnsi="Times New Roman" w:cs="Times New Roman"/>
          <w:kern w:val="0"/>
          <w:sz w:val="24"/>
          <w:szCs w:val="24"/>
          <w:lang w:eastAsia="hr-HR"/>
          <w14:ligatures w14:val="none"/>
        </w:rPr>
      </w:pPr>
    </w:p>
    <w:p w14:paraId="633E1D46" w14:textId="77777777" w:rsidR="000F57C8" w:rsidRPr="000F57C8" w:rsidRDefault="000F57C8" w:rsidP="000F57C8">
      <w:pPr>
        <w:spacing w:before="0" w:after="0"/>
        <w:jc w:val="center"/>
        <w:rPr>
          <w:rFonts w:ascii="Times New Roman" w:eastAsia="Times New Roman" w:hAnsi="Times New Roman" w:cs="Times New Roman"/>
          <w:kern w:val="0"/>
          <w:sz w:val="24"/>
          <w:szCs w:val="24"/>
          <w:lang w:eastAsia="hr-HR"/>
          <w14:ligatures w14:val="none"/>
        </w:rPr>
      </w:pPr>
      <w:r w:rsidRPr="000F57C8">
        <w:rPr>
          <w:rFonts w:ascii="Times New Roman" w:eastAsia="Times New Roman" w:hAnsi="Times New Roman" w:cs="Times New Roman"/>
          <w:kern w:val="0"/>
          <w:sz w:val="24"/>
          <w:szCs w:val="24"/>
          <w:lang w:eastAsia="hr-HR"/>
          <w14:ligatures w14:val="none"/>
        </w:rPr>
        <w:t>Članak 3.</w:t>
      </w:r>
    </w:p>
    <w:p w14:paraId="60F5F88B" w14:textId="77777777" w:rsidR="000F57C8" w:rsidRPr="000F57C8" w:rsidRDefault="000F57C8" w:rsidP="000F57C8">
      <w:pPr>
        <w:spacing w:before="0" w:after="0"/>
        <w:rPr>
          <w:rFonts w:ascii="Times New Roman" w:eastAsia="Times New Roman" w:hAnsi="Times New Roman" w:cs="Times New Roman"/>
          <w:kern w:val="0"/>
          <w:sz w:val="24"/>
          <w:szCs w:val="24"/>
          <w:lang w:eastAsia="hr-HR"/>
          <w14:ligatures w14:val="none"/>
        </w:rPr>
      </w:pPr>
    </w:p>
    <w:p w14:paraId="574CDED6" w14:textId="77777777" w:rsidR="000F57C8" w:rsidRPr="000F57C8" w:rsidRDefault="000F57C8" w:rsidP="000F57C8">
      <w:pPr>
        <w:spacing w:before="0" w:after="0"/>
        <w:ind w:firstLine="708"/>
        <w:rPr>
          <w:rFonts w:ascii="Times New Roman" w:eastAsia="Times New Roman" w:hAnsi="Times New Roman" w:cs="Times New Roman"/>
          <w:kern w:val="0"/>
          <w:sz w:val="24"/>
          <w:szCs w:val="24"/>
          <w:lang w:eastAsia="hr-HR"/>
          <w14:ligatures w14:val="none"/>
        </w:rPr>
      </w:pPr>
      <w:r w:rsidRPr="000F57C8">
        <w:rPr>
          <w:rFonts w:ascii="Times New Roman" w:eastAsia="Times New Roman" w:hAnsi="Times New Roman" w:cs="Times New Roman"/>
          <w:kern w:val="0"/>
          <w:sz w:val="24"/>
          <w:szCs w:val="24"/>
          <w:lang w:eastAsia="hr-HR"/>
          <w14:ligatures w14:val="none"/>
        </w:rPr>
        <w:t>Planirani prihod od naknade za zadržavanje nezakonito izgrađenih zgrada u prostoru  u iznosu od 1.000,00 € do 31.12.2025. godine izvršen je u iznosu od 1.818,30 €.</w:t>
      </w:r>
    </w:p>
    <w:p w14:paraId="3B0D98A0" w14:textId="77777777" w:rsidR="000F57C8" w:rsidRDefault="000F57C8" w:rsidP="000F57C8">
      <w:pPr>
        <w:spacing w:before="0" w:after="0"/>
        <w:rPr>
          <w:rFonts w:ascii="Times New Roman" w:eastAsia="Times New Roman" w:hAnsi="Times New Roman" w:cs="Times New Roman"/>
          <w:kern w:val="0"/>
          <w:sz w:val="24"/>
          <w:szCs w:val="24"/>
          <w:lang w:eastAsia="hr-HR"/>
          <w14:ligatures w14:val="none"/>
        </w:rPr>
      </w:pPr>
      <w:r w:rsidRPr="000F57C8">
        <w:rPr>
          <w:rFonts w:ascii="Times New Roman" w:eastAsia="Times New Roman" w:hAnsi="Times New Roman" w:cs="Times New Roman"/>
          <w:kern w:val="0"/>
          <w:sz w:val="24"/>
          <w:szCs w:val="24"/>
          <w:lang w:eastAsia="hr-HR"/>
          <w14:ligatures w14:val="none"/>
        </w:rPr>
        <w:t>Sredstva su korištena namjenski za poboljšanje komunalne infrastrukture na području Općine Barilović.</w:t>
      </w:r>
    </w:p>
    <w:p w14:paraId="38CEFC01" w14:textId="77777777" w:rsidR="000574C9" w:rsidRDefault="000574C9" w:rsidP="000F57C8">
      <w:pPr>
        <w:spacing w:before="0" w:after="0"/>
        <w:rPr>
          <w:rFonts w:ascii="Times New Roman" w:eastAsia="Times New Roman" w:hAnsi="Times New Roman" w:cs="Times New Roman"/>
          <w:kern w:val="0"/>
          <w:sz w:val="24"/>
          <w:szCs w:val="24"/>
          <w:lang w:eastAsia="hr-HR"/>
          <w14:ligatures w14:val="none"/>
        </w:rPr>
      </w:pPr>
    </w:p>
    <w:p w14:paraId="4BF2F1D6" w14:textId="77777777" w:rsidR="000574C9" w:rsidRPr="000F57C8" w:rsidRDefault="000574C9" w:rsidP="000F57C8">
      <w:pPr>
        <w:spacing w:before="0" w:after="0"/>
        <w:rPr>
          <w:rFonts w:ascii="Times New Roman" w:eastAsia="Times New Roman" w:hAnsi="Times New Roman" w:cs="Times New Roman"/>
          <w:kern w:val="0"/>
          <w:sz w:val="24"/>
          <w:szCs w:val="24"/>
          <w:lang w:eastAsia="hr-HR"/>
          <w14:ligatures w14:val="none"/>
        </w:rPr>
      </w:pPr>
    </w:p>
    <w:p w14:paraId="3CFCBD96" w14:textId="77777777" w:rsidR="000F57C8" w:rsidRPr="000F57C8" w:rsidRDefault="000F57C8" w:rsidP="000F57C8">
      <w:pPr>
        <w:spacing w:before="0" w:after="0"/>
        <w:jc w:val="center"/>
        <w:rPr>
          <w:rFonts w:ascii="Times New Roman" w:eastAsia="Times New Roman" w:hAnsi="Times New Roman" w:cs="Times New Roman"/>
          <w:kern w:val="0"/>
          <w:sz w:val="24"/>
          <w:szCs w:val="24"/>
          <w:lang w:eastAsia="hr-HR"/>
          <w14:ligatures w14:val="none"/>
        </w:rPr>
      </w:pPr>
      <w:r w:rsidRPr="000F57C8">
        <w:rPr>
          <w:rFonts w:ascii="Times New Roman" w:eastAsia="Times New Roman" w:hAnsi="Times New Roman" w:cs="Times New Roman"/>
          <w:kern w:val="0"/>
          <w:sz w:val="24"/>
          <w:szCs w:val="24"/>
          <w:lang w:eastAsia="hr-HR"/>
          <w14:ligatures w14:val="none"/>
        </w:rPr>
        <w:lastRenderedPageBreak/>
        <w:t>Članak 4.</w:t>
      </w:r>
    </w:p>
    <w:p w14:paraId="4701EE92" w14:textId="77777777" w:rsidR="000F57C8" w:rsidRDefault="000F57C8" w:rsidP="000F57C8">
      <w:pPr>
        <w:keepNext/>
        <w:spacing w:before="0" w:after="0"/>
        <w:ind w:firstLine="708"/>
        <w:outlineLvl w:val="0"/>
        <w:rPr>
          <w:rFonts w:ascii="Times New Roman" w:eastAsia="Times New Roman" w:hAnsi="Times New Roman" w:cs="Times New Roman"/>
          <w:kern w:val="0"/>
          <w:sz w:val="24"/>
          <w:szCs w:val="24"/>
          <w:lang w:eastAsia="hr-HR"/>
          <w14:ligatures w14:val="none"/>
        </w:rPr>
      </w:pPr>
      <w:r w:rsidRPr="000F57C8">
        <w:rPr>
          <w:rFonts w:ascii="Times New Roman" w:eastAsia="Times New Roman" w:hAnsi="Times New Roman" w:cs="Times New Roman"/>
          <w:kern w:val="0"/>
          <w:sz w:val="24"/>
          <w:szCs w:val="24"/>
          <w:lang w:eastAsia="hr-HR"/>
          <w14:ligatures w14:val="none"/>
        </w:rPr>
        <w:t>Ovo Izvješće podnijet će se Općinskom vijeću Općine Barilović.</w:t>
      </w:r>
    </w:p>
    <w:p w14:paraId="47DC11E0" w14:textId="77777777" w:rsidR="00D22525" w:rsidRDefault="00D22525" w:rsidP="00D22525">
      <w:pPr>
        <w:keepNext/>
        <w:spacing w:before="0" w:after="0"/>
        <w:outlineLvl w:val="0"/>
        <w:rPr>
          <w:rFonts w:ascii="Times New Roman" w:eastAsia="Times New Roman" w:hAnsi="Times New Roman" w:cs="Times New Roman"/>
          <w:kern w:val="0"/>
          <w:sz w:val="24"/>
          <w:szCs w:val="24"/>
          <w:lang w:eastAsia="hr-HR"/>
          <w14:ligatures w14:val="none"/>
        </w:rPr>
      </w:pPr>
    </w:p>
    <w:p w14:paraId="60722F45" w14:textId="79DEE6ED" w:rsidR="000F57C8" w:rsidRPr="0047026F" w:rsidRDefault="000F57C8" w:rsidP="000F57C8">
      <w:pPr>
        <w:spacing w:before="0" w:after="0"/>
        <w:ind w:left="6372" w:firstLine="708"/>
        <w:jc w:val="left"/>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
          <w:color w:val="000000"/>
          <w:kern w:val="0"/>
          <w:sz w:val="24"/>
          <w:szCs w:val="24"/>
          <w:lang w:eastAsia="hr-HR"/>
          <w14:ligatures w14:val="none"/>
        </w:rPr>
        <w:t xml:space="preserve">      </w:t>
      </w:r>
      <w:r w:rsidRPr="0047026F">
        <w:rPr>
          <w:rFonts w:ascii="Times New Roman" w:eastAsia="Times New Roman" w:hAnsi="Times New Roman" w:cs="Times New Roman"/>
          <w:bCs/>
          <w:color w:val="000000"/>
          <w:kern w:val="0"/>
          <w:sz w:val="24"/>
          <w:szCs w:val="24"/>
          <w:lang w:eastAsia="hr-HR"/>
          <w14:ligatures w14:val="none"/>
        </w:rPr>
        <w:t xml:space="preserve">NAČELNIK  </w:t>
      </w:r>
    </w:p>
    <w:p w14:paraId="2B466412" w14:textId="60A68A80" w:rsidR="00D22525" w:rsidRPr="0081503E" w:rsidRDefault="000F57C8" w:rsidP="000F57C8">
      <w:pPr>
        <w:spacing w:before="0" w:after="0"/>
        <w:jc w:val="left"/>
        <w:rPr>
          <w:rFonts w:ascii="Times New Roman" w:eastAsia="Times New Roman" w:hAnsi="Times New Roman" w:cs="Times New Roman"/>
          <w:bCs/>
          <w:color w:val="000000"/>
          <w:kern w:val="0"/>
          <w:sz w:val="24"/>
          <w:szCs w:val="24"/>
          <w:lang w:eastAsia="hr-HR"/>
          <w14:ligatures w14:val="none"/>
        </w:rPr>
      </w:pPr>
      <w:r w:rsidRPr="0047026F">
        <w:rPr>
          <w:rFonts w:ascii="Times New Roman" w:eastAsia="Times New Roman" w:hAnsi="Times New Roman" w:cs="Times New Roman"/>
          <w:bCs/>
          <w:color w:val="000000"/>
          <w:kern w:val="0"/>
          <w:sz w:val="24"/>
          <w:szCs w:val="24"/>
          <w:lang w:eastAsia="hr-HR"/>
          <w14:ligatures w14:val="none"/>
        </w:rPr>
        <w:t xml:space="preserve">                              </w:t>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t xml:space="preserve">                         </w:t>
      </w:r>
      <w:r w:rsidRPr="0081503E">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 xml:space="preserve">  Dražen Peraković</w:t>
      </w:r>
    </w:p>
    <w:p w14:paraId="7AA5D1FE" w14:textId="6A7BD279" w:rsidR="000F57C8" w:rsidRPr="0047026F" w:rsidRDefault="000F57C8" w:rsidP="000F57C8">
      <w:pPr>
        <w:spacing w:before="0" w:after="0"/>
        <w:jc w:val="left"/>
        <w:rPr>
          <w:rFonts w:ascii="Times New Roman" w:eastAsia="Times New Roman" w:hAnsi="Times New Roman" w:cs="Times New Roman"/>
          <w:color w:val="000000"/>
          <w:kern w:val="0"/>
          <w:lang w:val="de-DE" w:eastAsia="hr-HR"/>
          <w14:ligatures w14:val="none"/>
        </w:rPr>
      </w:pPr>
      <w:r w:rsidRPr="0047026F">
        <w:rPr>
          <w:rFonts w:ascii="Times New Roman" w:eastAsia="Times New Roman" w:hAnsi="Times New Roman" w:cs="Times New Roman"/>
          <w:kern w:val="0"/>
          <w:lang w:val="de-DE" w:eastAsia="hr-HR"/>
          <w14:ligatures w14:val="none"/>
        </w:rPr>
        <w:t>KLASA:</w:t>
      </w:r>
      <w:r>
        <w:rPr>
          <w:rFonts w:ascii="Times New Roman" w:eastAsia="Times New Roman" w:hAnsi="Times New Roman" w:cs="Times New Roman"/>
          <w:kern w:val="0"/>
          <w:lang w:val="de-DE" w:eastAsia="hr-HR"/>
          <w14:ligatures w14:val="none"/>
        </w:rPr>
        <w:t xml:space="preserve"> 361-01/26-01/03</w:t>
      </w:r>
      <w:r w:rsidRPr="0047026F">
        <w:rPr>
          <w:rFonts w:ascii="Times New Roman" w:eastAsia="Times New Roman" w:hAnsi="Times New Roman" w:cs="Times New Roman"/>
          <w:color w:val="000000"/>
          <w:kern w:val="0"/>
          <w:lang w:val="de-DE" w:eastAsia="hr-HR"/>
          <w14:ligatures w14:val="none"/>
        </w:rPr>
        <w:tab/>
      </w:r>
      <w:r w:rsidRPr="0047026F">
        <w:rPr>
          <w:rFonts w:ascii="Times New Roman" w:eastAsia="Times New Roman" w:hAnsi="Times New Roman" w:cs="Times New Roman"/>
          <w:color w:val="000000"/>
          <w:kern w:val="0"/>
          <w:lang w:val="de-DE" w:eastAsia="hr-HR"/>
          <w14:ligatures w14:val="none"/>
        </w:rPr>
        <w:tab/>
      </w:r>
      <w:r w:rsidRPr="0047026F">
        <w:rPr>
          <w:rFonts w:ascii="Times New Roman" w:eastAsia="Times New Roman" w:hAnsi="Times New Roman" w:cs="Times New Roman"/>
          <w:color w:val="000000"/>
          <w:kern w:val="0"/>
          <w:lang w:val="de-DE" w:eastAsia="hr-HR"/>
          <w14:ligatures w14:val="none"/>
        </w:rPr>
        <w:tab/>
        <w:t xml:space="preserve">                     </w:t>
      </w:r>
    </w:p>
    <w:p w14:paraId="4676044B" w14:textId="77777777" w:rsidR="000F57C8" w:rsidRPr="0047026F" w:rsidRDefault="000F57C8" w:rsidP="000F57C8">
      <w:pPr>
        <w:spacing w:before="0" w:after="0"/>
        <w:jc w:val="left"/>
        <w:rPr>
          <w:rFonts w:ascii="Times New Roman" w:eastAsia="Times New Roman" w:hAnsi="Times New Roman" w:cs="Times New Roman"/>
          <w:color w:val="999999"/>
          <w:kern w:val="0"/>
          <w:lang w:val="de-DE" w:eastAsia="hr-HR"/>
          <w14:ligatures w14:val="none"/>
        </w:rPr>
      </w:pPr>
      <w:r w:rsidRPr="0047026F">
        <w:rPr>
          <w:rFonts w:ascii="Times New Roman" w:eastAsia="Times New Roman" w:hAnsi="Times New Roman" w:cs="Times New Roman"/>
          <w:color w:val="000000"/>
          <w:kern w:val="0"/>
          <w:lang w:val="de-DE" w:eastAsia="hr-HR"/>
          <w14:ligatures w14:val="none"/>
        </w:rPr>
        <w:t>URBROJ: 2133-6-02-26-</w:t>
      </w:r>
      <w:r>
        <w:rPr>
          <w:rFonts w:ascii="Times New Roman" w:eastAsia="Times New Roman" w:hAnsi="Times New Roman" w:cs="Times New Roman"/>
          <w:color w:val="000000"/>
          <w:kern w:val="0"/>
          <w:lang w:val="de-DE" w:eastAsia="hr-HR"/>
          <w14:ligatures w14:val="none"/>
        </w:rPr>
        <w:t>01</w:t>
      </w:r>
      <w:r w:rsidRPr="0047026F">
        <w:rPr>
          <w:rFonts w:ascii="Times New Roman" w:eastAsia="Times New Roman" w:hAnsi="Times New Roman" w:cs="Times New Roman"/>
          <w:color w:val="000000"/>
          <w:kern w:val="0"/>
          <w:lang w:val="de-DE" w:eastAsia="hr-HR"/>
          <w14:ligatures w14:val="none"/>
        </w:rPr>
        <w:tab/>
      </w:r>
      <w:r w:rsidRPr="0047026F">
        <w:rPr>
          <w:rFonts w:ascii="Times New Roman" w:eastAsia="Times New Roman" w:hAnsi="Times New Roman" w:cs="Times New Roman"/>
          <w:color w:val="000000"/>
          <w:kern w:val="0"/>
          <w:lang w:val="de-DE" w:eastAsia="hr-HR"/>
          <w14:ligatures w14:val="none"/>
        </w:rPr>
        <w:tab/>
        <w:t xml:space="preserve">                                  </w:t>
      </w:r>
      <w:r w:rsidRPr="0047026F">
        <w:rPr>
          <w:rFonts w:ascii="Times New Roman" w:eastAsia="Times New Roman" w:hAnsi="Times New Roman" w:cs="Times New Roman"/>
          <w:color w:val="999999"/>
          <w:kern w:val="0"/>
          <w:lang w:val="de-DE" w:eastAsia="hr-HR"/>
          <w14:ligatures w14:val="none"/>
        </w:rPr>
        <w:tab/>
        <w:t xml:space="preserve">                                  </w:t>
      </w:r>
    </w:p>
    <w:p w14:paraId="388F9760" w14:textId="77777777" w:rsidR="000F57C8" w:rsidRDefault="000F57C8" w:rsidP="000F57C8">
      <w:pPr>
        <w:pBdr>
          <w:bottom w:val="single" w:sz="12" w:space="1" w:color="auto"/>
        </w:pBd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U Bariloviću, 18.03.2026.</w:t>
      </w:r>
    </w:p>
    <w:p w14:paraId="7458A2E6" w14:textId="77777777" w:rsidR="000574C9" w:rsidRDefault="000574C9" w:rsidP="00D22525">
      <w:pPr>
        <w:spacing w:before="0" w:after="0"/>
        <w:ind w:firstLine="708"/>
        <w:rPr>
          <w:rFonts w:ascii="Times New Roman" w:eastAsia="Times New Roman" w:hAnsi="Times New Roman" w:cs="Times New Roman"/>
          <w:kern w:val="0"/>
          <w:sz w:val="24"/>
          <w:szCs w:val="24"/>
          <w:lang w:eastAsia="hr-HR"/>
          <w14:ligatures w14:val="none"/>
        </w:rPr>
      </w:pPr>
    </w:p>
    <w:p w14:paraId="17A913F8" w14:textId="4234882B" w:rsidR="00D22525" w:rsidRPr="00D22525" w:rsidRDefault="00D22525" w:rsidP="00D22525">
      <w:pPr>
        <w:spacing w:before="0" w:after="0"/>
        <w:ind w:firstLine="708"/>
        <w:rPr>
          <w:rFonts w:ascii="Times New Roman" w:eastAsia="Times New Roman" w:hAnsi="Times New Roman" w:cs="Times New Roman"/>
          <w:kern w:val="0"/>
          <w:sz w:val="24"/>
          <w:szCs w:val="24"/>
          <w:lang w:eastAsia="hr-HR"/>
          <w14:ligatures w14:val="none"/>
        </w:rPr>
      </w:pPr>
      <w:r w:rsidRPr="00D22525">
        <w:rPr>
          <w:rFonts w:ascii="Times New Roman" w:eastAsia="Times New Roman" w:hAnsi="Times New Roman" w:cs="Times New Roman"/>
          <w:kern w:val="0"/>
          <w:sz w:val="24"/>
          <w:szCs w:val="24"/>
          <w:lang w:eastAsia="hr-HR"/>
          <w14:ligatures w14:val="none"/>
        </w:rPr>
        <w:t xml:space="preserve">Na temelju članka </w:t>
      </w:r>
      <w:r w:rsidRPr="00D22525">
        <w:rPr>
          <w:rFonts w:ascii="Times New Roman" w:eastAsia="Times New Roman" w:hAnsi="Times New Roman" w:cs="Times New Roman"/>
          <w:kern w:val="0"/>
          <w:sz w:val="24"/>
          <w:szCs w:val="24"/>
          <w:lang w:val="en-US" w:eastAsia="hr-HR"/>
          <w14:ligatures w14:val="none"/>
        </w:rPr>
        <w:t>69. stavka 4. Zakona o šumama (Narodne novine br: </w:t>
      </w:r>
      <w:hyperlink r:id="rId12" w:history="1">
        <w:r w:rsidRPr="00D22525">
          <w:rPr>
            <w:rFonts w:ascii="Times New Roman" w:eastAsia="Times New Roman" w:hAnsi="Times New Roman" w:cs="Times New Roman"/>
            <w:bCs/>
            <w:kern w:val="0"/>
            <w:sz w:val="24"/>
            <w:szCs w:val="24"/>
            <w:u w:val="single"/>
            <w:lang w:val="en-US" w:eastAsia="hr-HR"/>
            <w14:ligatures w14:val="none"/>
          </w:rPr>
          <w:t>68/18</w:t>
        </w:r>
      </w:hyperlink>
      <w:r w:rsidRPr="00D22525">
        <w:rPr>
          <w:rFonts w:ascii="Times New Roman" w:eastAsia="Times New Roman" w:hAnsi="Times New Roman" w:cs="Times New Roman"/>
          <w:kern w:val="0"/>
          <w:sz w:val="24"/>
          <w:szCs w:val="24"/>
          <w:lang w:val="en-US" w:eastAsia="hr-HR"/>
          <w14:ligatures w14:val="none"/>
        </w:rPr>
        <w:t>, </w:t>
      </w:r>
      <w:hyperlink r:id="rId13" w:history="1">
        <w:r w:rsidRPr="00D22525">
          <w:rPr>
            <w:rFonts w:ascii="Times New Roman" w:eastAsia="Times New Roman" w:hAnsi="Times New Roman" w:cs="Times New Roman"/>
            <w:bCs/>
            <w:kern w:val="0"/>
            <w:sz w:val="24"/>
            <w:szCs w:val="24"/>
            <w:u w:val="single"/>
            <w:lang w:val="en-US" w:eastAsia="hr-HR"/>
            <w14:ligatures w14:val="none"/>
          </w:rPr>
          <w:t>115/18</w:t>
        </w:r>
      </w:hyperlink>
      <w:r w:rsidRPr="00D22525">
        <w:rPr>
          <w:rFonts w:ascii="Times New Roman" w:eastAsia="Times New Roman" w:hAnsi="Times New Roman" w:cs="Times New Roman"/>
          <w:kern w:val="0"/>
          <w:sz w:val="24"/>
          <w:szCs w:val="24"/>
          <w:lang w:val="en-US" w:eastAsia="hr-HR"/>
          <w14:ligatures w14:val="none"/>
        </w:rPr>
        <w:t>, </w:t>
      </w:r>
      <w:hyperlink r:id="rId14" w:history="1">
        <w:r w:rsidRPr="00D22525">
          <w:rPr>
            <w:rFonts w:ascii="Times New Roman" w:eastAsia="Times New Roman" w:hAnsi="Times New Roman" w:cs="Times New Roman"/>
            <w:bCs/>
            <w:kern w:val="0"/>
            <w:sz w:val="24"/>
            <w:szCs w:val="24"/>
            <w:u w:val="single"/>
            <w:lang w:val="en-US" w:eastAsia="hr-HR"/>
            <w14:ligatures w14:val="none"/>
          </w:rPr>
          <w:t>98/19</w:t>
        </w:r>
      </w:hyperlink>
      <w:r w:rsidRPr="00D22525">
        <w:rPr>
          <w:rFonts w:ascii="Times New Roman" w:eastAsia="Times New Roman" w:hAnsi="Times New Roman" w:cs="Times New Roman"/>
          <w:kern w:val="0"/>
          <w:sz w:val="24"/>
          <w:szCs w:val="24"/>
          <w:lang w:val="en-US" w:eastAsia="hr-HR"/>
          <w14:ligatures w14:val="none"/>
        </w:rPr>
        <w:t>, </w:t>
      </w:r>
      <w:hyperlink r:id="rId15" w:history="1">
        <w:r w:rsidRPr="00D22525">
          <w:rPr>
            <w:rFonts w:ascii="Times New Roman" w:eastAsia="Times New Roman" w:hAnsi="Times New Roman" w:cs="Times New Roman"/>
            <w:bCs/>
            <w:kern w:val="0"/>
            <w:sz w:val="24"/>
            <w:szCs w:val="24"/>
            <w:u w:val="single"/>
            <w:lang w:val="en-US" w:eastAsia="hr-HR"/>
            <w14:ligatures w14:val="none"/>
          </w:rPr>
          <w:t>32/20</w:t>
        </w:r>
      </w:hyperlink>
      <w:r w:rsidRPr="00D22525">
        <w:rPr>
          <w:rFonts w:ascii="Times New Roman" w:eastAsia="Times New Roman" w:hAnsi="Times New Roman" w:cs="Times New Roman"/>
          <w:kern w:val="0"/>
          <w:sz w:val="24"/>
          <w:szCs w:val="24"/>
          <w:lang w:val="en-US" w:eastAsia="hr-HR"/>
          <w14:ligatures w14:val="none"/>
        </w:rPr>
        <w:t>, </w:t>
      </w:r>
      <w:hyperlink r:id="rId16" w:history="1">
        <w:r w:rsidRPr="00D22525">
          <w:rPr>
            <w:rFonts w:ascii="Times New Roman" w:eastAsia="Times New Roman" w:hAnsi="Times New Roman" w:cs="Times New Roman"/>
            <w:bCs/>
            <w:kern w:val="0"/>
            <w:sz w:val="24"/>
            <w:szCs w:val="24"/>
            <w:u w:val="single"/>
            <w:lang w:val="en-US" w:eastAsia="hr-HR"/>
            <w14:ligatures w14:val="none"/>
          </w:rPr>
          <w:t>145/20</w:t>
        </w:r>
      </w:hyperlink>
      <w:r w:rsidRPr="00D22525">
        <w:rPr>
          <w:rFonts w:ascii="Times New Roman" w:eastAsia="Times New Roman" w:hAnsi="Times New Roman" w:cs="Times New Roman"/>
          <w:bCs/>
          <w:kern w:val="0"/>
          <w:sz w:val="24"/>
          <w:szCs w:val="24"/>
          <w:lang w:val="en-US" w:eastAsia="hr-HR"/>
          <w14:ligatures w14:val="none"/>
        </w:rPr>
        <w:t>, 101/23</w:t>
      </w:r>
      <w:r w:rsidRPr="00D22525">
        <w:rPr>
          <w:rFonts w:ascii="Times New Roman" w:eastAsia="Times New Roman" w:hAnsi="Times New Roman" w:cs="Times New Roman"/>
          <w:kern w:val="0"/>
          <w:sz w:val="24"/>
          <w:szCs w:val="24"/>
          <w:lang w:val="en-US" w:eastAsia="hr-HR"/>
          <w14:ligatures w14:val="none"/>
        </w:rPr>
        <w:t xml:space="preserve">.), i članka </w:t>
      </w:r>
      <w:r w:rsidRPr="00D22525">
        <w:rPr>
          <w:rFonts w:ascii="Times New Roman" w:eastAsia="Times New Roman" w:hAnsi="Times New Roman" w:cs="Times New Roman"/>
          <w:kern w:val="0"/>
          <w:sz w:val="24"/>
          <w:szCs w:val="24"/>
          <w:lang w:eastAsia="hr-HR"/>
          <w14:ligatures w14:val="none"/>
        </w:rPr>
        <w:t>50. Statuta Općine Barilović („Službeni glasnik Općine Barilović“ broj: 01/18 i 01/21), Općinski načelnik podnosi</w:t>
      </w:r>
    </w:p>
    <w:p w14:paraId="4C6FC52B" w14:textId="77777777" w:rsidR="00D22525" w:rsidRPr="00D22525" w:rsidRDefault="00D22525" w:rsidP="00D22525">
      <w:pPr>
        <w:spacing w:before="0" w:after="0"/>
        <w:ind w:firstLine="708"/>
        <w:rPr>
          <w:rFonts w:ascii="Times New Roman" w:eastAsia="Times New Roman" w:hAnsi="Times New Roman" w:cs="Times New Roman"/>
          <w:kern w:val="0"/>
          <w:sz w:val="24"/>
          <w:szCs w:val="24"/>
          <w:lang w:eastAsia="hr-HR"/>
          <w14:ligatures w14:val="none"/>
        </w:rPr>
      </w:pPr>
    </w:p>
    <w:p w14:paraId="52D6FCA2" w14:textId="77777777" w:rsidR="00D22525" w:rsidRPr="00D22525" w:rsidRDefault="00D22525" w:rsidP="00D22525">
      <w:pPr>
        <w:spacing w:before="0" w:after="0"/>
        <w:jc w:val="center"/>
        <w:rPr>
          <w:rFonts w:ascii="Times New Roman" w:eastAsia="Times New Roman" w:hAnsi="Times New Roman" w:cs="Times New Roman"/>
          <w:b/>
          <w:kern w:val="0"/>
          <w:sz w:val="24"/>
          <w:szCs w:val="24"/>
          <w:lang w:eastAsia="hr-HR"/>
          <w14:ligatures w14:val="none"/>
        </w:rPr>
      </w:pPr>
      <w:r w:rsidRPr="00D22525">
        <w:rPr>
          <w:rFonts w:ascii="Times New Roman" w:eastAsia="Times New Roman" w:hAnsi="Times New Roman" w:cs="Times New Roman"/>
          <w:b/>
          <w:kern w:val="0"/>
          <w:sz w:val="24"/>
          <w:szCs w:val="24"/>
          <w:lang w:eastAsia="hr-HR"/>
          <w14:ligatures w14:val="none"/>
        </w:rPr>
        <w:t>IZVJEŠĆE O IZVRŠENJU</w:t>
      </w:r>
    </w:p>
    <w:p w14:paraId="1CA6A427" w14:textId="77777777" w:rsidR="00D22525" w:rsidRPr="00D22525" w:rsidRDefault="00D22525" w:rsidP="00D22525">
      <w:pPr>
        <w:spacing w:before="0" w:after="0"/>
        <w:jc w:val="center"/>
        <w:rPr>
          <w:rFonts w:ascii="Times New Roman" w:eastAsia="Times New Roman" w:hAnsi="Times New Roman" w:cs="Times New Roman"/>
          <w:b/>
          <w:kern w:val="0"/>
          <w:sz w:val="24"/>
          <w:szCs w:val="24"/>
          <w:lang w:eastAsia="hr-HR"/>
          <w14:ligatures w14:val="none"/>
        </w:rPr>
      </w:pPr>
      <w:r w:rsidRPr="00D22525">
        <w:rPr>
          <w:rFonts w:ascii="Times New Roman" w:eastAsia="Times New Roman" w:hAnsi="Times New Roman" w:cs="Times New Roman"/>
          <w:b/>
          <w:kern w:val="0"/>
          <w:sz w:val="24"/>
          <w:szCs w:val="24"/>
          <w:lang w:eastAsia="hr-HR"/>
          <w14:ligatures w14:val="none"/>
        </w:rPr>
        <w:t>P R O G R AM A</w:t>
      </w:r>
    </w:p>
    <w:p w14:paraId="3FF422B7" w14:textId="77777777" w:rsidR="00D22525" w:rsidRPr="00D22525" w:rsidRDefault="00D22525" w:rsidP="00D22525">
      <w:pPr>
        <w:spacing w:before="0" w:after="0"/>
        <w:jc w:val="center"/>
        <w:rPr>
          <w:rFonts w:ascii="Times New Roman" w:eastAsia="Times New Roman" w:hAnsi="Times New Roman" w:cs="Times New Roman"/>
          <w:b/>
          <w:kern w:val="0"/>
          <w:sz w:val="24"/>
          <w:szCs w:val="24"/>
          <w:lang w:eastAsia="hr-HR"/>
          <w14:ligatures w14:val="none"/>
        </w:rPr>
      </w:pPr>
      <w:r w:rsidRPr="00D22525">
        <w:rPr>
          <w:rFonts w:ascii="Times New Roman" w:eastAsia="Times New Roman" w:hAnsi="Times New Roman" w:cs="Times New Roman"/>
          <w:b/>
          <w:kern w:val="0"/>
          <w:sz w:val="24"/>
          <w:szCs w:val="24"/>
          <w:lang w:eastAsia="hr-HR"/>
          <w14:ligatures w14:val="none"/>
        </w:rPr>
        <w:t>utroška sredstava šumskog doprinosa za 2025. godinu</w:t>
      </w:r>
    </w:p>
    <w:p w14:paraId="13E4A950" w14:textId="77777777" w:rsidR="00D22525" w:rsidRPr="00D22525" w:rsidRDefault="00D22525" w:rsidP="00D22525">
      <w:pPr>
        <w:spacing w:before="0" w:after="0"/>
        <w:rPr>
          <w:rFonts w:ascii="Times New Roman" w:eastAsia="Times New Roman" w:hAnsi="Times New Roman" w:cs="Times New Roman"/>
          <w:b/>
          <w:kern w:val="0"/>
          <w:sz w:val="24"/>
          <w:szCs w:val="24"/>
          <w:lang w:eastAsia="hr-HR"/>
          <w14:ligatures w14:val="none"/>
        </w:rPr>
      </w:pPr>
    </w:p>
    <w:p w14:paraId="46402BF1" w14:textId="77777777" w:rsidR="00D22525" w:rsidRPr="00D22525" w:rsidRDefault="00D22525" w:rsidP="00DA5024">
      <w:pPr>
        <w:numPr>
          <w:ilvl w:val="0"/>
          <w:numId w:val="12"/>
        </w:numPr>
        <w:spacing w:before="0" w:after="0"/>
        <w:jc w:val="center"/>
        <w:rPr>
          <w:rFonts w:ascii="Times New Roman" w:eastAsia="Times New Roman" w:hAnsi="Times New Roman" w:cs="Times New Roman"/>
          <w:bCs/>
          <w:kern w:val="0"/>
          <w:sz w:val="24"/>
          <w:szCs w:val="24"/>
          <w:lang w:eastAsia="hr-HR"/>
          <w14:ligatures w14:val="none"/>
        </w:rPr>
      </w:pPr>
    </w:p>
    <w:p w14:paraId="26E29A23" w14:textId="77777777" w:rsidR="00D22525" w:rsidRPr="00D22525" w:rsidRDefault="00D22525" w:rsidP="00D22525">
      <w:pPr>
        <w:spacing w:before="0" w:after="0"/>
        <w:ind w:firstLine="708"/>
        <w:rPr>
          <w:rFonts w:ascii="Times New Roman" w:eastAsia="Times New Roman" w:hAnsi="Times New Roman" w:cs="Times New Roman"/>
          <w:bCs/>
          <w:kern w:val="0"/>
          <w:sz w:val="24"/>
          <w:szCs w:val="24"/>
          <w:lang w:eastAsia="hr-HR"/>
          <w14:ligatures w14:val="none"/>
        </w:rPr>
      </w:pPr>
      <w:r w:rsidRPr="00D22525">
        <w:rPr>
          <w:rFonts w:ascii="Times New Roman" w:eastAsia="Times New Roman" w:hAnsi="Times New Roman" w:cs="Times New Roman"/>
          <w:bCs/>
          <w:kern w:val="0"/>
          <w:sz w:val="24"/>
          <w:szCs w:val="24"/>
          <w:lang w:eastAsia="hr-HR"/>
          <w14:ligatures w14:val="none"/>
        </w:rPr>
        <w:t>Prihod proračuna Općine Barilović za 2025. godinu od šumskog doprinosa planiran je u iznosu od 20.000,00 €, a u razdoblju od 01.01.do 31.12.2025. godine ostvaren je u iznosu od 19.704,73 €.</w:t>
      </w:r>
    </w:p>
    <w:p w14:paraId="5E400588" w14:textId="77777777" w:rsidR="00D22525" w:rsidRPr="00D22525" w:rsidRDefault="00D22525" w:rsidP="00D22525">
      <w:pPr>
        <w:spacing w:before="0" w:after="0"/>
        <w:rPr>
          <w:rFonts w:ascii="Times New Roman" w:eastAsia="Times New Roman" w:hAnsi="Times New Roman" w:cs="Times New Roman"/>
          <w:bCs/>
          <w:kern w:val="0"/>
          <w:sz w:val="24"/>
          <w:szCs w:val="24"/>
          <w:lang w:eastAsia="hr-HR"/>
          <w14:ligatures w14:val="none"/>
        </w:rPr>
      </w:pPr>
    </w:p>
    <w:p w14:paraId="592123EC" w14:textId="77777777" w:rsidR="00D22525" w:rsidRPr="00D22525" w:rsidRDefault="00D22525" w:rsidP="00DA5024">
      <w:pPr>
        <w:numPr>
          <w:ilvl w:val="0"/>
          <w:numId w:val="12"/>
        </w:numPr>
        <w:spacing w:before="0" w:after="0"/>
        <w:jc w:val="center"/>
        <w:rPr>
          <w:rFonts w:ascii="Times New Roman" w:eastAsia="Times New Roman" w:hAnsi="Times New Roman" w:cs="Times New Roman"/>
          <w:bCs/>
          <w:kern w:val="0"/>
          <w:sz w:val="24"/>
          <w:szCs w:val="24"/>
          <w:lang w:eastAsia="hr-HR"/>
          <w14:ligatures w14:val="none"/>
        </w:rPr>
      </w:pPr>
    </w:p>
    <w:p w14:paraId="676BF5B1" w14:textId="77777777" w:rsidR="00D22525" w:rsidRPr="00D22525" w:rsidRDefault="00D22525" w:rsidP="00D22525">
      <w:pPr>
        <w:spacing w:before="0" w:after="0"/>
        <w:ind w:firstLine="708"/>
        <w:rPr>
          <w:rFonts w:ascii="Times New Roman" w:eastAsia="Times New Roman" w:hAnsi="Times New Roman" w:cs="Times New Roman"/>
          <w:bCs/>
          <w:kern w:val="0"/>
          <w:sz w:val="24"/>
          <w:szCs w:val="24"/>
          <w:lang w:eastAsia="hr-HR"/>
          <w14:ligatures w14:val="none"/>
        </w:rPr>
      </w:pPr>
      <w:r w:rsidRPr="00D22525">
        <w:rPr>
          <w:rFonts w:ascii="Times New Roman" w:eastAsia="Times New Roman" w:hAnsi="Times New Roman" w:cs="Times New Roman"/>
          <w:bCs/>
          <w:kern w:val="0"/>
          <w:sz w:val="24"/>
          <w:szCs w:val="24"/>
          <w:lang w:eastAsia="hr-HR"/>
          <w14:ligatures w14:val="none"/>
        </w:rPr>
        <w:t>Ostvareni prihod od šumskog doprinosa u 2024. godini u cijelosti je utrošen za financiranje izgradnje komunalne infrastrukture sukladno Programu gradnje objekata i uređaja komunalne infrastrukture na području Općine Barilović u 2025. godini/ asfaltiranje nerazvrstanih cesta/.</w:t>
      </w:r>
    </w:p>
    <w:p w14:paraId="33BD62CA" w14:textId="77777777" w:rsidR="00D22525" w:rsidRPr="00D22525" w:rsidRDefault="00D22525" w:rsidP="00D22525">
      <w:pPr>
        <w:spacing w:before="0" w:after="0"/>
        <w:rPr>
          <w:rFonts w:ascii="Times New Roman" w:eastAsia="Times New Roman" w:hAnsi="Times New Roman" w:cs="Times New Roman"/>
          <w:b/>
          <w:kern w:val="0"/>
          <w:sz w:val="24"/>
          <w:szCs w:val="24"/>
          <w:lang w:eastAsia="hr-HR"/>
          <w14:ligatures w14:val="none"/>
        </w:rPr>
      </w:pPr>
      <w:r w:rsidRPr="00D22525">
        <w:rPr>
          <w:rFonts w:ascii="Times New Roman" w:eastAsia="Times New Roman" w:hAnsi="Times New Roman" w:cs="Times New Roman"/>
          <w:b/>
          <w:kern w:val="0"/>
          <w:sz w:val="24"/>
          <w:szCs w:val="24"/>
          <w:lang w:eastAsia="hr-HR"/>
          <w14:ligatures w14:val="none"/>
        </w:rPr>
        <w:tab/>
      </w:r>
      <w:r w:rsidRPr="00D22525">
        <w:rPr>
          <w:rFonts w:ascii="Times New Roman" w:eastAsia="Times New Roman" w:hAnsi="Times New Roman" w:cs="Times New Roman"/>
          <w:b/>
          <w:kern w:val="0"/>
          <w:sz w:val="24"/>
          <w:szCs w:val="24"/>
          <w:lang w:eastAsia="hr-HR"/>
          <w14:ligatures w14:val="none"/>
        </w:rPr>
        <w:tab/>
      </w:r>
      <w:r w:rsidRPr="00D22525">
        <w:rPr>
          <w:rFonts w:ascii="Times New Roman" w:eastAsia="Times New Roman" w:hAnsi="Times New Roman" w:cs="Times New Roman"/>
          <w:b/>
          <w:kern w:val="0"/>
          <w:sz w:val="24"/>
          <w:szCs w:val="24"/>
          <w:lang w:eastAsia="hr-HR"/>
          <w14:ligatures w14:val="none"/>
        </w:rPr>
        <w:tab/>
      </w:r>
      <w:r w:rsidRPr="00D22525">
        <w:rPr>
          <w:rFonts w:ascii="Times New Roman" w:eastAsia="Times New Roman" w:hAnsi="Times New Roman" w:cs="Times New Roman"/>
          <w:b/>
          <w:kern w:val="0"/>
          <w:sz w:val="24"/>
          <w:szCs w:val="24"/>
          <w:lang w:eastAsia="hr-HR"/>
          <w14:ligatures w14:val="none"/>
        </w:rPr>
        <w:tab/>
      </w:r>
      <w:r w:rsidRPr="00D22525">
        <w:rPr>
          <w:rFonts w:ascii="Times New Roman" w:eastAsia="Times New Roman" w:hAnsi="Times New Roman" w:cs="Times New Roman"/>
          <w:b/>
          <w:kern w:val="0"/>
          <w:sz w:val="24"/>
          <w:szCs w:val="24"/>
          <w:lang w:eastAsia="hr-HR"/>
          <w14:ligatures w14:val="none"/>
        </w:rPr>
        <w:tab/>
      </w:r>
    </w:p>
    <w:p w14:paraId="0383B0E9" w14:textId="77777777" w:rsidR="00D22525" w:rsidRPr="00D22525" w:rsidRDefault="00D22525" w:rsidP="00D22525">
      <w:pPr>
        <w:spacing w:before="0" w:after="0"/>
        <w:rPr>
          <w:rFonts w:ascii="Times New Roman" w:eastAsia="Times New Roman" w:hAnsi="Times New Roman" w:cs="Times New Roman"/>
          <w:kern w:val="0"/>
          <w:sz w:val="24"/>
          <w:szCs w:val="24"/>
          <w:lang w:eastAsia="hr-HR"/>
          <w14:ligatures w14:val="none"/>
        </w:rPr>
      </w:pPr>
    </w:p>
    <w:p w14:paraId="6E267FBB" w14:textId="77777777" w:rsidR="00D22525" w:rsidRPr="00D22525" w:rsidRDefault="00D22525" w:rsidP="00D22525">
      <w:pPr>
        <w:spacing w:before="0" w:after="0"/>
        <w:jc w:val="center"/>
        <w:rPr>
          <w:rFonts w:ascii="Times New Roman" w:eastAsia="Times New Roman" w:hAnsi="Times New Roman" w:cs="Times New Roman"/>
          <w:kern w:val="0"/>
          <w:sz w:val="24"/>
          <w:szCs w:val="24"/>
          <w:lang w:eastAsia="hr-HR"/>
          <w14:ligatures w14:val="none"/>
        </w:rPr>
      </w:pPr>
      <w:r w:rsidRPr="00D22525">
        <w:rPr>
          <w:rFonts w:ascii="Times New Roman" w:eastAsia="Times New Roman" w:hAnsi="Times New Roman" w:cs="Times New Roman"/>
          <w:kern w:val="0"/>
          <w:sz w:val="24"/>
          <w:szCs w:val="24"/>
          <w:lang w:eastAsia="hr-HR"/>
          <w14:ligatures w14:val="none"/>
        </w:rPr>
        <w:t>Članak 3.</w:t>
      </w:r>
    </w:p>
    <w:p w14:paraId="55FF25C3" w14:textId="77777777" w:rsidR="00D22525" w:rsidRPr="00D22525" w:rsidRDefault="00D22525" w:rsidP="00D22525">
      <w:pPr>
        <w:keepNext/>
        <w:spacing w:before="0" w:after="0"/>
        <w:ind w:firstLine="708"/>
        <w:outlineLvl w:val="0"/>
        <w:rPr>
          <w:rFonts w:ascii="Times New Roman" w:eastAsia="Times New Roman" w:hAnsi="Times New Roman" w:cs="Times New Roman"/>
          <w:kern w:val="0"/>
          <w:sz w:val="24"/>
          <w:szCs w:val="24"/>
          <w:lang w:eastAsia="hr-HR"/>
          <w14:ligatures w14:val="none"/>
        </w:rPr>
      </w:pPr>
      <w:r w:rsidRPr="00D22525">
        <w:rPr>
          <w:rFonts w:ascii="Times New Roman" w:eastAsia="Times New Roman" w:hAnsi="Times New Roman" w:cs="Times New Roman"/>
          <w:kern w:val="0"/>
          <w:sz w:val="24"/>
          <w:szCs w:val="24"/>
          <w:lang w:eastAsia="hr-HR"/>
          <w14:ligatures w14:val="none"/>
        </w:rPr>
        <w:t>Ovo Izvješće podnijet će se Općinskom vijeću Općine Barilović.</w:t>
      </w:r>
    </w:p>
    <w:p w14:paraId="16F2B17F" w14:textId="77777777" w:rsidR="00784161" w:rsidRDefault="00784161" w:rsidP="00C744DE">
      <w:pPr>
        <w:spacing w:before="0" w:after="0"/>
        <w:jc w:val="left"/>
        <w:rPr>
          <w:rFonts w:ascii="Times New Roman" w:hAnsi="Times New Roman" w:cs="Times New Roman"/>
          <w:sz w:val="24"/>
          <w:szCs w:val="24"/>
        </w:rPr>
      </w:pPr>
    </w:p>
    <w:p w14:paraId="01C227E7" w14:textId="4127500F" w:rsidR="00D22525" w:rsidRPr="0047026F" w:rsidRDefault="0081503E" w:rsidP="00D22525">
      <w:pPr>
        <w:spacing w:before="0" w:after="0"/>
        <w:ind w:left="6372" w:firstLine="708"/>
        <w:jc w:val="left"/>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
          <w:color w:val="000000"/>
          <w:kern w:val="0"/>
          <w:sz w:val="24"/>
          <w:szCs w:val="24"/>
          <w:lang w:eastAsia="hr-HR"/>
          <w14:ligatures w14:val="none"/>
        </w:rPr>
        <w:t xml:space="preserve">    </w:t>
      </w:r>
      <w:r w:rsidR="00D22525" w:rsidRPr="0047026F">
        <w:rPr>
          <w:rFonts w:ascii="Times New Roman" w:eastAsia="Times New Roman" w:hAnsi="Times New Roman" w:cs="Times New Roman"/>
          <w:bCs/>
          <w:color w:val="000000"/>
          <w:kern w:val="0"/>
          <w:sz w:val="24"/>
          <w:szCs w:val="24"/>
          <w:lang w:eastAsia="hr-HR"/>
          <w14:ligatures w14:val="none"/>
        </w:rPr>
        <w:t xml:space="preserve">NAČELNIK  </w:t>
      </w:r>
    </w:p>
    <w:p w14:paraId="108184B7" w14:textId="77777777" w:rsidR="00D22525" w:rsidRPr="0081503E" w:rsidRDefault="00D22525" w:rsidP="00D22525">
      <w:pPr>
        <w:spacing w:before="0" w:after="0"/>
        <w:jc w:val="left"/>
        <w:rPr>
          <w:rFonts w:ascii="Times New Roman" w:eastAsia="Times New Roman" w:hAnsi="Times New Roman" w:cs="Times New Roman"/>
          <w:bCs/>
          <w:color w:val="000000"/>
          <w:kern w:val="0"/>
          <w:sz w:val="24"/>
          <w:szCs w:val="24"/>
          <w:lang w:eastAsia="hr-HR"/>
          <w14:ligatures w14:val="none"/>
        </w:rPr>
      </w:pPr>
      <w:r w:rsidRPr="0047026F">
        <w:rPr>
          <w:rFonts w:ascii="Times New Roman" w:eastAsia="Times New Roman" w:hAnsi="Times New Roman" w:cs="Times New Roman"/>
          <w:bCs/>
          <w:color w:val="000000"/>
          <w:kern w:val="0"/>
          <w:sz w:val="24"/>
          <w:szCs w:val="24"/>
          <w:lang w:eastAsia="hr-HR"/>
          <w14:ligatures w14:val="none"/>
        </w:rPr>
        <w:t xml:space="preserve">                              </w:t>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t xml:space="preserve">                         </w:t>
      </w:r>
      <w:r w:rsidRPr="0081503E">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 xml:space="preserve">  Dražen Peraković</w:t>
      </w:r>
    </w:p>
    <w:p w14:paraId="53CD2062" w14:textId="68749590" w:rsidR="00D22525" w:rsidRPr="0047026F" w:rsidRDefault="00D22525" w:rsidP="00D22525">
      <w:pPr>
        <w:spacing w:before="0" w:after="0"/>
        <w:jc w:val="left"/>
        <w:rPr>
          <w:rFonts w:ascii="Times New Roman" w:eastAsia="Times New Roman" w:hAnsi="Times New Roman" w:cs="Times New Roman"/>
          <w:color w:val="000000"/>
          <w:kern w:val="0"/>
          <w:lang w:val="de-DE" w:eastAsia="hr-HR"/>
          <w14:ligatures w14:val="none"/>
        </w:rPr>
      </w:pPr>
      <w:r w:rsidRPr="0047026F">
        <w:rPr>
          <w:rFonts w:ascii="Times New Roman" w:eastAsia="Times New Roman" w:hAnsi="Times New Roman" w:cs="Times New Roman"/>
          <w:kern w:val="0"/>
          <w:lang w:val="de-DE" w:eastAsia="hr-HR"/>
          <w14:ligatures w14:val="none"/>
        </w:rPr>
        <w:t>KLASA:</w:t>
      </w:r>
      <w:r>
        <w:rPr>
          <w:rFonts w:ascii="Times New Roman" w:eastAsia="Times New Roman" w:hAnsi="Times New Roman" w:cs="Times New Roman"/>
          <w:kern w:val="0"/>
          <w:lang w:val="de-DE" w:eastAsia="hr-HR"/>
          <w14:ligatures w14:val="none"/>
        </w:rPr>
        <w:t xml:space="preserve"> 321-01/26-01/01</w:t>
      </w:r>
      <w:r w:rsidRPr="0047026F">
        <w:rPr>
          <w:rFonts w:ascii="Times New Roman" w:eastAsia="Times New Roman" w:hAnsi="Times New Roman" w:cs="Times New Roman"/>
          <w:color w:val="000000"/>
          <w:kern w:val="0"/>
          <w:lang w:val="de-DE" w:eastAsia="hr-HR"/>
          <w14:ligatures w14:val="none"/>
        </w:rPr>
        <w:tab/>
      </w:r>
      <w:r w:rsidRPr="0047026F">
        <w:rPr>
          <w:rFonts w:ascii="Times New Roman" w:eastAsia="Times New Roman" w:hAnsi="Times New Roman" w:cs="Times New Roman"/>
          <w:color w:val="000000"/>
          <w:kern w:val="0"/>
          <w:lang w:val="de-DE" w:eastAsia="hr-HR"/>
          <w14:ligatures w14:val="none"/>
        </w:rPr>
        <w:tab/>
      </w:r>
      <w:r w:rsidRPr="0047026F">
        <w:rPr>
          <w:rFonts w:ascii="Times New Roman" w:eastAsia="Times New Roman" w:hAnsi="Times New Roman" w:cs="Times New Roman"/>
          <w:color w:val="000000"/>
          <w:kern w:val="0"/>
          <w:lang w:val="de-DE" w:eastAsia="hr-HR"/>
          <w14:ligatures w14:val="none"/>
        </w:rPr>
        <w:tab/>
        <w:t xml:space="preserve">                     </w:t>
      </w:r>
    </w:p>
    <w:p w14:paraId="7F60273A" w14:textId="77777777" w:rsidR="00D22525" w:rsidRPr="0047026F" w:rsidRDefault="00D22525" w:rsidP="00D22525">
      <w:pPr>
        <w:spacing w:before="0" w:after="0"/>
        <w:jc w:val="left"/>
        <w:rPr>
          <w:rFonts w:ascii="Times New Roman" w:eastAsia="Times New Roman" w:hAnsi="Times New Roman" w:cs="Times New Roman"/>
          <w:color w:val="999999"/>
          <w:kern w:val="0"/>
          <w:lang w:val="de-DE" w:eastAsia="hr-HR"/>
          <w14:ligatures w14:val="none"/>
        </w:rPr>
      </w:pPr>
      <w:r w:rsidRPr="0047026F">
        <w:rPr>
          <w:rFonts w:ascii="Times New Roman" w:eastAsia="Times New Roman" w:hAnsi="Times New Roman" w:cs="Times New Roman"/>
          <w:color w:val="000000"/>
          <w:kern w:val="0"/>
          <w:lang w:val="de-DE" w:eastAsia="hr-HR"/>
          <w14:ligatures w14:val="none"/>
        </w:rPr>
        <w:t>URBROJ: 2133-6-02-26-</w:t>
      </w:r>
      <w:r>
        <w:rPr>
          <w:rFonts w:ascii="Times New Roman" w:eastAsia="Times New Roman" w:hAnsi="Times New Roman" w:cs="Times New Roman"/>
          <w:color w:val="000000"/>
          <w:kern w:val="0"/>
          <w:lang w:val="de-DE" w:eastAsia="hr-HR"/>
          <w14:ligatures w14:val="none"/>
        </w:rPr>
        <w:t>01</w:t>
      </w:r>
      <w:r w:rsidRPr="0047026F">
        <w:rPr>
          <w:rFonts w:ascii="Times New Roman" w:eastAsia="Times New Roman" w:hAnsi="Times New Roman" w:cs="Times New Roman"/>
          <w:color w:val="000000"/>
          <w:kern w:val="0"/>
          <w:lang w:val="de-DE" w:eastAsia="hr-HR"/>
          <w14:ligatures w14:val="none"/>
        </w:rPr>
        <w:tab/>
      </w:r>
      <w:r w:rsidRPr="0047026F">
        <w:rPr>
          <w:rFonts w:ascii="Times New Roman" w:eastAsia="Times New Roman" w:hAnsi="Times New Roman" w:cs="Times New Roman"/>
          <w:color w:val="000000"/>
          <w:kern w:val="0"/>
          <w:lang w:val="de-DE" w:eastAsia="hr-HR"/>
          <w14:ligatures w14:val="none"/>
        </w:rPr>
        <w:tab/>
        <w:t xml:space="preserve">                                  </w:t>
      </w:r>
      <w:r w:rsidRPr="0047026F">
        <w:rPr>
          <w:rFonts w:ascii="Times New Roman" w:eastAsia="Times New Roman" w:hAnsi="Times New Roman" w:cs="Times New Roman"/>
          <w:color w:val="999999"/>
          <w:kern w:val="0"/>
          <w:lang w:val="de-DE" w:eastAsia="hr-HR"/>
          <w14:ligatures w14:val="none"/>
        </w:rPr>
        <w:tab/>
        <w:t xml:space="preserve">                                  </w:t>
      </w:r>
    </w:p>
    <w:p w14:paraId="26CDD981" w14:textId="77777777" w:rsidR="00D22525" w:rsidRDefault="00D22525" w:rsidP="00D22525">
      <w:pPr>
        <w:pBdr>
          <w:bottom w:val="single" w:sz="12" w:space="1" w:color="auto"/>
        </w:pBd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U Bariloviću, 18.03.2026.</w:t>
      </w:r>
    </w:p>
    <w:p w14:paraId="0020B4BB" w14:textId="77777777" w:rsidR="00D22525" w:rsidRDefault="00D22525" w:rsidP="00C744DE">
      <w:pPr>
        <w:spacing w:before="0" w:after="0"/>
        <w:jc w:val="left"/>
        <w:rPr>
          <w:rFonts w:ascii="Times New Roman" w:hAnsi="Times New Roman" w:cs="Times New Roman"/>
          <w:sz w:val="24"/>
          <w:szCs w:val="24"/>
        </w:rPr>
      </w:pPr>
    </w:p>
    <w:p w14:paraId="4C899C6C" w14:textId="77777777" w:rsidR="00F83C40" w:rsidRPr="00F83C40" w:rsidRDefault="00F83C40" w:rsidP="00F83C40">
      <w:pPr>
        <w:spacing w:before="0" w:after="160" w:line="259" w:lineRule="auto"/>
        <w:ind w:firstLine="708"/>
        <w:rPr>
          <w:rFonts w:ascii="Times New Roman" w:hAnsi="Times New Roman" w:cs="Times New Roman"/>
          <w:sz w:val="24"/>
          <w:szCs w:val="24"/>
        </w:rPr>
      </w:pPr>
      <w:r w:rsidRPr="00F83C40">
        <w:rPr>
          <w:rFonts w:ascii="Times New Roman" w:hAnsi="Times New Roman" w:cs="Times New Roman"/>
          <w:sz w:val="24"/>
          <w:szCs w:val="24"/>
        </w:rPr>
        <w:t>Na temelju članka 35.b Zakona o lokalnoj i područnoj (regionalnoj) samoupravi («Narodne novine» broj 33/01, 60/01, 129/05, 109/07, 125/08, 36/09, 36/09, 150/11, 144/12, 19/13, 137/15, 123/17, 98/19 i 144/20) i članka 52. Statuta Općine Barilović («Službeni glasnik Općine Barilović» broj 01/18 i 01/21), Općinski načelnik Općine Barilović podnosi</w:t>
      </w:r>
    </w:p>
    <w:p w14:paraId="5ACFCD0D" w14:textId="77777777" w:rsidR="00F83C40" w:rsidRPr="00F83C40" w:rsidRDefault="00F83C40" w:rsidP="00F83C40">
      <w:pPr>
        <w:spacing w:before="0" w:after="160" w:line="259" w:lineRule="auto"/>
        <w:ind w:firstLine="708"/>
        <w:jc w:val="center"/>
        <w:rPr>
          <w:rFonts w:ascii="Times New Roman" w:hAnsi="Times New Roman" w:cs="Times New Roman"/>
          <w:b/>
          <w:bCs/>
          <w:sz w:val="24"/>
          <w:szCs w:val="24"/>
        </w:rPr>
      </w:pPr>
      <w:r w:rsidRPr="00F83C40">
        <w:rPr>
          <w:rFonts w:ascii="Times New Roman" w:hAnsi="Times New Roman" w:cs="Times New Roman"/>
          <w:b/>
          <w:bCs/>
          <w:sz w:val="24"/>
          <w:szCs w:val="24"/>
        </w:rPr>
        <w:t>I Z V J E Š Ć E</w:t>
      </w:r>
    </w:p>
    <w:p w14:paraId="70FA5DFC" w14:textId="77777777" w:rsidR="00F83C40" w:rsidRPr="00F83C40" w:rsidRDefault="00F83C40" w:rsidP="00F83C40">
      <w:pPr>
        <w:spacing w:before="0" w:after="160" w:line="259" w:lineRule="auto"/>
        <w:ind w:firstLine="708"/>
        <w:jc w:val="left"/>
        <w:rPr>
          <w:rFonts w:ascii="Times New Roman" w:hAnsi="Times New Roman" w:cs="Times New Roman"/>
          <w:b/>
          <w:bCs/>
          <w:sz w:val="24"/>
          <w:szCs w:val="24"/>
        </w:rPr>
      </w:pPr>
      <w:r w:rsidRPr="00F83C40">
        <w:rPr>
          <w:rFonts w:ascii="Times New Roman" w:hAnsi="Times New Roman" w:cs="Times New Roman"/>
          <w:b/>
          <w:bCs/>
          <w:sz w:val="24"/>
          <w:szCs w:val="24"/>
        </w:rPr>
        <w:t>o radu općinskog načelnika Općine Barilović za period 01.07-31.12.2025. godine</w:t>
      </w:r>
    </w:p>
    <w:p w14:paraId="73CB534A" w14:textId="77777777" w:rsidR="00F83C40" w:rsidRPr="00F83C40" w:rsidRDefault="00F83C40" w:rsidP="00F83C40">
      <w:pPr>
        <w:spacing w:before="0" w:after="160" w:line="259" w:lineRule="auto"/>
        <w:jc w:val="left"/>
        <w:rPr>
          <w:rFonts w:ascii="Times New Roman" w:hAnsi="Times New Roman" w:cs="Times New Roman"/>
          <w:b/>
          <w:sz w:val="24"/>
          <w:szCs w:val="24"/>
        </w:rPr>
      </w:pPr>
      <w:r w:rsidRPr="00F83C40">
        <w:rPr>
          <w:rFonts w:ascii="Times New Roman" w:hAnsi="Times New Roman" w:cs="Times New Roman"/>
          <w:b/>
          <w:sz w:val="24"/>
          <w:szCs w:val="24"/>
        </w:rPr>
        <w:t>I.</w:t>
      </w:r>
      <w:r w:rsidRPr="00F83C40">
        <w:rPr>
          <w:rFonts w:ascii="Times New Roman" w:hAnsi="Times New Roman" w:cs="Times New Roman"/>
          <w:b/>
          <w:sz w:val="24"/>
          <w:szCs w:val="24"/>
        </w:rPr>
        <w:tab/>
        <w:t>UVODNI DIO</w:t>
      </w:r>
    </w:p>
    <w:p w14:paraId="5A473983" w14:textId="77777777" w:rsidR="00F83C40" w:rsidRPr="00F83C40" w:rsidRDefault="00F83C40" w:rsidP="00F83C40">
      <w:pPr>
        <w:spacing w:before="0" w:after="0"/>
        <w:rPr>
          <w:rFonts w:ascii="Times New Roman" w:hAnsi="Times New Roman" w:cs="Times New Roman"/>
          <w:sz w:val="24"/>
          <w:szCs w:val="24"/>
          <w:lang w:eastAsia="hr-HR"/>
        </w:rPr>
      </w:pPr>
      <w:r w:rsidRPr="00F83C40">
        <w:rPr>
          <w:rFonts w:ascii="Times New Roman" w:hAnsi="Times New Roman" w:cs="Times New Roman"/>
          <w:sz w:val="24"/>
          <w:szCs w:val="24"/>
        </w:rPr>
        <w:tab/>
      </w:r>
      <w:r w:rsidRPr="00F83C40">
        <w:rPr>
          <w:rFonts w:ascii="Times New Roman" w:hAnsi="Times New Roman" w:cs="Times New Roman"/>
          <w:sz w:val="24"/>
          <w:szCs w:val="24"/>
          <w:lang w:eastAsia="hr-HR"/>
        </w:rPr>
        <w:t>Člankom 44. Zakona o lokalnoj i područnoj (regionalnoj) samoupravi (</w:t>
      </w:r>
      <w:r w:rsidRPr="00F83C40">
        <w:rPr>
          <w:rFonts w:ascii="Times New Roman" w:hAnsi="Times New Roman" w:cs="Times New Roman"/>
          <w:sz w:val="24"/>
          <w:szCs w:val="24"/>
        </w:rPr>
        <w:t xml:space="preserve">«Narodne novine» </w:t>
      </w:r>
      <w:r w:rsidRPr="00F83C40">
        <w:rPr>
          <w:rFonts w:ascii="Times New Roman" w:hAnsi="Times New Roman" w:cs="Times New Roman"/>
          <w:sz w:val="24"/>
          <w:szCs w:val="24"/>
          <w:lang w:eastAsia="hr-HR"/>
        </w:rPr>
        <w:t xml:space="preserve">broj 33/01, 60/01, 129/05, 109/07, 125/08, 36/09, 36/09, 150/11, 144/12, 19/13, 137/15, 123/17, 98/19 i 144/20), utvrđeno je da općinski načelnik obavlja izvršne poslove lokalne samouprave. </w:t>
      </w:r>
    </w:p>
    <w:p w14:paraId="79764BB3" w14:textId="77777777" w:rsidR="00F83C40" w:rsidRPr="00F83C40" w:rsidRDefault="00F83C40" w:rsidP="00F83C40">
      <w:pPr>
        <w:spacing w:before="0" w:after="0"/>
        <w:rPr>
          <w:rFonts w:ascii="Times New Roman" w:hAnsi="Times New Roman" w:cs="Times New Roman"/>
          <w:sz w:val="24"/>
          <w:szCs w:val="24"/>
          <w:lang w:eastAsia="hr-HR"/>
        </w:rPr>
      </w:pPr>
      <w:r w:rsidRPr="00F83C40">
        <w:rPr>
          <w:rFonts w:ascii="Times New Roman" w:hAnsi="Times New Roman" w:cs="Times New Roman"/>
          <w:sz w:val="24"/>
          <w:szCs w:val="24"/>
          <w:lang w:eastAsia="hr-HR"/>
        </w:rPr>
        <w:t>Sukladno članku 48. navedenog Zakona općinski načelnik:</w:t>
      </w:r>
    </w:p>
    <w:p w14:paraId="4A430E8F" w14:textId="77777777" w:rsidR="00F83C40" w:rsidRPr="00F83C40" w:rsidRDefault="00F83C40" w:rsidP="00DA5024">
      <w:pPr>
        <w:numPr>
          <w:ilvl w:val="0"/>
          <w:numId w:val="13"/>
        </w:numPr>
        <w:spacing w:before="0" w:after="0" w:line="259" w:lineRule="auto"/>
        <w:jc w:val="left"/>
        <w:rPr>
          <w:rFonts w:ascii="Times New Roman" w:hAnsi="Times New Roman" w:cs="Times New Roman"/>
          <w:sz w:val="24"/>
          <w:szCs w:val="24"/>
        </w:rPr>
      </w:pPr>
      <w:r w:rsidRPr="00F83C40">
        <w:rPr>
          <w:rFonts w:ascii="Times New Roman" w:hAnsi="Times New Roman" w:cs="Times New Roman"/>
          <w:sz w:val="24"/>
          <w:szCs w:val="24"/>
        </w:rPr>
        <w:t xml:space="preserve">priprema prijedloge općih akta, </w:t>
      </w:r>
    </w:p>
    <w:p w14:paraId="09925999" w14:textId="77777777" w:rsidR="00F83C40" w:rsidRPr="00F83C40" w:rsidRDefault="00F83C40" w:rsidP="00DA5024">
      <w:pPr>
        <w:numPr>
          <w:ilvl w:val="0"/>
          <w:numId w:val="13"/>
        </w:numPr>
        <w:spacing w:before="0" w:after="0" w:line="259" w:lineRule="auto"/>
        <w:jc w:val="left"/>
        <w:rPr>
          <w:rFonts w:ascii="Times New Roman" w:hAnsi="Times New Roman" w:cs="Times New Roman"/>
          <w:sz w:val="24"/>
          <w:szCs w:val="24"/>
        </w:rPr>
      </w:pPr>
      <w:r w:rsidRPr="00F83C40">
        <w:rPr>
          <w:rFonts w:ascii="Times New Roman" w:hAnsi="Times New Roman" w:cs="Times New Roman"/>
          <w:sz w:val="24"/>
          <w:szCs w:val="24"/>
        </w:rPr>
        <w:lastRenderedPageBreak/>
        <w:t xml:space="preserve">izvršava ili osigurava izvršavanje općih akata predstavničkog tijela, </w:t>
      </w:r>
    </w:p>
    <w:p w14:paraId="4E83E74C" w14:textId="77777777" w:rsidR="00F83C40" w:rsidRPr="00F83C40" w:rsidRDefault="00F83C40" w:rsidP="00DA5024">
      <w:pPr>
        <w:numPr>
          <w:ilvl w:val="0"/>
          <w:numId w:val="13"/>
        </w:numPr>
        <w:spacing w:before="0" w:after="0" w:line="259" w:lineRule="auto"/>
        <w:jc w:val="left"/>
        <w:rPr>
          <w:rFonts w:ascii="Times New Roman" w:hAnsi="Times New Roman" w:cs="Times New Roman"/>
          <w:sz w:val="24"/>
          <w:szCs w:val="24"/>
        </w:rPr>
      </w:pPr>
      <w:r w:rsidRPr="00F83C40">
        <w:rPr>
          <w:rFonts w:ascii="Times New Roman" w:hAnsi="Times New Roman" w:cs="Times New Roman"/>
          <w:sz w:val="24"/>
          <w:szCs w:val="24"/>
        </w:rPr>
        <w:t xml:space="preserve">usmjerava djelovanje upravnih tijela jedinice lokalne, odnosno područne (regionalne) samouprave u obavljanju poslova iz njihovoga samoupravnog djelokruga, te nadzire njihov rad, </w:t>
      </w:r>
    </w:p>
    <w:p w14:paraId="354D2899" w14:textId="77777777" w:rsidR="00F83C40" w:rsidRPr="00F83C40" w:rsidRDefault="00F83C40" w:rsidP="00DA5024">
      <w:pPr>
        <w:numPr>
          <w:ilvl w:val="0"/>
          <w:numId w:val="13"/>
        </w:numPr>
        <w:spacing w:before="0" w:after="0" w:line="259" w:lineRule="auto"/>
        <w:jc w:val="left"/>
        <w:rPr>
          <w:rFonts w:ascii="Times New Roman" w:hAnsi="Times New Roman" w:cs="Times New Roman"/>
          <w:sz w:val="24"/>
          <w:szCs w:val="24"/>
        </w:rPr>
      </w:pPr>
      <w:r w:rsidRPr="00F83C40">
        <w:rPr>
          <w:rFonts w:ascii="Times New Roman" w:hAnsi="Times New Roman" w:cs="Times New Roman"/>
          <w:sz w:val="24"/>
          <w:szCs w:val="24"/>
        </w:rPr>
        <w:t>upravlja i raspolaže nekretninama i pokretninama u vlasništvu jedinice lokalne,</w:t>
      </w:r>
    </w:p>
    <w:p w14:paraId="6C1B5530" w14:textId="77777777" w:rsidR="00F83C40" w:rsidRPr="00F83C40" w:rsidRDefault="00F83C40" w:rsidP="00DA5024">
      <w:pPr>
        <w:numPr>
          <w:ilvl w:val="0"/>
          <w:numId w:val="13"/>
        </w:numPr>
        <w:spacing w:before="0" w:after="0" w:line="259" w:lineRule="auto"/>
        <w:jc w:val="left"/>
        <w:rPr>
          <w:rFonts w:ascii="Times New Roman" w:hAnsi="Times New Roman" w:cs="Times New Roman"/>
          <w:sz w:val="24"/>
          <w:szCs w:val="24"/>
        </w:rPr>
      </w:pPr>
      <w:r w:rsidRPr="00F83C40">
        <w:rPr>
          <w:rFonts w:ascii="Times New Roman" w:hAnsi="Times New Roman" w:cs="Times New Roman"/>
          <w:sz w:val="24"/>
          <w:szCs w:val="24"/>
        </w:rPr>
        <w:t xml:space="preserve">kao i njezinim prihodima i rashodima, u skladu sa zakonom i statutom, </w:t>
      </w:r>
    </w:p>
    <w:p w14:paraId="6FA009F2" w14:textId="77777777" w:rsidR="00F83C40" w:rsidRPr="00F83C40" w:rsidRDefault="00F83C40" w:rsidP="00DA5024">
      <w:pPr>
        <w:numPr>
          <w:ilvl w:val="0"/>
          <w:numId w:val="13"/>
        </w:numPr>
        <w:spacing w:before="0" w:after="0" w:line="259" w:lineRule="auto"/>
        <w:jc w:val="left"/>
        <w:rPr>
          <w:rFonts w:ascii="Times New Roman" w:hAnsi="Times New Roman" w:cs="Times New Roman"/>
          <w:sz w:val="24"/>
          <w:szCs w:val="24"/>
        </w:rPr>
      </w:pPr>
      <w:r w:rsidRPr="00F83C40">
        <w:rPr>
          <w:rFonts w:ascii="Times New Roman" w:hAnsi="Times New Roman" w:cs="Times New Roman"/>
          <w:sz w:val="24"/>
          <w:szCs w:val="24"/>
        </w:rPr>
        <w:t xml:space="preserve">te obavlja i druge poslove utvrđene statutom, </w:t>
      </w:r>
    </w:p>
    <w:p w14:paraId="69AA7E53" w14:textId="77777777" w:rsidR="00F83C40" w:rsidRPr="00F83C40" w:rsidRDefault="00F83C40" w:rsidP="00DA5024">
      <w:pPr>
        <w:numPr>
          <w:ilvl w:val="0"/>
          <w:numId w:val="13"/>
        </w:numPr>
        <w:spacing w:before="0" w:after="0" w:line="259" w:lineRule="auto"/>
        <w:jc w:val="left"/>
        <w:rPr>
          <w:rFonts w:ascii="Times New Roman" w:hAnsi="Times New Roman" w:cs="Times New Roman"/>
          <w:sz w:val="24"/>
          <w:szCs w:val="24"/>
        </w:rPr>
      </w:pPr>
      <w:r w:rsidRPr="00F83C40">
        <w:rPr>
          <w:rFonts w:ascii="Times New Roman" w:hAnsi="Times New Roman" w:cs="Times New Roman"/>
          <w:sz w:val="24"/>
          <w:szCs w:val="24"/>
        </w:rPr>
        <w:t>odlučuje o stjecanju i otuđivanju pokretnina i nekretnina jedinice lokalne, odnosno područne (regionalne ) samouprave,</w:t>
      </w:r>
    </w:p>
    <w:p w14:paraId="0FBEAB0C" w14:textId="4D8A3CAD" w:rsidR="00F83C40" w:rsidRDefault="00F83C40" w:rsidP="00DA5024">
      <w:pPr>
        <w:numPr>
          <w:ilvl w:val="0"/>
          <w:numId w:val="13"/>
        </w:numPr>
        <w:spacing w:before="0" w:after="0" w:line="259" w:lineRule="auto"/>
        <w:jc w:val="left"/>
        <w:rPr>
          <w:rFonts w:ascii="Times New Roman" w:hAnsi="Times New Roman" w:cs="Times New Roman"/>
          <w:sz w:val="24"/>
          <w:szCs w:val="24"/>
        </w:rPr>
      </w:pPr>
      <w:r w:rsidRPr="00F83C40">
        <w:rPr>
          <w:rFonts w:ascii="Times New Roman" w:hAnsi="Times New Roman" w:cs="Times New Roman"/>
          <w:sz w:val="24"/>
          <w:szCs w:val="24"/>
        </w:rPr>
        <w:t>obavlja i druge poslove utvrđene statutom.</w:t>
      </w:r>
    </w:p>
    <w:p w14:paraId="6B84F1FB" w14:textId="77777777" w:rsidR="00493DB8" w:rsidRPr="00F83C40" w:rsidRDefault="00493DB8" w:rsidP="00493DB8">
      <w:pPr>
        <w:spacing w:before="0" w:after="0" w:line="259" w:lineRule="auto"/>
        <w:ind w:left="720"/>
        <w:jc w:val="left"/>
        <w:rPr>
          <w:rFonts w:ascii="Times New Roman" w:hAnsi="Times New Roman" w:cs="Times New Roman"/>
          <w:sz w:val="24"/>
          <w:szCs w:val="24"/>
        </w:rPr>
      </w:pPr>
    </w:p>
    <w:p w14:paraId="20B4A5E1" w14:textId="77777777" w:rsidR="00F83C40" w:rsidRPr="00F83C40" w:rsidRDefault="00F83C40" w:rsidP="00F83C40">
      <w:pPr>
        <w:spacing w:before="0" w:after="160" w:line="259" w:lineRule="auto"/>
        <w:rPr>
          <w:rFonts w:ascii="Times New Roman" w:hAnsi="Times New Roman" w:cs="Times New Roman"/>
          <w:sz w:val="24"/>
          <w:szCs w:val="24"/>
        </w:rPr>
      </w:pPr>
      <w:r w:rsidRPr="00F83C40">
        <w:rPr>
          <w:rFonts w:ascii="Times New Roman" w:hAnsi="Times New Roman" w:cs="Times New Roman"/>
          <w:sz w:val="24"/>
          <w:szCs w:val="24"/>
        </w:rPr>
        <w:tab/>
        <w:t>U izvještajnom razdoblju Općinski načelnik Općine Barilović u okviru svog djelokruga:</w:t>
      </w:r>
    </w:p>
    <w:p w14:paraId="4D4C7D42" w14:textId="77777777" w:rsidR="00F83C40" w:rsidRPr="00F83C40" w:rsidRDefault="00F83C40" w:rsidP="00DA5024">
      <w:pPr>
        <w:numPr>
          <w:ilvl w:val="0"/>
          <w:numId w:val="13"/>
        </w:numPr>
        <w:spacing w:before="0" w:after="0" w:line="259" w:lineRule="auto"/>
        <w:jc w:val="left"/>
        <w:rPr>
          <w:rFonts w:ascii="Times New Roman" w:hAnsi="Times New Roman" w:cs="Times New Roman"/>
          <w:sz w:val="24"/>
          <w:szCs w:val="24"/>
        </w:rPr>
      </w:pPr>
      <w:r w:rsidRPr="00F83C40">
        <w:rPr>
          <w:rFonts w:ascii="Times New Roman" w:hAnsi="Times New Roman" w:cs="Times New Roman"/>
          <w:sz w:val="24"/>
          <w:szCs w:val="24"/>
        </w:rPr>
        <w:t xml:space="preserve">obavljao je izvršne poslove iz samoupravnog djelokruga općine koji su mu povjereni zakonom, </w:t>
      </w:r>
    </w:p>
    <w:p w14:paraId="0A6E22A0" w14:textId="77777777" w:rsidR="00F83C40" w:rsidRPr="00F83C40" w:rsidRDefault="00F83C40" w:rsidP="00DA5024">
      <w:pPr>
        <w:numPr>
          <w:ilvl w:val="0"/>
          <w:numId w:val="13"/>
        </w:numPr>
        <w:spacing w:before="0" w:after="0" w:line="259" w:lineRule="auto"/>
        <w:jc w:val="left"/>
        <w:rPr>
          <w:rFonts w:ascii="Times New Roman" w:hAnsi="Times New Roman" w:cs="Times New Roman"/>
          <w:sz w:val="24"/>
          <w:szCs w:val="24"/>
        </w:rPr>
      </w:pPr>
      <w:r w:rsidRPr="00F83C40">
        <w:rPr>
          <w:rFonts w:ascii="Times New Roman" w:hAnsi="Times New Roman" w:cs="Times New Roman"/>
          <w:sz w:val="24"/>
          <w:szCs w:val="24"/>
        </w:rPr>
        <w:t xml:space="preserve">utvrđivao je prijedloge općih akata koje donosi Općinsko  vijeće, </w:t>
      </w:r>
    </w:p>
    <w:p w14:paraId="3E32F8D7" w14:textId="77777777" w:rsidR="00F83C40" w:rsidRPr="00F83C40" w:rsidRDefault="00F83C40" w:rsidP="00DA5024">
      <w:pPr>
        <w:numPr>
          <w:ilvl w:val="0"/>
          <w:numId w:val="13"/>
        </w:numPr>
        <w:spacing w:before="0" w:after="0" w:line="259" w:lineRule="auto"/>
        <w:jc w:val="left"/>
        <w:rPr>
          <w:rFonts w:ascii="Times New Roman" w:hAnsi="Times New Roman" w:cs="Times New Roman"/>
          <w:sz w:val="24"/>
          <w:szCs w:val="24"/>
        </w:rPr>
      </w:pPr>
      <w:r w:rsidRPr="00F83C40">
        <w:rPr>
          <w:rFonts w:ascii="Times New Roman" w:hAnsi="Times New Roman" w:cs="Times New Roman"/>
          <w:sz w:val="24"/>
          <w:szCs w:val="24"/>
        </w:rPr>
        <w:t xml:space="preserve">davao mišljenje o prijedlozima odluka i drugih akata koje Općinskom vijeću upute drugi ovlašteni predlagači, </w:t>
      </w:r>
    </w:p>
    <w:p w14:paraId="44812A18" w14:textId="77777777" w:rsidR="00F83C40" w:rsidRPr="00F83C40" w:rsidRDefault="00F83C40" w:rsidP="00DA5024">
      <w:pPr>
        <w:numPr>
          <w:ilvl w:val="0"/>
          <w:numId w:val="13"/>
        </w:numPr>
        <w:spacing w:before="0" w:after="0" w:line="259" w:lineRule="auto"/>
        <w:jc w:val="left"/>
        <w:rPr>
          <w:rFonts w:ascii="Times New Roman" w:hAnsi="Times New Roman" w:cs="Times New Roman"/>
          <w:sz w:val="24"/>
          <w:szCs w:val="24"/>
        </w:rPr>
      </w:pPr>
      <w:r w:rsidRPr="00F83C40">
        <w:rPr>
          <w:rFonts w:ascii="Times New Roman" w:hAnsi="Times New Roman" w:cs="Times New Roman"/>
          <w:sz w:val="24"/>
          <w:szCs w:val="24"/>
        </w:rPr>
        <w:t xml:space="preserve">izvršavao i osiguravao izvršavanje općih akata općinskog vijeća, prostornih i urbanističkih planova te drugih akata Općinskog vijeća, </w:t>
      </w:r>
    </w:p>
    <w:p w14:paraId="2A38BA54" w14:textId="77777777" w:rsidR="00F83C40" w:rsidRPr="00F83C40" w:rsidRDefault="00F83C40" w:rsidP="00DA5024">
      <w:pPr>
        <w:numPr>
          <w:ilvl w:val="0"/>
          <w:numId w:val="13"/>
        </w:numPr>
        <w:spacing w:before="0" w:after="0" w:line="259" w:lineRule="auto"/>
        <w:jc w:val="left"/>
        <w:rPr>
          <w:rFonts w:ascii="Times New Roman" w:hAnsi="Times New Roman" w:cs="Times New Roman"/>
          <w:sz w:val="24"/>
          <w:szCs w:val="24"/>
        </w:rPr>
      </w:pPr>
      <w:r w:rsidRPr="00F83C40">
        <w:rPr>
          <w:rFonts w:ascii="Times New Roman" w:hAnsi="Times New Roman" w:cs="Times New Roman"/>
          <w:sz w:val="24"/>
          <w:szCs w:val="24"/>
        </w:rPr>
        <w:t xml:space="preserve">upravljao nekretninama i pokretninama u vlasništvu Općine kao i prihodima i rashodima Općine, </w:t>
      </w:r>
    </w:p>
    <w:p w14:paraId="5D50F9A9" w14:textId="77777777" w:rsidR="00F83C40" w:rsidRPr="00F83C40" w:rsidRDefault="00F83C40" w:rsidP="00DA5024">
      <w:pPr>
        <w:numPr>
          <w:ilvl w:val="0"/>
          <w:numId w:val="13"/>
        </w:numPr>
        <w:spacing w:before="0" w:after="0" w:line="259" w:lineRule="auto"/>
        <w:jc w:val="left"/>
        <w:rPr>
          <w:rFonts w:ascii="Times New Roman" w:hAnsi="Times New Roman" w:cs="Times New Roman"/>
          <w:sz w:val="24"/>
          <w:szCs w:val="24"/>
        </w:rPr>
      </w:pPr>
      <w:r w:rsidRPr="00F83C40">
        <w:rPr>
          <w:rFonts w:ascii="Times New Roman" w:hAnsi="Times New Roman" w:cs="Times New Roman"/>
          <w:sz w:val="24"/>
          <w:szCs w:val="24"/>
        </w:rPr>
        <w:t xml:space="preserve">usmjeravao djelovanje Jedinstvenog upravnog odjela Općine u obavljanju poslova iz samoupravnog djelokruga Općine, nadzirao njihov rad, </w:t>
      </w:r>
    </w:p>
    <w:p w14:paraId="0686BDBC" w14:textId="77777777" w:rsidR="00F83C40" w:rsidRPr="00F83C40" w:rsidRDefault="00F83C40" w:rsidP="00DA5024">
      <w:pPr>
        <w:numPr>
          <w:ilvl w:val="0"/>
          <w:numId w:val="13"/>
        </w:numPr>
        <w:spacing w:before="0" w:after="0" w:line="259" w:lineRule="auto"/>
        <w:jc w:val="left"/>
        <w:rPr>
          <w:rFonts w:ascii="Times New Roman" w:hAnsi="Times New Roman" w:cs="Times New Roman"/>
          <w:sz w:val="24"/>
          <w:szCs w:val="24"/>
        </w:rPr>
      </w:pPr>
      <w:r w:rsidRPr="00F83C40">
        <w:rPr>
          <w:rFonts w:ascii="Times New Roman" w:hAnsi="Times New Roman" w:cs="Times New Roman"/>
          <w:sz w:val="24"/>
          <w:szCs w:val="24"/>
        </w:rPr>
        <w:t>te obavljao i druge poslove u skladu sa zakonom, statutom Općine i aktima Vijeća.</w:t>
      </w:r>
    </w:p>
    <w:p w14:paraId="7A299A01" w14:textId="77777777" w:rsidR="00F83C40" w:rsidRPr="00F83C40" w:rsidRDefault="00F83C40" w:rsidP="00F83C40">
      <w:pPr>
        <w:spacing w:before="0" w:after="0"/>
        <w:rPr>
          <w:rFonts w:ascii="Times New Roman" w:eastAsia="Times New Roman" w:hAnsi="Times New Roman" w:cs="Times New Roman"/>
          <w:spacing w:val="-6"/>
          <w:kern w:val="0"/>
          <w:sz w:val="24"/>
          <w:szCs w:val="24"/>
          <w:lang w:eastAsia="hr-HR"/>
          <w14:ligatures w14:val="none"/>
        </w:rPr>
      </w:pPr>
      <w:r w:rsidRPr="00F83C40">
        <w:rPr>
          <w:rFonts w:ascii="Times New Roman" w:eastAsia="Times New Roman" w:hAnsi="Times New Roman" w:cs="Times New Roman"/>
          <w:spacing w:val="-6"/>
          <w:kern w:val="0"/>
          <w:sz w:val="24"/>
          <w:szCs w:val="24"/>
          <w:lang w:eastAsia="hr-HR"/>
          <w14:ligatures w14:val="none"/>
        </w:rPr>
        <w:tab/>
      </w:r>
      <w:r w:rsidRPr="00F83C40">
        <w:rPr>
          <w:rFonts w:ascii="Times New Roman" w:hAnsi="Times New Roman" w:cs="Times New Roman"/>
          <w:sz w:val="24"/>
          <w:szCs w:val="24"/>
        </w:rPr>
        <w:t>Provedbu navedenih zadaća, Općinski načelnik je ostvarivao i na brojnim sastancima i konzultacijama, radnim dogovorima, kroz djelovanje radnih tijela, kroz aktivnosti načelnika, kao i kroz rad Jedinstvenog upravnog odjela Općine Barilović.</w:t>
      </w:r>
    </w:p>
    <w:p w14:paraId="290607DC" w14:textId="77777777" w:rsidR="00F83C40" w:rsidRPr="00F83C40" w:rsidRDefault="00F83C40" w:rsidP="00F83C40">
      <w:pPr>
        <w:spacing w:before="0" w:after="0"/>
        <w:rPr>
          <w:rFonts w:ascii="Times New Roman" w:eastAsia="Times New Roman" w:hAnsi="Times New Roman" w:cs="Times New Roman"/>
          <w:spacing w:val="-6"/>
          <w:kern w:val="0"/>
          <w:sz w:val="24"/>
          <w:szCs w:val="24"/>
          <w:lang w:eastAsia="hr-HR"/>
          <w14:ligatures w14:val="none"/>
        </w:rPr>
      </w:pPr>
    </w:p>
    <w:p w14:paraId="6768412F" w14:textId="77777777" w:rsidR="00F83C40" w:rsidRPr="00F83C40" w:rsidRDefault="00F83C40" w:rsidP="00F83C40">
      <w:pPr>
        <w:spacing w:before="0" w:after="0"/>
        <w:rPr>
          <w:rFonts w:ascii="Times New Roman" w:hAnsi="Times New Roman" w:cs="Times New Roman"/>
          <w:sz w:val="24"/>
          <w:szCs w:val="24"/>
        </w:rPr>
      </w:pPr>
      <w:r w:rsidRPr="00F83C40">
        <w:rPr>
          <w:rFonts w:ascii="Times New Roman" w:eastAsia="Times New Roman" w:hAnsi="Times New Roman" w:cs="Times New Roman"/>
          <w:spacing w:val="-6"/>
          <w:kern w:val="0"/>
          <w:sz w:val="24"/>
          <w:szCs w:val="24"/>
          <w:lang w:eastAsia="hr-HR"/>
          <w14:ligatures w14:val="none"/>
        </w:rPr>
        <w:tab/>
      </w:r>
      <w:r w:rsidRPr="00F83C40">
        <w:rPr>
          <w:rFonts w:ascii="Times New Roman" w:hAnsi="Times New Roman" w:cs="Times New Roman"/>
          <w:sz w:val="24"/>
          <w:szCs w:val="24"/>
        </w:rPr>
        <w:t>Člankom 52. Statuta Općine Barilović («Službeni glasnik Općine Barilović» broj: 01/18 i 01/21), Općinski načelnik dva puta godišnje podnosi polugodišnje izvješće o svom radu i to do 31. ožujka tekuće godine za razdoblje srpanj - prosinac prethodne godine i do 15. rujna za razdoblje siječanj - lipanj tekuće godine.</w:t>
      </w:r>
    </w:p>
    <w:p w14:paraId="2599A61B" w14:textId="77777777" w:rsidR="00F83C40" w:rsidRPr="00F83C40" w:rsidRDefault="00F83C40" w:rsidP="00F83C40">
      <w:pPr>
        <w:spacing w:before="0" w:after="0"/>
        <w:rPr>
          <w:rFonts w:ascii="Times New Roman" w:eastAsia="Times New Roman" w:hAnsi="Times New Roman" w:cs="Times New Roman"/>
          <w:spacing w:val="-6"/>
          <w:kern w:val="0"/>
          <w:sz w:val="24"/>
          <w:szCs w:val="24"/>
          <w:lang w:eastAsia="hr-HR"/>
          <w14:ligatures w14:val="none"/>
        </w:rPr>
      </w:pPr>
    </w:p>
    <w:p w14:paraId="3EB518CB" w14:textId="77777777" w:rsidR="00F83C40" w:rsidRPr="00F83C40" w:rsidRDefault="00F83C40" w:rsidP="00F83C40">
      <w:pPr>
        <w:spacing w:before="0" w:after="160" w:line="259" w:lineRule="auto"/>
        <w:jc w:val="left"/>
        <w:rPr>
          <w:rFonts w:ascii="Times New Roman" w:hAnsi="Times New Roman" w:cs="Times New Roman"/>
          <w:b/>
          <w:sz w:val="24"/>
          <w:szCs w:val="24"/>
        </w:rPr>
      </w:pPr>
      <w:r w:rsidRPr="00F83C40">
        <w:rPr>
          <w:rFonts w:ascii="Times New Roman" w:hAnsi="Times New Roman" w:cs="Times New Roman"/>
          <w:b/>
          <w:sz w:val="24"/>
          <w:szCs w:val="24"/>
        </w:rPr>
        <w:t>II.</w:t>
      </w:r>
      <w:r w:rsidRPr="00F83C40">
        <w:rPr>
          <w:rFonts w:ascii="Times New Roman" w:hAnsi="Times New Roman" w:cs="Times New Roman"/>
          <w:b/>
          <w:sz w:val="24"/>
          <w:szCs w:val="24"/>
        </w:rPr>
        <w:tab/>
        <w:t xml:space="preserve"> DJELOVANJE OPĆINSKOG NAČELNIKA</w:t>
      </w:r>
    </w:p>
    <w:p w14:paraId="4484E71B" w14:textId="77777777" w:rsidR="00F83C40" w:rsidRPr="00F83C40" w:rsidRDefault="00F83C40" w:rsidP="00F83C40">
      <w:pPr>
        <w:spacing w:before="0" w:after="160" w:line="259" w:lineRule="auto"/>
        <w:ind w:firstLine="708"/>
        <w:rPr>
          <w:rFonts w:ascii="Times New Roman" w:hAnsi="Times New Roman" w:cs="Times New Roman"/>
          <w:sz w:val="24"/>
          <w:szCs w:val="24"/>
        </w:rPr>
      </w:pPr>
      <w:r w:rsidRPr="00F83C40">
        <w:rPr>
          <w:rFonts w:ascii="Times New Roman" w:hAnsi="Times New Roman" w:cs="Times New Roman"/>
          <w:sz w:val="24"/>
          <w:szCs w:val="24"/>
        </w:rPr>
        <w:t>Općinski načelnik Općine Barilović predstavlja i zastupa Općinu Barilović, nositelj je izvršne vlasti u okviru samoupravnog djelokruga Općine Barilović, te obavlja poslove utvrđene Statutom Općine Barilović i drugim propisima.</w:t>
      </w:r>
    </w:p>
    <w:p w14:paraId="39A2DBF6" w14:textId="77777777" w:rsidR="00F83C40" w:rsidRPr="00F83C40" w:rsidRDefault="00F83C40" w:rsidP="00F83C40">
      <w:pPr>
        <w:spacing w:before="0" w:after="120"/>
        <w:ind w:firstLine="720"/>
        <w:rPr>
          <w:rFonts w:ascii="Times New Roman" w:eastAsia="Times New Roman" w:hAnsi="Times New Roman" w:cs="Times New Roman"/>
          <w:kern w:val="0"/>
          <w:sz w:val="24"/>
          <w:szCs w:val="24"/>
          <w:lang w:eastAsia="hr-HR"/>
          <w14:ligatures w14:val="none"/>
        </w:rPr>
      </w:pPr>
      <w:r w:rsidRPr="00F83C40">
        <w:rPr>
          <w:rFonts w:ascii="Times New Roman" w:eastAsia="Times New Roman" w:hAnsi="Times New Roman" w:cs="Times New Roman"/>
          <w:kern w:val="0"/>
          <w:sz w:val="24"/>
          <w:szCs w:val="24"/>
          <w:lang w:eastAsia="hr-HR"/>
          <w14:ligatures w14:val="none"/>
        </w:rPr>
        <w:t>Općinski načelnik je odgovoran za obavljanje poslova državne uprave, koji su u općinski djelokrug prenijela ovlaštena tijela središnje državne uprave.</w:t>
      </w:r>
    </w:p>
    <w:p w14:paraId="37DD4E73" w14:textId="77777777" w:rsidR="00F83C40" w:rsidRPr="00F83C40" w:rsidRDefault="00F83C40" w:rsidP="00F83C40">
      <w:pPr>
        <w:spacing w:before="0" w:after="160" w:line="259" w:lineRule="auto"/>
        <w:ind w:firstLine="708"/>
        <w:rPr>
          <w:rFonts w:ascii="Times New Roman" w:hAnsi="Times New Roman" w:cs="Times New Roman"/>
          <w:sz w:val="24"/>
          <w:szCs w:val="24"/>
        </w:rPr>
      </w:pPr>
      <w:r w:rsidRPr="00F83C40">
        <w:rPr>
          <w:rFonts w:ascii="Times New Roman" w:hAnsi="Times New Roman" w:cs="Times New Roman"/>
          <w:sz w:val="24"/>
          <w:szCs w:val="24"/>
        </w:rPr>
        <w:t>U izvještajnom razdoblju, osim aktivnosti koje se odnose na neposredno izvršavanje zakona, odluka i drugih općih i pojedinačnih akata, provedeno je niz aktivnosti kojima se u okviru samoupravnog djelokruga obavljaju poslovi od značaja za Općinu Barilović s ciljem neposrednog ostvarivanja potreba stanovnika i ostalih pravnih subjekata.</w:t>
      </w:r>
    </w:p>
    <w:p w14:paraId="401762B3" w14:textId="77777777" w:rsidR="00F83C40" w:rsidRPr="00F83C40" w:rsidRDefault="00F83C40" w:rsidP="00F83C40">
      <w:pPr>
        <w:spacing w:before="0" w:after="160" w:line="259" w:lineRule="auto"/>
        <w:ind w:firstLine="708"/>
        <w:rPr>
          <w:rFonts w:ascii="Times New Roman" w:hAnsi="Times New Roman" w:cs="Times New Roman"/>
          <w:sz w:val="24"/>
          <w:szCs w:val="24"/>
        </w:rPr>
      </w:pPr>
      <w:r w:rsidRPr="00F83C40">
        <w:rPr>
          <w:rFonts w:ascii="Times New Roman" w:hAnsi="Times New Roman" w:cs="Times New Roman"/>
          <w:sz w:val="24"/>
          <w:szCs w:val="24"/>
        </w:rPr>
        <w:t>Općinski načelnik redovno donosi akte iz svoje nadležnosti, a o istima izvještava javnost putem tiskovna, web stranice Općine Barilović i Službenog glasnika Općine  Barilović.</w:t>
      </w:r>
    </w:p>
    <w:p w14:paraId="5C324D75" w14:textId="77777777" w:rsidR="00F83C40" w:rsidRPr="00F83C40" w:rsidRDefault="00F83C40" w:rsidP="00F83C40">
      <w:pPr>
        <w:spacing w:before="0" w:after="160" w:line="259" w:lineRule="auto"/>
        <w:ind w:firstLine="708"/>
        <w:rPr>
          <w:rFonts w:ascii="Times New Roman" w:hAnsi="Times New Roman" w:cs="Times New Roman"/>
          <w:sz w:val="24"/>
          <w:szCs w:val="24"/>
        </w:rPr>
      </w:pPr>
      <w:r w:rsidRPr="00F83C40">
        <w:rPr>
          <w:rFonts w:ascii="Times New Roman" w:hAnsi="Times New Roman" w:cs="Times New Roman"/>
          <w:sz w:val="24"/>
          <w:szCs w:val="24"/>
        </w:rPr>
        <w:lastRenderedPageBreak/>
        <w:t>Predstavnici medija redovito prate rad Općine Barilović, prijeme kao i sve ostale aktivnosti i o istim izvještavaju javnost.</w:t>
      </w:r>
    </w:p>
    <w:p w14:paraId="10D278F1" w14:textId="77777777" w:rsidR="00F83C40" w:rsidRPr="00F83C40" w:rsidRDefault="00F83C40" w:rsidP="00F83C40">
      <w:pPr>
        <w:spacing w:before="0" w:after="160" w:line="259" w:lineRule="auto"/>
        <w:jc w:val="left"/>
        <w:rPr>
          <w:rFonts w:ascii="Times New Roman" w:hAnsi="Times New Roman" w:cs="Times New Roman"/>
          <w:sz w:val="24"/>
          <w:szCs w:val="24"/>
        </w:rPr>
      </w:pPr>
      <w:r w:rsidRPr="00F83C40">
        <w:rPr>
          <w:rFonts w:ascii="Times New Roman" w:hAnsi="Times New Roman" w:cs="Times New Roman"/>
          <w:b/>
          <w:sz w:val="24"/>
          <w:szCs w:val="24"/>
        </w:rPr>
        <w:tab/>
        <w:t xml:space="preserve">a) U području financija </w:t>
      </w:r>
    </w:p>
    <w:p w14:paraId="75767D8E" w14:textId="77777777" w:rsidR="00F83C40" w:rsidRPr="00F83C40" w:rsidRDefault="00F83C40" w:rsidP="00F83C40">
      <w:pPr>
        <w:spacing w:before="0" w:after="160" w:line="259" w:lineRule="auto"/>
        <w:ind w:firstLine="708"/>
        <w:rPr>
          <w:rFonts w:ascii="Times New Roman" w:hAnsi="Times New Roman" w:cs="Times New Roman"/>
          <w:sz w:val="24"/>
          <w:szCs w:val="24"/>
        </w:rPr>
      </w:pPr>
      <w:r w:rsidRPr="00F83C40">
        <w:rPr>
          <w:rFonts w:ascii="Times New Roman" w:hAnsi="Times New Roman" w:cs="Times New Roman"/>
          <w:sz w:val="24"/>
          <w:szCs w:val="24"/>
        </w:rPr>
        <w:t>Općinski načelnik je u izvještajnom razdoblju inicirao i nadzirao poslove vezane uz izvršavanje proračuna, izradu propisanih i ostalih izvješća u svezi s izvršenjem proračuna, vođenje računovodstva proračuna, vođenje propisanih poslovnih knjiga, prikupljanje prihoda koji pripadaju Općini,  te druge poslove i aktivnosti vezane za financijsko poslovanje Općine, a koji proizlaze iz ovlaštenja utvrđenih Zakonom o lokalnoj i područnoj (regionalnoj) samoupravi, Zakonom o financiranju jedinica lokalne i područne (regionalne) samouprave, Zakonom o proračunu i Statutom Općine Barilović.</w:t>
      </w:r>
    </w:p>
    <w:p w14:paraId="5DBB9FC7" w14:textId="77777777" w:rsidR="00F83C40" w:rsidRPr="00F83C40" w:rsidRDefault="00F83C40" w:rsidP="00F83C40">
      <w:pPr>
        <w:spacing w:before="0" w:after="160" w:line="259" w:lineRule="auto"/>
        <w:rPr>
          <w:rFonts w:ascii="Times New Roman" w:hAnsi="Times New Roman" w:cs="Times New Roman"/>
          <w:sz w:val="24"/>
          <w:szCs w:val="24"/>
        </w:rPr>
      </w:pPr>
      <w:r w:rsidRPr="00F83C40">
        <w:rPr>
          <w:rFonts w:ascii="Times New Roman" w:hAnsi="Times New Roman" w:cs="Times New Roman"/>
          <w:sz w:val="24"/>
          <w:szCs w:val="24"/>
        </w:rPr>
        <w:tab/>
        <w:t>U izvještajnom razdoblju uspješno su realizirana dva projekta uređenja vanjskih dječjih igrališta u centru Barilovića i kod Dječjeg vrtića Barilović, koji su sufinancirani od strane Ministarstva demografije i useljeništva u iznosu od 74.639,00 eura. Sredstva su opravdana u završnom izvješću provedbe projekta.</w:t>
      </w:r>
    </w:p>
    <w:p w14:paraId="01ED846A" w14:textId="77777777" w:rsidR="00F83C40" w:rsidRPr="00F83C40" w:rsidRDefault="00F83C40" w:rsidP="00F83C40">
      <w:pPr>
        <w:spacing w:before="0" w:after="160" w:line="259" w:lineRule="auto"/>
        <w:ind w:firstLine="708"/>
        <w:rPr>
          <w:rFonts w:ascii="Times New Roman" w:hAnsi="Times New Roman" w:cs="Times New Roman"/>
          <w:sz w:val="24"/>
          <w:szCs w:val="24"/>
        </w:rPr>
      </w:pPr>
      <w:r w:rsidRPr="00F83C40">
        <w:rPr>
          <w:rFonts w:ascii="Times New Roman" w:hAnsi="Times New Roman" w:cs="Times New Roman"/>
          <w:sz w:val="24"/>
          <w:szCs w:val="24"/>
        </w:rPr>
        <w:t xml:space="preserve">Kod projekta nadogradnje Dječjeg vrtića Potočić Belajske Poljice izvođač radova uveden je u posao i započeli su radovi dogradnje. Realizacija projekta se očekuje do kraja lipnja 2026. godine. </w:t>
      </w:r>
    </w:p>
    <w:p w14:paraId="0FFD984C" w14:textId="77777777" w:rsidR="00F83C40" w:rsidRPr="00F83C40" w:rsidRDefault="00F83C40" w:rsidP="00F83C40">
      <w:pPr>
        <w:spacing w:before="0" w:after="160" w:line="259" w:lineRule="auto"/>
        <w:ind w:firstLine="708"/>
        <w:rPr>
          <w:rFonts w:ascii="Times New Roman" w:hAnsi="Times New Roman" w:cs="Times New Roman"/>
          <w:sz w:val="24"/>
          <w:szCs w:val="24"/>
        </w:rPr>
      </w:pPr>
      <w:r w:rsidRPr="00F83C40">
        <w:rPr>
          <w:rFonts w:ascii="Times New Roman" w:hAnsi="Times New Roman" w:cs="Times New Roman"/>
          <w:sz w:val="24"/>
          <w:szCs w:val="24"/>
        </w:rPr>
        <w:t>Sudjelovanje na svim koordinacijama praćenja radova na izgradnji školske dvorane pri OŠ Barilović, uz predstavnike izvođača, nadzornih inženjera i Karlovačke županije i radovi se odvijaju prema dinamičkom planu izvedbe.</w:t>
      </w:r>
    </w:p>
    <w:p w14:paraId="0EC86186" w14:textId="77777777" w:rsidR="00F83C40" w:rsidRPr="00F83C40" w:rsidRDefault="00F83C40" w:rsidP="00F83C40">
      <w:pPr>
        <w:spacing w:before="0" w:after="160" w:line="259" w:lineRule="auto"/>
        <w:ind w:firstLine="708"/>
        <w:rPr>
          <w:rFonts w:ascii="Times New Roman" w:hAnsi="Times New Roman" w:cs="Times New Roman"/>
          <w:sz w:val="24"/>
          <w:szCs w:val="24"/>
        </w:rPr>
      </w:pPr>
      <w:r w:rsidRPr="00F83C40">
        <w:rPr>
          <w:rFonts w:ascii="Times New Roman" w:hAnsi="Times New Roman" w:cs="Times New Roman"/>
          <w:sz w:val="24"/>
          <w:szCs w:val="24"/>
        </w:rPr>
        <w:t>Dobivena financijska sredstva za projekt „Modernizacija sustava javne rasvjete“ od Ministarstva regionalnog razvoja i fondova EU i dobivena sredstva Karlovačke županije za projekte temeljem Programa unapređenja turizma i Program ravnomjernog razvitka, uspješno su realizirani projekti te su poslana završna izvješća za pravdanje dobivenih sredstava u ukupnom iznosu od 50.000,00 eura.</w:t>
      </w:r>
    </w:p>
    <w:p w14:paraId="385207DB" w14:textId="77777777" w:rsidR="00F83C40" w:rsidRPr="00F83C40" w:rsidRDefault="00F83C40" w:rsidP="00F83C40">
      <w:pPr>
        <w:spacing w:before="0" w:after="160" w:line="259" w:lineRule="auto"/>
        <w:ind w:firstLine="708"/>
        <w:rPr>
          <w:rFonts w:ascii="Times New Roman" w:hAnsi="Times New Roman" w:cs="Times New Roman"/>
          <w:sz w:val="24"/>
          <w:szCs w:val="24"/>
        </w:rPr>
      </w:pPr>
      <w:r w:rsidRPr="00F83C40">
        <w:rPr>
          <w:rFonts w:ascii="Times New Roman" w:hAnsi="Times New Roman" w:cs="Times New Roman"/>
          <w:sz w:val="24"/>
          <w:szCs w:val="24"/>
        </w:rPr>
        <w:t>Provedba projekta Transformacije Prostornog plana uređenja Općine Barilović u iznosu od 25.000,00 eura je u tijeku. Dobivenim produljenjem roka završetka, isti se očekuje tijekom mjeseca ožujka 2026. godine.</w:t>
      </w:r>
    </w:p>
    <w:p w14:paraId="3E041C8C" w14:textId="77777777" w:rsidR="00F83C40" w:rsidRPr="00F83C40" w:rsidRDefault="00F83C40" w:rsidP="00F83C40">
      <w:pPr>
        <w:spacing w:before="0" w:after="160" w:line="259" w:lineRule="auto"/>
        <w:ind w:firstLine="708"/>
        <w:rPr>
          <w:rFonts w:ascii="Times New Roman" w:hAnsi="Times New Roman" w:cs="Times New Roman"/>
          <w:sz w:val="24"/>
          <w:szCs w:val="24"/>
        </w:rPr>
      </w:pPr>
      <w:r w:rsidRPr="00F83C40">
        <w:rPr>
          <w:rFonts w:ascii="Times New Roman" w:hAnsi="Times New Roman" w:cs="Times New Roman"/>
          <w:sz w:val="24"/>
          <w:szCs w:val="24"/>
        </w:rPr>
        <w:t>Sufinanciran je projekt asfaltiranja županijske ceste koja ide kroz centar Barilović u iznosu od 30.000,00 eura.</w:t>
      </w:r>
    </w:p>
    <w:p w14:paraId="3EC80558" w14:textId="77777777" w:rsidR="00F83C40" w:rsidRPr="00F83C40" w:rsidRDefault="00F83C40" w:rsidP="00F83C40">
      <w:pPr>
        <w:spacing w:before="0" w:after="160" w:line="259" w:lineRule="auto"/>
        <w:ind w:firstLine="708"/>
        <w:rPr>
          <w:rFonts w:ascii="Times New Roman" w:hAnsi="Times New Roman" w:cs="Times New Roman"/>
          <w:sz w:val="24"/>
          <w:szCs w:val="24"/>
        </w:rPr>
      </w:pPr>
      <w:r w:rsidRPr="00F83C40">
        <w:rPr>
          <w:rFonts w:ascii="Times New Roman" w:hAnsi="Times New Roman" w:cs="Times New Roman"/>
          <w:sz w:val="24"/>
          <w:szCs w:val="24"/>
        </w:rPr>
        <w:t>Izrađen je idejni projekt doma za starije i nemoćne te je dan na posebne uvjete. Tijekom 2026. izraditi će se Glavni projekt i ishoditi građevinska dozvola.</w:t>
      </w:r>
    </w:p>
    <w:p w14:paraId="1A81DCAF" w14:textId="77777777" w:rsidR="00F83C40" w:rsidRPr="00F83C40" w:rsidRDefault="00F83C40" w:rsidP="00F83C40">
      <w:pPr>
        <w:spacing w:before="0" w:after="160" w:line="259" w:lineRule="auto"/>
        <w:ind w:firstLine="708"/>
        <w:rPr>
          <w:rFonts w:ascii="Times New Roman" w:hAnsi="Times New Roman" w:cs="Times New Roman"/>
          <w:sz w:val="24"/>
          <w:szCs w:val="24"/>
        </w:rPr>
      </w:pPr>
      <w:r w:rsidRPr="00F83C40">
        <w:rPr>
          <w:rFonts w:ascii="Times New Roman" w:hAnsi="Times New Roman" w:cs="Times New Roman"/>
          <w:sz w:val="24"/>
          <w:szCs w:val="24"/>
        </w:rPr>
        <w:t>Izrađen je Glavni projekt izgradnje zgrade DVD-a Barilović te je isti predan na dobivanje građevinske dozvole. Procijenjena vrijednost izgradnje i opremanja je 2.205.946,00 eura.</w:t>
      </w:r>
    </w:p>
    <w:p w14:paraId="14A583AC" w14:textId="77777777" w:rsidR="00F83C40" w:rsidRPr="00F83C40" w:rsidRDefault="00F83C40" w:rsidP="00F83C40">
      <w:pPr>
        <w:spacing w:before="0" w:after="0" w:line="259" w:lineRule="auto"/>
        <w:jc w:val="left"/>
        <w:rPr>
          <w:rFonts w:ascii="Times New Roman" w:hAnsi="Times New Roman" w:cs="Times New Roman"/>
          <w:b/>
          <w:sz w:val="24"/>
          <w:szCs w:val="24"/>
        </w:rPr>
      </w:pPr>
      <w:r w:rsidRPr="00F83C40">
        <w:rPr>
          <w:rFonts w:ascii="Times New Roman" w:hAnsi="Times New Roman" w:cs="Times New Roman"/>
          <w:b/>
          <w:sz w:val="24"/>
          <w:szCs w:val="24"/>
        </w:rPr>
        <w:t>b) U području urbanizma, graditeljstva, komunalnog gospodarstva i zaštite okoliša</w:t>
      </w:r>
    </w:p>
    <w:p w14:paraId="2CB90EB7" w14:textId="77777777" w:rsidR="00F83C40" w:rsidRPr="00F83C40" w:rsidRDefault="00F83C40" w:rsidP="00F83C40">
      <w:pPr>
        <w:spacing w:before="0" w:after="0" w:line="259" w:lineRule="auto"/>
        <w:jc w:val="left"/>
        <w:rPr>
          <w:rFonts w:ascii="Times New Roman" w:hAnsi="Times New Roman" w:cs="Times New Roman"/>
          <w:sz w:val="24"/>
          <w:szCs w:val="24"/>
        </w:rPr>
      </w:pPr>
    </w:p>
    <w:p w14:paraId="527659EC" w14:textId="77777777" w:rsidR="00F83C40" w:rsidRPr="00F83C40" w:rsidRDefault="00F83C40" w:rsidP="00F83C40">
      <w:pPr>
        <w:spacing w:before="0" w:after="0" w:line="259" w:lineRule="auto"/>
        <w:rPr>
          <w:rFonts w:ascii="Times New Roman" w:hAnsi="Times New Roman" w:cs="Times New Roman"/>
          <w:sz w:val="24"/>
          <w:szCs w:val="24"/>
        </w:rPr>
      </w:pPr>
      <w:r w:rsidRPr="00F83C40">
        <w:rPr>
          <w:rFonts w:ascii="Times New Roman" w:hAnsi="Times New Roman" w:cs="Times New Roman"/>
          <w:sz w:val="24"/>
          <w:szCs w:val="24"/>
        </w:rPr>
        <w:t>Općinski načelnik obavljao je redovne djelatnosti vezane uz osiguranje uvjeta uređenja prostora, gospodarenje prostorom Općine kroz uređenje prostora i zemljišta, kao i poslove koji se odnose na skrb i unapređivanje okoliša.</w:t>
      </w:r>
    </w:p>
    <w:p w14:paraId="21648B9A" w14:textId="77777777" w:rsidR="00F83C40" w:rsidRPr="00F83C40" w:rsidRDefault="00F83C40" w:rsidP="00F83C40">
      <w:pPr>
        <w:spacing w:before="0" w:after="0" w:line="259" w:lineRule="auto"/>
        <w:rPr>
          <w:rFonts w:ascii="Times New Roman" w:hAnsi="Times New Roman" w:cs="Times New Roman"/>
          <w:sz w:val="24"/>
          <w:szCs w:val="24"/>
        </w:rPr>
      </w:pPr>
      <w:r w:rsidRPr="00F83C40">
        <w:rPr>
          <w:rFonts w:ascii="Times New Roman" w:hAnsi="Times New Roman" w:cs="Times New Roman"/>
          <w:b/>
          <w:sz w:val="24"/>
          <w:szCs w:val="24"/>
        </w:rPr>
        <w:tab/>
      </w:r>
      <w:r w:rsidRPr="00F83C40">
        <w:rPr>
          <w:rFonts w:ascii="Times New Roman" w:hAnsi="Times New Roman" w:cs="Times New Roman"/>
          <w:sz w:val="24"/>
          <w:szCs w:val="24"/>
        </w:rPr>
        <w:t>U upravnom postupanju Jedinstvenog upravnog odjela Općine Barilović iz područja urbanizma, graditeljstva, komunalnog gospodarstva i zaštite okoliša u drugoj polovici 2025. godine obavljani su poslovi vezano za:</w:t>
      </w:r>
    </w:p>
    <w:p w14:paraId="294C56C2" w14:textId="77777777" w:rsidR="00F83C40" w:rsidRPr="00F83C40" w:rsidRDefault="00F83C40" w:rsidP="00DA5024">
      <w:pPr>
        <w:numPr>
          <w:ilvl w:val="0"/>
          <w:numId w:val="14"/>
        </w:numPr>
        <w:spacing w:before="0" w:after="0" w:line="259" w:lineRule="auto"/>
        <w:jc w:val="left"/>
        <w:rPr>
          <w:rFonts w:ascii="Times New Roman" w:hAnsi="Times New Roman" w:cs="Times New Roman"/>
          <w:sz w:val="24"/>
          <w:szCs w:val="24"/>
        </w:rPr>
      </w:pPr>
      <w:r w:rsidRPr="00F83C40">
        <w:rPr>
          <w:rFonts w:ascii="Times New Roman" w:hAnsi="Times New Roman" w:cs="Times New Roman"/>
          <w:sz w:val="24"/>
          <w:szCs w:val="24"/>
        </w:rPr>
        <w:t>naplatu naknade za legalizaciju bespravno izgrađenih objekata,</w:t>
      </w:r>
    </w:p>
    <w:p w14:paraId="70A912B6" w14:textId="77777777" w:rsidR="00F83C40" w:rsidRPr="00F83C40" w:rsidRDefault="00F83C40" w:rsidP="00DA5024">
      <w:pPr>
        <w:numPr>
          <w:ilvl w:val="0"/>
          <w:numId w:val="14"/>
        </w:numPr>
        <w:spacing w:before="0" w:after="0" w:line="259" w:lineRule="auto"/>
        <w:jc w:val="left"/>
        <w:rPr>
          <w:rFonts w:ascii="Times New Roman" w:hAnsi="Times New Roman" w:cs="Times New Roman"/>
          <w:sz w:val="24"/>
          <w:szCs w:val="24"/>
        </w:rPr>
      </w:pPr>
      <w:r w:rsidRPr="00F83C40">
        <w:rPr>
          <w:rFonts w:ascii="Times New Roman" w:hAnsi="Times New Roman" w:cs="Times New Roman"/>
          <w:sz w:val="24"/>
          <w:szCs w:val="24"/>
        </w:rPr>
        <w:lastRenderedPageBreak/>
        <w:t>utvrđivanju obveze naplate komunalne naknade,</w:t>
      </w:r>
    </w:p>
    <w:p w14:paraId="213FBFD6" w14:textId="77777777" w:rsidR="00F83C40" w:rsidRPr="00F83C40" w:rsidRDefault="00F83C40" w:rsidP="00DA5024">
      <w:pPr>
        <w:numPr>
          <w:ilvl w:val="0"/>
          <w:numId w:val="14"/>
        </w:numPr>
        <w:spacing w:before="0" w:after="0" w:line="259" w:lineRule="auto"/>
        <w:jc w:val="left"/>
        <w:rPr>
          <w:rFonts w:ascii="Times New Roman" w:hAnsi="Times New Roman" w:cs="Times New Roman"/>
          <w:sz w:val="24"/>
          <w:szCs w:val="24"/>
        </w:rPr>
      </w:pPr>
      <w:r w:rsidRPr="00F83C40">
        <w:rPr>
          <w:rFonts w:ascii="Times New Roman" w:hAnsi="Times New Roman" w:cs="Times New Roman"/>
          <w:sz w:val="24"/>
          <w:szCs w:val="24"/>
        </w:rPr>
        <w:t>utvrđivanju obveze naknade za uređenje voda (preneseni poslovi Hrvatskih voda)</w:t>
      </w:r>
    </w:p>
    <w:p w14:paraId="25AF47FD" w14:textId="77777777" w:rsidR="00F83C40" w:rsidRPr="00F83C40" w:rsidRDefault="00F83C40" w:rsidP="00DA5024">
      <w:pPr>
        <w:numPr>
          <w:ilvl w:val="0"/>
          <w:numId w:val="14"/>
        </w:numPr>
        <w:spacing w:before="0" w:after="0" w:line="259" w:lineRule="auto"/>
        <w:jc w:val="left"/>
        <w:rPr>
          <w:rFonts w:ascii="Times New Roman" w:hAnsi="Times New Roman" w:cs="Times New Roman"/>
          <w:sz w:val="24"/>
          <w:szCs w:val="24"/>
        </w:rPr>
      </w:pPr>
      <w:r w:rsidRPr="00F83C40">
        <w:rPr>
          <w:rFonts w:ascii="Times New Roman" w:hAnsi="Times New Roman" w:cs="Times New Roman"/>
          <w:sz w:val="24"/>
          <w:szCs w:val="24"/>
        </w:rPr>
        <w:t>utvrđivanju obveze komunalnog doprinosa,</w:t>
      </w:r>
    </w:p>
    <w:p w14:paraId="5069872E" w14:textId="77777777" w:rsidR="00F83C40" w:rsidRPr="00F83C40" w:rsidRDefault="00F83C40" w:rsidP="00DA5024">
      <w:pPr>
        <w:numPr>
          <w:ilvl w:val="0"/>
          <w:numId w:val="14"/>
        </w:numPr>
        <w:spacing w:before="0" w:after="0" w:line="259" w:lineRule="auto"/>
        <w:jc w:val="left"/>
        <w:rPr>
          <w:rFonts w:ascii="Times New Roman" w:hAnsi="Times New Roman" w:cs="Times New Roman"/>
          <w:sz w:val="24"/>
          <w:szCs w:val="24"/>
        </w:rPr>
      </w:pPr>
      <w:r w:rsidRPr="00F83C40">
        <w:rPr>
          <w:rFonts w:ascii="Times New Roman" w:hAnsi="Times New Roman" w:cs="Times New Roman"/>
          <w:sz w:val="24"/>
          <w:szCs w:val="24"/>
        </w:rPr>
        <w:t>rješenja, potvrde i prethodne suglasnosti u postupku gradnje</w:t>
      </w:r>
    </w:p>
    <w:p w14:paraId="7B73DA7B" w14:textId="77777777" w:rsidR="00F83C40" w:rsidRPr="00F83C40" w:rsidRDefault="00F83C40" w:rsidP="00DA5024">
      <w:pPr>
        <w:numPr>
          <w:ilvl w:val="0"/>
          <w:numId w:val="14"/>
        </w:numPr>
        <w:spacing w:before="0" w:after="0" w:line="259" w:lineRule="auto"/>
        <w:jc w:val="left"/>
        <w:rPr>
          <w:rFonts w:ascii="Times New Roman" w:hAnsi="Times New Roman" w:cs="Times New Roman"/>
          <w:sz w:val="24"/>
          <w:szCs w:val="24"/>
        </w:rPr>
      </w:pPr>
      <w:r w:rsidRPr="00F83C40">
        <w:rPr>
          <w:rFonts w:ascii="Times New Roman" w:hAnsi="Times New Roman" w:cs="Times New Roman"/>
          <w:sz w:val="24"/>
          <w:szCs w:val="24"/>
        </w:rPr>
        <w:t>postupanja zajedničkog komunalnog redara / Općina Generalski Stol/.</w:t>
      </w:r>
    </w:p>
    <w:p w14:paraId="26919AAB" w14:textId="77777777" w:rsidR="00F83C40" w:rsidRPr="00F83C40" w:rsidRDefault="00F83C40" w:rsidP="00F83C40">
      <w:pPr>
        <w:spacing w:before="0" w:after="0" w:line="259" w:lineRule="auto"/>
        <w:jc w:val="left"/>
        <w:rPr>
          <w:rFonts w:ascii="Times New Roman" w:hAnsi="Times New Roman" w:cs="Times New Roman"/>
          <w:sz w:val="24"/>
          <w:szCs w:val="24"/>
        </w:rPr>
      </w:pPr>
    </w:p>
    <w:p w14:paraId="3AE760DF" w14:textId="77777777" w:rsidR="00F83C40" w:rsidRPr="00F83C40" w:rsidRDefault="00F83C40" w:rsidP="00F83C40">
      <w:pPr>
        <w:spacing w:before="0" w:after="0" w:line="259" w:lineRule="auto"/>
        <w:jc w:val="left"/>
        <w:rPr>
          <w:rFonts w:ascii="Times New Roman" w:hAnsi="Times New Roman" w:cs="Times New Roman"/>
          <w:sz w:val="24"/>
          <w:szCs w:val="24"/>
        </w:rPr>
      </w:pPr>
      <w:r w:rsidRPr="00F83C40">
        <w:rPr>
          <w:rFonts w:ascii="Times New Roman" w:hAnsi="Times New Roman" w:cs="Times New Roman"/>
          <w:sz w:val="24"/>
          <w:szCs w:val="24"/>
        </w:rPr>
        <w:tab/>
        <w:t>U izvještajnom razdoblju provedeno je:</w:t>
      </w:r>
    </w:p>
    <w:p w14:paraId="597C212E" w14:textId="77777777" w:rsidR="00F83C40" w:rsidRPr="00F83C40" w:rsidRDefault="00F83C40" w:rsidP="00DA5024">
      <w:pPr>
        <w:numPr>
          <w:ilvl w:val="0"/>
          <w:numId w:val="15"/>
        </w:numPr>
        <w:spacing w:before="0" w:after="0" w:line="259" w:lineRule="auto"/>
        <w:jc w:val="left"/>
        <w:rPr>
          <w:rFonts w:ascii="Times New Roman" w:hAnsi="Times New Roman" w:cs="Times New Roman"/>
          <w:sz w:val="24"/>
          <w:szCs w:val="24"/>
        </w:rPr>
      </w:pPr>
      <w:r w:rsidRPr="00F83C40">
        <w:rPr>
          <w:rFonts w:ascii="Times New Roman" w:hAnsi="Times New Roman" w:cs="Times New Roman"/>
          <w:sz w:val="24"/>
          <w:szCs w:val="24"/>
        </w:rPr>
        <w:t>održavanje javne rasvjete,</w:t>
      </w:r>
    </w:p>
    <w:p w14:paraId="0A11B735" w14:textId="77777777" w:rsidR="00F83C40" w:rsidRPr="00F83C40" w:rsidRDefault="00F83C40" w:rsidP="00DA5024">
      <w:pPr>
        <w:numPr>
          <w:ilvl w:val="0"/>
          <w:numId w:val="15"/>
        </w:numPr>
        <w:spacing w:before="0" w:after="0" w:line="259" w:lineRule="auto"/>
        <w:jc w:val="left"/>
        <w:rPr>
          <w:rFonts w:ascii="Times New Roman" w:hAnsi="Times New Roman" w:cs="Times New Roman"/>
          <w:sz w:val="24"/>
          <w:szCs w:val="24"/>
        </w:rPr>
      </w:pPr>
      <w:r w:rsidRPr="00F83C40">
        <w:rPr>
          <w:rFonts w:ascii="Times New Roman" w:hAnsi="Times New Roman" w:cs="Times New Roman"/>
          <w:sz w:val="24"/>
          <w:szCs w:val="24"/>
        </w:rPr>
        <w:t>održavanje nerazvrstanih cesta i javnih površina na kojima nije dopušten promet  motornim vozilima,</w:t>
      </w:r>
    </w:p>
    <w:p w14:paraId="64AE2965" w14:textId="77777777" w:rsidR="00F83C40" w:rsidRPr="00F83C40" w:rsidRDefault="00F83C40" w:rsidP="00DA5024">
      <w:pPr>
        <w:numPr>
          <w:ilvl w:val="0"/>
          <w:numId w:val="15"/>
        </w:numPr>
        <w:spacing w:before="0" w:after="0" w:line="259" w:lineRule="auto"/>
        <w:jc w:val="left"/>
        <w:rPr>
          <w:rFonts w:ascii="Times New Roman" w:hAnsi="Times New Roman" w:cs="Times New Roman"/>
          <w:sz w:val="24"/>
          <w:szCs w:val="24"/>
        </w:rPr>
      </w:pPr>
      <w:r w:rsidRPr="00F83C40">
        <w:rPr>
          <w:rFonts w:ascii="Times New Roman" w:hAnsi="Times New Roman" w:cs="Times New Roman"/>
          <w:sz w:val="24"/>
          <w:szCs w:val="24"/>
        </w:rPr>
        <w:t>održavanje i uređivanje javnih površina,</w:t>
      </w:r>
    </w:p>
    <w:p w14:paraId="0876E9ED" w14:textId="77777777" w:rsidR="00F83C40" w:rsidRPr="00F83C40" w:rsidRDefault="00F83C40" w:rsidP="00DA5024">
      <w:pPr>
        <w:numPr>
          <w:ilvl w:val="0"/>
          <w:numId w:val="15"/>
        </w:numPr>
        <w:spacing w:before="0" w:after="0" w:line="259" w:lineRule="auto"/>
        <w:jc w:val="left"/>
        <w:rPr>
          <w:rFonts w:ascii="Times New Roman" w:hAnsi="Times New Roman" w:cs="Times New Roman"/>
          <w:sz w:val="24"/>
          <w:szCs w:val="24"/>
        </w:rPr>
      </w:pPr>
      <w:r w:rsidRPr="00F83C40">
        <w:rPr>
          <w:rFonts w:ascii="Times New Roman" w:hAnsi="Times New Roman" w:cs="Times New Roman"/>
          <w:sz w:val="24"/>
          <w:szCs w:val="24"/>
        </w:rPr>
        <w:t>odvoz i deponiranje otpada i sanacija otpadom onečišćenog okoliša.</w:t>
      </w:r>
    </w:p>
    <w:p w14:paraId="54F8E198" w14:textId="77777777" w:rsidR="00F83C40" w:rsidRPr="00F83C40" w:rsidRDefault="00F83C40" w:rsidP="00F83C40">
      <w:pPr>
        <w:spacing w:before="0" w:after="0" w:line="259" w:lineRule="auto"/>
        <w:rPr>
          <w:rFonts w:ascii="Times New Roman" w:hAnsi="Times New Roman" w:cs="Times New Roman"/>
          <w:sz w:val="24"/>
          <w:szCs w:val="24"/>
        </w:rPr>
      </w:pPr>
      <w:r w:rsidRPr="00F83C40">
        <w:rPr>
          <w:rFonts w:ascii="Times New Roman" w:hAnsi="Times New Roman" w:cs="Times New Roman"/>
          <w:sz w:val="24"/>
          <w:szCs w:val="24"/>
        </w:rPr>
        <w:tab/>
        <w:t>Redovito su održavane i uređivane javne površine, redovito košene zelene površine na području cijele Općine Barilović, redovito su kontrolirana igrala kod vrtića Potočić Belajske Poljice i kod kulturnog centra Barilović, te su redovno čišćena i održavana groblja.</w:t>
      </w:r>
    </w:p>
    <w:p w14:paraId="6AF35C68" w14:textId="77777777" w:rsidR="00F83C40" w:rsidRPr="00F83C40" w:rsidRDefault="00F83C40" w:rsidP="00F83C40">
      <w:pPr>
        <w:spacing w:before="0" w:after="0"/>
        <w:rPr>
          <w:rFonts w:ascii="Times New Roman" w:hAnsi="Times New Roman" w:cs="Times New Roman"/>
          <w:sz w:val="24"/>
          <w:szCs w:val="24"/>
        </w:rPr>
      </w:pPr>
    </w:p>
    <w:p w14:paraId="152CF9F8" w14:textId="2D45558D" w:rsidR="00F83C40" w:rsidRPr="00F83C40" w:rsidRDefault="00F83C40" w:rsidP="00F83C40">
      <w:pPr>
        <w:spacing w:before="0" w:after="160" w:line="259" w:lineRule="auto"/>
        <w:rPr>
          <w:rFonts w:ascii="Times New Roman" w:hAnsi="Times New Roman" w:cs="Times New Roman"/>
          <w:sz w:val="24"/>
          <w:szCs w:val="24"/>
        </w:rPr>
      </w:pPr>
      <w:r w:rsidRPr="00F83C40">
        <w:rPr>
          <w:rFonts w:ascii="Times New Roman" w:hAnsi="Times New Roman" w:cs="Times New Roman"/>
          <w:sz w:val="24"/>
          <w:szCs w:val="24"/>
        </w:rPr>
        <w:t>Uspješno su usvojene V. izmjene i dopune Prostornog plana uređenja Općine Barilović od strane Općinskog vijeća  Općine Barilović 29.srpnja 2025. godine, a iste su u postupku transformacije.</w:t>
      </w:r>
    </w:p>
    <w:p w14:paraId="0037E570" w14:textId="77777777" w:rsidR="00F83C40" w:rsidRPr="00F83C40" w:rsidRDefault="00F83C40" w:rsidP="00F83C40">
      <w:pPr>
        <w:spacing w:before="0" w:after="160" w:line="259" w:lineRule="auto"/>
        <w:rPr>
          <w:rFonts w:ascii="Times New Roman" w:hAnsi="Times New Roman" w:cs="Times New Roman"/>
          <w:sz w:val="24"/>
          <w:szCs w:val="24"/>
        </w:rPr>
      </w:pPr>
      <w:r w:rsidRPr="00F83C40">
        <w:rPr>
          <w:rFonts w:ascii="Times New Roman" w:hAnsi="Times New Roman" w:cs="Times New Roman"/>
          <w:b/>
          <w:sz w:val="24"/>
          <w:szCs w:val="24"/>
        </w:rPr>
        <w:t>c) U području odgoja i obrazovanja, predškolskog odgoja i osnovnog školstva</w:t>
      </w:r>
    </w:p>
    <w:p w14:paraId="7B699FF9" w14:textId="77777777" w:rsidR="00F83C40" w:rsidRPr="00F83C40" w:rsidRDefault="00F83C40" w:rsidP="00F83C40">
      <w:pPr>
        <w:spacing w:before="0" w:after="160" w:line="259" w:lineRule="auto"/>
        <w:rPr>
          <w:rFonts w:ascii="Times New Roman" w:hAnsi="Times New Roman" w:cs="Times New Roman"/>
          <w:sz w:val="24"/>
          <w:szCs w:val="24"/>
        </w:rPr>
      </w:pPr>
      <w:r w:rsidRPr="00F83C40">
        <w:rPr>
          <w:rFonts w:ascii="Times New Roman" w:hAnsi="Times New Roman" w:cs="Times New Roman"/>
          <w:sz w:val="24"/>
          <w:szCs w:val="24"/>
        </w:rPr>
        <w:tab/>
        <w:t xml:space="preserve">Na području općine djeluje Dječji vrtić Potočić Belajske Poljice i područni objekt Barilović. Za rad vrtića izdvajaju se značajna sredstva kojima Općina Barilović sufinancira redoviti program predškolskog odgoja i redoviti program odgojno-obrazovnog rada s djecom rane dobi. U 2025. godini za program predškolskog odgoja i obrazovanja utrošeno je 580.133,50 eura. </w:t>
      </w:r>
    </w:p>
    <w:p w14:paraId="1E2B0CB2" w14:textId="77777777" w:rsidR="00F83C40" w:rsidRPr="00F83C40" w:rsidRDefault="00F83C40" w:rsidP="00F83C40">
      <w:pPr>
        <w:spacing w:before="0" w:after="160" w:line="259" w:lineRule="auto"/>
        <w:rPr>
          <w:rFonts w:ascii="Times New Roman" w:hAnsi="Times New Roman" w:cs="Times New Roman"/>
          <w:sz w:val="24"/>
          <w:szCs w:val="24"/>
        </w:rPr>
      </w:pPr>
      <w:r w:rsidRPr="00F83C40">
        <w:rPr>
          <w:rFonts w:ascii="Times New Roman" w:hAnsi="Times New Roman" w:cs="Times New Roman"/>
          <w:sz w:val="24"/>
          <w:szCs w:val="24"/>
        </w:rPr>
        <w:tab/>
        <w:t xml:space="preserve">Što se tiče osnovnog školstva, iako isti nije u nadležnosti jedinica lokalne samouprave,  Općina Barilović pomaže u radu Osnovne škole te je partner na projektu izgradnje školske sportske dvorane. Sufinanciranje posebnih program OŠ Barilović, financiranje produženog boravka za osnovnoškolce, sufinanciranje besplatnih udžbenika/radnih bilježnica kao i sufinanciranje prijevoza učenika osnovnih i srednjih škola te jednokratne financijske pomoći studentima. Za navedene programe Općina Barilović je tijekom 2025. godine utrošila 71.943,53 eura. </w:t>
      </w:r>
    </w:p>
    <w:p w14:paraId="7492C67A" w14:textId="77777777" w:rsidR="00F83C40" w:rsidRPr="00F83C40" w:rsidRDefault="00F83C40" w:rsidP="00F83C40">
      <w:pPr>
        <w:spacing w:before="0" w:after="0"/>
        <w:rPr>
          <w:rFonts w:ascii="Times New Roman" w:hAnsi="Times New Roman" w:cs="Times New Roman"/>
          <w:sz w:val="24"/>
          <w:szCs w:val="24"/>
        </w:rPr>
      </w:pPr>
    </w:p>
    <w:p w14:paraId="3DD530E7" w14:textId="77777777" w:rsidR="00F83C40" w:rsidRPr="00F83C40" w:rsidRDefault="00F83C40" w:rsidP="00F83C40">
      <w:pPr>
        <w:spacing w:before="0" w:after="160" w:line="259" w:lineRule="auto"/>
        <w:rPr>
          <w:rFonts w:ascii="Times New Roman" w:hAnsi="Times New Roman" w:cs="Times New Roman"/>
          <w:b/>
          <w:sz w:val="24"/>
          <w:szCs w:val="24"/>
        </w:rPr>
      </w:pPr>
      <w:r w:rsidRPr="00F83C40">
        <w:rPr>
          <w:rFonts w:ascii="Times New Roman" w:hAnsi="Times New Roman" w:cs="Times New Roman"/>
          <w:b/>
          <w:sz w:val="24"/>
          <w:szCs w:val="24"/>
        </w:rPr>
        <w:t>d) U području kulture, športa, vatrogastva i civilne zaštite</w:t>
      </w:r>
    </w:p>
    <w:p w14:paraId="36C1EE0D" w14:textId="77777777" w:rsidR="00F83C40" w:rsidRPr="00F83C40" w:rsidRDefault="00F83C40" w:rsidP="00F83C40">
      <w:pPr>
        <w:spacing w:before="0" w:after="160" w:line="259" w:lineRule="auto"/>
        <w:rPr>
          <w:rFonts w:ascii="Times New Roman" w:hAnsi="Times New Roman" w:cs="Times New Roman"/>
          <w:sz w:val="24"/>
          <w:szCs w:val="24"/>
        </w:rPr>
      </w:pPr>
      <w:r w:rsidRPr="00F83C40">
        <w:rPr>
          <w:rFonts w:ascii="Times New Roman" w:hAnsi="Times New Roman" w:cs="Times New Roman"/>
          <w:sz w:val="24"/>
          <w:szCs w:val="24"/>
        </w:rPr>
        <w:tab/>
        <w:t>Sukladno Proračunskim sredstvima provode se projekti javnih potreba u športu i kulturi, a najčešće se to odnosi na direktne pomoći iz proračuna, putem natječaja koji raspisuje Općina  Barilović ili izravnom dodjelom sredstava.</w:t>
      </w:r>
    </w:p>
    <w:p w14:paraId="48D64449" w14:textId="77777777" w:rsidR="00F83C40" w:rsidRPr="00F83C40" w:rsidRDefault="00F83C40" w:rsidP="00F83C40">
      <w:pPr>
        <w:spacing w:before="0" w:after="160" w:line="259" w:lineRule="auto"/>
        <w:rPr>
          <w:rFonts w:ascii="Times New Roman" w:hAnsi="Times New Roman" w:cs="Times New Roman"/>
          <w:sz w:val="24"/>
          <w:szCs w:val="24"/>
        </w:rPr>
      </w:pPr>
      <w:r w:rsidRPr="00F83C40">
        <w:rPr>
          <w:rFonts w:ascii="Times New Roman" w:hAnsi="Times New Roman" w:cs="Times New Roman"/>
          <w:sz w:val="24"/>
          <w:szCs w:val="24"/>
        </w:rPr>
        <w:tab/>
        <w:t>Na području djeluju tri DVD-a,  koja su organizirana i pokrivaju cijelo područje Općine Barilović. Izvršena je inventura opreme svih DVD-a te je izrađena revizija procjene ugroženosti od požara Općine Barilović te je izrađen novi Plan zaštite od požara.</w:t>
      </w:r>
    </w:p>
    <w:p w14:paraId="5F067D02" w14:textId="77777777" w:rsidR="00F83C40" w:rsidRPr="00F83C40" w:rsidRDefault="00F83C40" w:rsidP="00F83C40">
      <w:pPr>
        <w:spacing w:before="0" w:after="0" w:line="259" w:lineRule="auto"/>
        <w:rPr>
          <w:rFonts w:ascii="Times New Roman" w:hAnsi="Times New Roman" w:cs="Times New Roman"/>
          <w:b/>
          <w:sz w:val="24"/>
          <w:szCs w:val="24"/>
        </w:rPr>
      </w:pPr>
    </w:p>
    <w:p w14:paraId="16F6A36D" w14:textId="77777777" w:rsidR="00F83C40" w:rsidRPr="00F83C40" w:rsidRDefault="00F83C40" w:rsidP="00F83C40">
      <w:pPr>
        <w:spacing w:before="0" w:after="160" w:line="259" w:lineRule="auto"/>
        <w:rPr>
          <w:rFonts w:ascii="Times New Roman" w:hAnsi="Times New Roman" w:cs="Times New Roman"/>
          <w:b/>
          <w:sz w:val="24"/>
          <w:szCs w:val="24"/>
        </w:rPr>
      </w:pPr>
      <w:r w:rsidRPr="00F83C40">
        <w:rPr>
          <w:rFonts w:ascii="Times New Roman" w:hAnsi="Times New Roman" w:cs="Times New Roman"/>
          <w:b/>
          <w:sz w:val="24"/>
          <w:szCs w:val="24"/>
        </w:rPr>
        <w:t>e) U području socijalne skrbi</w:t>
      </w:r>
    </w:p>
    <w:p w14:paraId="0EE83D14" w14:textId="77777777" w:rsidR="00F83C40" w:rsidRPr="00F83C40" w:rsidRDefault="00F83C40" w:rsidP="00F83C40">
      <w:pPr>
        <w:spacing w:before="0" w:after="160" w:line="259" w:lineRule="auto"/>
        <w:rPr>
          <w:rFonts w:ascii="Times New Roman" w:hAnsi="Times New Roman" w:cs="Times New Roman"/>
          <w:sz w:val="24"/>
          <w:szCs w:val="24"/>
        </w:rPr>
      </w:pPr>
      <w:r w:rsidRPr="00F83C40">
        <w:rPr>
          <w:rFonts w:ascii="Times New Roman" w:hAnsi="Times New Roman" w:cs="Times New Roman"/>
          <w:sz w:val="24"/>
          <w:szCs w:val="24"/>
        </w:rPr>
        <w:tab/>
        <w:t>U sklopu socijalnog programa Općine za drugu polovicu 2025. godine Općina je izdavala rješenja za priznavanje prava na pomoć za stanovanja te rješenja za priznavanje prava na jednokratnu novčanu pomoć za rođenje djeteta. Za sve umirovljenike se organiziralo više jednodnevnih izleta na more te je isplaćena prigodna nagrada u obliku božićnice, u ukupnom iznosu od 24.550,00 eura.</w:t>
      </w:r>
    </w:p>
    <w:p w14:paraId="7E7BEFBE" w14:textId="77777777" w:rsidR="00F83C40" w:rsidRPr="00F83C40" w:rsidRDefault="00F83C40" w:rsidP="00F83C40">
      <w:pPr>
        <w:spacing w:before="0" w:after="0"/>
        <w:rPr>
          <w:rFonts w:ascii="Times New Roman" w:hAnsi="Times New Roman" w:cs="Times New Roman"/>
          <w:b/>
          <w:sz w:val="24"/>
          <w:szCs w:val="24"/>
        </w:rPr>
      </w:pPr>
    </w:p>
    <w:p w14:paraId="73A9572A" w14:textId="77777777" w:rsidR="00F83C40" w:rsidRPr="00F83C40" w:rsidRDefault="00F83C40" w:rsidP="00F83C40">
      <w:pPr>
        <w:spacing w:before="0" w:after="0" w:line="259" w:lineRule="auto"/>
        <w:rPr>
          <w:rFonts w:ascii="Times New Roman" w:hAnsi="Times New Roman" w:cs="Times New Roman"/>
          <w:b/>
          <w:sz w:val="24"/>
          <w:szCs w:val="24"/>
        </w:rPr>
      </w:pPr>
      <w:r w:rsidRPr="00F83C40">
        <w:rPr>
          <w:rFonts w:ascii="Times New Roman" w:hAnsi="Times New Roman" w:cs="Times New Roman"/>
          <w:b/>
          <w:sz w:val="24"/>
          <w:szCs w:val="24"/>
        </w:rPr>
        <w:t>f) Protokolarne obveze</w:t>
      </w:r>
    </w:p>
    <w:p w14:paraId="4281CBF0" w14:textId="77777777" w:rsidR="00F83C40" w:rsidRPr="00F83C40" w:rsidRDefault="00F83C40" w:rsidP="00F83C40">
      <w:pPr>
        <w:spacing w:before="0" w:after="160" w:line="259" w:lineRule="auto"/>
        <w:rPr>
          <w:rFonts w:ascii="Times New Roman" w:hAnsi="Times New Roman" w:cs="Times New Roman"/>
          <w:sz w:val="24"/>
          <w:szCs w:val="24"/>
        </w:rPr>
      </w:pPr>
      <w:r w:rsidRPr="00F83C40">
        <w:rPr>
          <w:rFonts w:ascii="Times New Roman" w:hAnsi="Times New Roman" w:cs="Times New Roman"/>
          <w:b/>
          <w:sz w:val="24"/>
          <w:szCs w:val="24"/>
        </w:rPr>
        <w:tab/>
      </w:r>
      <w:r w:rsidRPr="00F83C40">
        <w:rPr>
          <w:rFonts w:ascii="Times New Roman" w:hAnsi="Times New Roman" w:cs="Times New Roman"/>
          <w:bCs/>
          <w:sz w:val="24"/>
          <w:szCs w:val="24"/>
        </w:rPr>
        <w:t>Općinski</w:t>
      </w:r>
      <w:r w:rsidRPr="00F83C40">
        <w:rPr>
          <w:rFonts w:ascii="Times New Roman" w:hAnsi="Times New Roman" w:cs="Times New Roman"/>
          <w:b/>
          <w:sz w:val="24"/>
          <w:szCs w:val="24"/>
        </w:rPr>
        <w:t xml:space="preserve"> </w:t>
      </w:r>
      <w:r w:rsidRPr="00F83C40">
        <w:rPr>
          <w:rFonts w:ascii="Times New Roman" w:hAnsi="Times New Roman" w:cs="Times New Roman"/>
          <w:sz w:val="24"/>
          <w:szCs w:val="24"/>
        </w:rPr>
        <w:t>načelnik je primao stranke radi rješavanja problematike iz djelokruga komunalne infrastrukture i socijalnih pitanja. Rješavali su se predmeti kod geodeta, FINE-e, javnih bilježnika, banke i ostalih a vezano za redovno funkcioniranje općine Barilović.</w:t>
      </w:r>
    </w:p>
    <w:p w14:paraId="08797C66" w14:textId="77777777" w:rsidR="00F83C40" w:rsidRPr="00F83C40" w:rsidRDefault="00F83C40" w:rsidP="00F83C40">
      <w:pPr>
        <w:spacing w:before="0" w:after="160" w:line="259" w:lineRule="auto"/>
        <w:rPr>
          <w:rFonts w:ascii="Times New Roman" w:hAnsi="Times New Roman" w:cs="Times New Roman"/>
          <w:sz w:val="24"/>
          <w:szCs w:val="24"/>
        </w:rPr>
      </w:pPr>
      <w:r w:rsidRPr="00F83C40">
        <w:rPr>
          <w:rFonts w:ascii="Times New Roman" w:hAnsi="Times New Roman" w:cs="Times New Roman"/>
          <w:sz w:val="24"/>
          <w:szCs w:val="24"/>
        </w:rPr>
        <w:tab/>
        <w:t>Kako bi se svi zacrtani zadaci uspješno realizirali, osim sredstava i angažmana unutar same Općine,  bilo je potrebno  uključiti i predstavnike s viših državnih i županijskih razina.</w:t>
      </w:r>
    </w:p>
    <w:p w14:paraId="37A61019" w14:textId="77777777" w:rsidR="00F83C40" w:rsidRPr="00F83C40" w:rsidRDefault="00F83C40" w:rsidP="00F83C40">
      <w:pPr>
        <w:spacing w:before="0" w:after="160" w:line="259" w:lineRule="auto"/>
        <w:rPr>
          <w:rFonts w:ascii="Times New Roman" w:hAnsi="Times New Roman" w:cs="Times New Roman"/>
          <w:sz w:val="24"/>
          <w:szCs w:val="24"/>
        </w:rPr>
      </w:pPr>
      <w:r w:rsidRPr="00F83C40">
        <w:rPr>
          <w:rFonts w:ascii="Times New Roman" w:hAnsi="Times New Roman" w:cs="Times New Roman"/>
          <w:sz w:val="24"/>
          <w:szCs w:val="24"/>
        </w:rPr>
        <w:tab/>
        <w:t>Također, Općinski načelnik je sudjelovao na redovnim godišnjim skupštinama udruga, te ostalim manifestacijama.</w:t>
      </w:r>
    </w:p>
    <w:p w14:paraId="78C46E03" w14:textId="77777777" w:rsidR="00F83C40" w:rsidRPr="00F83C40" w:rsidRDefault="00F83C40" w:rsidP="00F83C40">
      <w:pPr>
        <w:spacing w:before="0" w:after="0"/>
        <w:rPr>
          <w:rFonts w:ascii="Times New Roman" w:hAnsi="Times New Roman" w:cs="Times New Roman"/>
          <w:sz w:val="24"/>
          <w:szCs w:val="24"/>
        </w:rPr>
      </w:pPr>
    </w:p>
    <w:p w14:paraId="22BD6E9D" w14:textId="77777777" w:rsidR="00F83C40" w:rsidRPr="00F83C40" w:rsidRDefault="00F83C40" w:rsidP="00F83C40">
      <w:pPr>
        <w:spacing w:before="0" w:after="160" w:line="259" w:lineRule="auto"/>
        <w:rPr>
          <w:rFonts w:ascii="Times New Roman" w:hAnsi="Times New Roman" w:cs="Times New Roman"/>
          <w:b/>
          <w:sz w:val="24"/>
          <w:szCs w:val="24"/>
        </w:rPr>
      </w:pPr>
      <w:r w:rsidRPr="00F83C40">
        <w:rPr>
          <w:rFonts w:ascii="Times New Roman" w:hAnsi="Times New Roman" w:cs="Times New Roman"/>
          <w:b/>
          <w:sz w:val="24"/>
          <w:szCs w:val="24"/>
        </w:rPr>
        <w:t>III. ZAKLJUČAK</w:t>
      </w:r>
    </w:p>
    <w:p w14:paraId="58494AE2" w14:textId="77777777" w:rsidR="00F83C40" w:rsidRPr="00F83C40" w:rsidRDefault="00F83C40" w:rsidP="00F83C40">
      <w:pPr>
        <w:spacing w:before="0" w:after="160" w:line="259" w:lineRule="auto"/>
        <w:ind w:firstLine="708"/>
        <w:rPr>
          <w:rFonts w:ascii="Times New Roman" w:hAnsi="Times New Roman" w:cs="Times New Roman"/>
          <w:sz w:val="24"/>
          <w:szCs w:val="24"/>
        </w:rPr>
      </w:pPr>
      <w:r w:rsidRPr="00F83C40">
        <w:rPr>
          <w:rFonts w:ascii="Times New Roman" w:hAnsi="Times New Roman" w:cs="Times New Roman"/>
          <w:sz w:val="24"/>
          <w:szCs w:val="24"/>
        </w:rPr>
        <w:t xml:space="preserve">Podneseno Izvješće o radu Općinskog načelnika Općine Barilović za razdoblje od 01. srpnja do 31. prosinca 2025. godine sadrži prikaz poslova i zadataka iz nadležnosti Općinskog načelnika kao izvršnog tijela Općine Barilović. </w:t>
      </w:r>
    </w:p>
    <w:p w14:paraId="0ECAB5BE" w14:textId="77777777" w:rsidR="00F83C40" w:rsidRPr="00F83C40" w:rsidRDefault="00F83C40" w:rsidP="00F83C40">
      <w:pPr>
        <w:spacing w:before="0" w:after="160" w:line="259" w:lineRule="auto"/>
        <w:ind w:firstLine="708"/>
        <w:rPr>
          <w:rFonts w:ascii="Times New Roman" w:hAnsi="Times New Roman" w:cs="Times New Roman"/>
          <w:sz w:val="24"/>
          <w:szCs w:val="24"/>
        </w:rPr>
      </w:pPr>
      <w:r w:rsidRPr="00F83C40">
        <w:rPr>
          <w:rFonts w:ascii="Times New Roman" w:hAnsi="Times New Roman" w:cs="Times New Roman"/>
          <w:sz w:val="24"/>
          <w:szCs w:val="24"/>
        </w:rPr>
        <w:t>Općinski načelnik uz stručnu, administrativnu i tehničku potporu Jedinstvenog upravnog odjela Općine Barilović, a u okviru financijskih mogućnosti planiranih Proračunom, nastojao je u izvještajnom razdoblju obavljati poslove iz svoje nadležnosti na način koji će osigurati uvjete za što kvalitetnije zadovoljavanje lokalnih potreba mještana Općine Barilović, te je s toga nastojao odgovorno i kvalitetno ispuniti svoju obvezu vođenja izvršnih poslova Općine Barilović kao jedinice lokalne samouprave.</w:t>
      </w:r>
    </w:p>
    <w:p w14:paraId="11AAF43F" w14:textId="77777777" w:rsidR="00F83C40" w:rsidRDefault="00F83C40" w:rsidP="00F83C40">
      <w:pPr>
        <w:spacing w:before="0" w:after="160" w:line="259" w:lineRule="auto"/>
        <w:ind w:firstLine="708"/>
        <w:rPr>
          <w:rFonts w:ascii="Times New Roman" w:hAnsi="Times New Roman" w:cs="Times New Roman"/>
          <w:sz w:val="24"/>
          <w:szCs w:val="24"/>
        </w:rPr>
      </w:pPr>
      <w:r w:rsidRPr="00F83C40">
        <w:rPr>
          <w:rFonts w:ascii="Times New Roman" w:hAnsi="Times New Roman" w:cs="Times New Roman"/>
          <w:sz w:val="24"/>
          <w:szCs w:val="24"/>
        </w:rPr>
        <w:t xml:space="preserve">Općinski načelnik svoju funkciju obavlja profesionalno. </w:t>
      </w:r>
    </w:p>
    <w:p w14:paraId="046CB9D2" w14:textId="4E87FD11" w:rsidR="00493DB8" w:rsidRPr="0047026F" w:rsidRDefault="00493DB8" w:rsidP="00493DB8">
      <w:pPr>
        <w:spacing w:before="0" w:after="0"/>
        <w:ind w:left="6372" w:firstLine="708"/>
        <w:jc w:val="left"/>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
          <w:color w:val="000000"/>
          <w:kern w:val="0"/>
          <w:sz w:val="24"/>
          <w:szCs w:val="24"/>
          <w:lang w:eastAsia="hr-HR"/>
          <w14:ligatures w14:val="none"/>
        </w:rPr>
        <w:t xml:space="preserve">      </w:t>
      </w:r>
      <w:r w:rsidRPr="0047026F">
        <w:rPr>
          <w:rFonts w:ascii="Times New Roman" w:eastAsia="Times New Roman" w:hAnsi="Times New Roman" w:cs="Times New Roman"/>
          <w:bCs/>
          <w:color w:val="000000"/>
          <w:kern w:val="0"/>
          <w:sz w:val="24"/>
          <w:szCs w:val="24"/>
          <w:lang w:eastAsia="hr-HR"/>
          <w14:ligatures w14:val="none"/>
        </w:rPr>
        <w:t xml:space="preserve">NAČELNIK  </w:t>
      </w:r>
    </w:p>
    <w:p w14:paraId="5A216303" w14:textId="77777777" w:rsidR="00493DB8" w:rsidRPr="0081503E" w:rsidRDefault="00493DB8" w:rsidP="00493DB8">
      <w:pPr>
        <w:spacing w:before="0" w:after="0"/>
        <w:jc w:val="left"/>
        <w:rPr>
          <w:rFonts w:ascii="Times New Roman" w:eastAsia="Times New Roman" w:hAnsi="Times New Roman" w:cs="Times New Roman"/>
          <w:bCs/>
          <w:color w:val="000000"/>
          <w:kern w:val="0"/>
          <w:sz w:val="24"/>
          <w:szCs w:val="24"/>
          <w:lang w:eastAsia="hr-HR"/>
          <w14:ligatures w14:val="none"/>
        </w:rPr>
      </w:pPr>
      <w:r w:rsidRPr="0047026F">
        <w:rPr>
          <w:rFonts w:ascii="Times New Roman" w:eastAsia="Times New Roman" w:hAnsi="Times New Roman" w:cs="Times New Roman"/>
          <w:bCs/>
          <w:color w:val="000000"/>
          <w:kern w:val="0"/>
          <w:sz w:val="24"/>
          <w:szCs w:val="24"/>
          <w:lang w:eastAsia="hr-HR"/>
          <w14:ligatures w14:val="none"/>
        </w:rPr>
        <w:t xml:space="preserve">                              </w:t>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t xml:space="preserve">                         </w:t>
      </w:r>
      <w:r w:rsidRPr="0081503E">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 xml:space="preserve">  Dražen Peraković</w:t>
      </w:r>
    </w:p>
    <w:p w14:paraId="4DE04CFF" w14:textId="4F99649F" w:rsidR="00493DB8" w:rsidRPr="0047026F" w:rsidRDefault="00493DB8" w:rsidP="00493DB8">
      <w:pPr>
        <w:spacing w:before="0" w:after="0"/>
        <w:jc w:val="left"/>
        <w:rPr>
          <w:rFonts w:ascii="Times New Roman" w:eastAsia="Times New Roman" w:hAnsi="Times New Roman" w:cs="Times New Roman"/>
          <w:color w:val="000000"/>
          <w:kern w:val="0"/>
          <w:lang w:val="de-DE" w:eastAsia="hr-HR"/>
          <w14:ligatures w14:val="none"/>
        </w:rPr>
      </w:pPr>
      <w:r w:rsidRPr="0047026F">
        <w:rPr>
          <w:rFonts w:ascii="Times New Roman" w:eastAsia="Times New Roman" w:hAnsi="Times New Roman" w:cs="Times New Roman"/>
          <w:kern w:val="0"/>
          <w:lang w:val="de-DE" w:eastAsia="hr-HR"/>
          <w14:ligatures w14:val="none"/>
        </w:rPr>
        <w:t>KLASA:</w:t>
      </w:r>
      <w:r>
        <w:rPr>
          <w:rFonts w:ascii="Times New Roman" w:eastAsia="Times New Roman" w:hAnsi="Times New Roman" w:cs="Times New Roman"/>
          <w:kern w:val="0"/>
          <w:lang w:val="de-DE" w:eastAsia="hr-HR"/>
          <w14:ligatures w14:val="none"/>
        </w:rPr>
        <w:t xml:space="preserve"> 024-01/26-01/02</w:t>
      </w:r>
      <w:r w:rsidRPr="0047026F">
        <w:rPr>
          <w:rFonts w:ascii="Times New Roman" w:eastAsia="Times New Roman" w:hAnsi="Times New Roman" w:cs="Times New Roman"/>
          <w:color w:val="000000"/>
          <w:kern w:val="0"/>
          <w:lang w:val="de-DE" w:eastAsia="hr-HR"/>
          <w14:ligatures w14:val="none"/>
        </w:rPr>
        <w:tab/>
      </w:r>
      <w:r w:rsidRPr="0047026F">
        <w:rPr>
          <w:rFonts w:ascii="Times New Roman" w:eastAsia="Times New Roman" w:hAnsi="Times New Roman" w:cs="Times New Roman"/>
          <w:color w:val="000000"/>
          <w:kern w:val="0"/>
          <w:lang w:val="de-DE" w:eastAsia="hr-HR"/>
          <w14:ligatures w14:val="none"/>
        </w:rPr>
        <w:tab/>
      </w:r>
      <w:r w:rsidRPr="0047026F">
        <w:rPr>
          <w:rFonts w:ascii="Times New Roman" w:eastAsia="Times New Roman" w:hAnsi="Times New Roman" w:cs="Times New Roman"/>
          <w:color w:val="000000"/>
          <w:kern w:val="0"/>
          <w:lang w:val="de-DE" w:eastAsia="hr-HR"/>
          <w14:ligatures w14:val="none"/>
        </w:rPr>
        <w:tab/>
        <w:t xml:space="preserve">                     </w:t>
      </w:r>
    </w:p>
    <w:p w14:paraId="30F6A37C" w14:textId="77777777" w:rsidR="00493DB8" w:rsidRPr="0047026F" w:rsidRDefault="00493DB8" w:rsidP="00493DB8">
      <w:pPr>
        <w:spacing w:before="0" w:after="0"/>
        <w:jc w:val="left"/>
        <w:rPr>
          <w:rFonts w:ascii="Times New Roman" w:eastAsia="Times New Roman" w:hAnsi="Times New Roman" w:cs="Times New Roman"/>
          <w:color w:val="999999"/>
          <w:kern w:val="0"/>
          <w:lang w:val="de-DE" w:eastAsia="hr-HR"/>
          <w14:ligatures w14:val="none"/>
        </w:rPr>
      </w:pPr>
      <w:r w:rsidRPr="0047026F">
        <w:rPr>
          <w:rFonts w:ascii="Times New Roman" w:eastAsia="Times New Roman" w:hAnsi="Times New Roman" w:cs="Times New Roman"/>
          <w:color w:val="000000"/>
          <w:kern w:val="0"/>
          <w:lang w:val="de-DE" w:eastAsia="hr-HR"/>
          <w14:ligatures w14:val="none"/>
        </w:rPr>
        <w:t>URBROJ: 2133-6-02-26-</w:t>
      </w:r>
      <w:r>
        <w:rPr>
          <w:rFonts w:ascii="Times New Roman" w:eastAsia="Times New Roman" w:hAnsi="Times New Roman" w:cs="Times New Roman"/>
          <w:color w:val="000000"/>
          <w:kern w:val="0"/>
          <w:lang w:val="de-DE" w:eastAsia="hr-HR"/>
          <w14:ligatures w14:val="none"/>
        </w:rPr>
        <w:t>01</w:t>
      </w:r>
      <w:r w:rsidRPr="0047026F">
        <w:rPr>
          <w:rFonts w:ascii="Times New Roman" w:eastAsia="Times New Roman" w:hAnsi="Times New Roman" w:cs="Times New Roman"/>
          <w:color w:val="000000"/>
          <w:kern w:val="0"/>
          <w:lang w:val="de-DE" w:eastAsia="hr-HR"/>
          <w14:ligatures w14:val="none"/>
        </w:rPr>
        <w:tab/>
      </w:r>
      <w:r w:rsidRPr="0047026F">
        <w:rPr>
          <w:rFonts w:ascii="Times New Roman" w:eastAsia="Times New Roman" w:hAnsi="Times New Roman" w:cs="Times New Roman"/>
          <w:color w:val="000000"/>
          <w:kern w:val="0"/>
          <w:lang w:val="de-DE" w:eastAsia="hr-HR"/>
          <w14:ligatures w14:val="none"/>
        </w:rPr>
        <w:tab/>
        <w:t xml:space="preserve">                                  </w:t>
      </w:r>
      <w:r w:rsidRPr="0047026F">
        <w:rPr>
          <w:rFonts w:ascii="Times New Roman" w:eastAsia="Times New Roman" w:hAnsi="Times New Roman" w:cs="Times New Roman"/>
          <w:color w:val="999999"/>
          <w:kern w:val="0"/>
          <w:lang w:val="de-DE" w:eastAsia="hr-HR"/>
          <w14:ligatures w14:val="none"/>
        </w:rPr>
        <w:tab/>
        <w:t xml:space="preserve">                                  </w:t>
      </w:r>
    </w:p>
    <w:p w14:paraId="00EAA584" w14:textId="77777777" w:rsidR="00493DB8" w:rsidRDefault="00493DB8" w:rsidP="00493DB8">
      <w:pPr>
        <w:pBdr>
          <w:bottom w:val="single" w:sz="12" w:space="1" w:color="auto"/>
        </w:pBd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U Bariloviću, 18.03.2026.</w:t>
      </w:r>
    </w:p>
    <w:p w14:paraId="1D9BFE05" w14:textId="77777777" w:rsidR="00493DB8" w:rsidRPr="00F83C40" w:rsidRDefault="00493DB8" w:rsidP="00F83C40">
      <w:pPr>
        <w:spacing w:before="0" w:after="160" w:line="259" w:lineRule="auto"/>
        <w:ind w:firstLine="708"/>
        <w:rPr>
          <w:rFonts w:ascii="Times New Roman" w:hAnsi="Times New Roman" w:cs="Times New Roman"/>
          <w:sz w:val="24"/>
          <w:szCs w:val="24"/>
        </w:rPr>
      </w:pPr>
    </w:p>
    <w:p w14:paraId="2BB57A7E" w14:textId="77777777" w:rsidR="00DA5024" w:rsidRPr="00DA5024" w:rsidRDefault="00DA5024" w:rsidP="00DA5024">
      <w:pPr>
        <w:spacing w:before="0" w:after="0"/>
        <w:ind w:firstLine="720"/>
        <w:rPr>
          <w:rFonts w:ascii="Times New Roman" w:eastAsia="Times New Roman" w:hAnsi="Times New Roman" w:cs="Times New Roman"/>
          <w:kern w:val="0"/>
          <w:sz w:val="24"/>
          <w:szCs w:val="24"/>
          <w14:ligatures w14:val="none"/>
        </w:rPr>
      </w:pPr>
      <w:r w:rsidRPr="00DA5024">
        <w:rPr>
          <w:rFonts w:ascii="Times New Roman" w:eastAsia="Times New Roman" w:hAnsi="Times New Roman" w:cs="Times New Roman"/>
          <w:kern w:val="0"/>
          <w:sz w:val="24"/>
          <w:szCs w:val="24"/>
          <w14:ligatures w14:val="none"/>
        </w:rPr>
        <w:t xml:space="preserve">Na temelju članka 50. statuta Općine Barilović (Službeni glasnik Općine Barilović broj 01/18. i 01/21) Općinski načelnik Općine Barilović donosi </w:t>
      </w:r>
    </w:p>
    <w:p w14:paraId="6C28FBB4" w14:textId="77777777" w:rsidR="00DA5024" w:rsidRPr="00DA5024" w:rsidRDefault="00DA5024" w:rsidP="00DA5024">
      <w:pPr>
        <w:spacing w:before="0" w:after="0"/>
        <w:jc w:val="left"/>
        <w:rPr>
          <w:rFonts w:ascii="Times New Roman" w:eastAsia="Times New Roman" w:hAnsi="Times New Roman" w:cs="Times New Roman"/>
          <w:kern w:val="0"/>
          <w:sz w:val="24"/>
          <w:szCs w:val="24"/>
          <w14:ligatures w14:val="none"/>
        </w:rPr>
      </w:pPr>
    </w:p>
    <w:p w14:paraId="583C8689" w14:textId="77777777" w:rsidR="00DA5024" w:rsidRPr="00DA5024" w:rsidRDefault="00DA5024" w:rsidP="00DA5024">
      <w:pPr>
        <w:spacing w:before="0" w:after="0"/>
        <w:jc w:val="center"/>
        <w:rPr>
          <w:rFonts w:ascii="Times New Roman" w:eastAsia="Times New Roman" w:hAnsi="Times New Roman" w:cs="Times New Roman"/>
          <w:b/>
          <w:bCs/>
          <w:kern w:val="0"/>
          <w:sz w:val="24"/>
          <w:szCs w:val="24"/>
          <w14:ligatures w14:val="none"/>
        </w:rPr>
      </w:pPr>
      <w:r w:rsidRPr="00DA5024">
        <w:rPr>
          <w:rFonts w:ascii="Times New Roman" w:eastAsia="Times New Roman" w:hAnsi="Times New Roman" w:cs="Times New Roman"/>
          <w:b/>
          <w:bCs/>
          <w:kern w:val="0"/>
          <w:sz w:val="24"/>
          <w:szCs w:val="24"/>
          <w14:ligatures w14:val="none"/>
        </w:rPr>
        <w:t>O D L U K U</w:t>
      </w:r>
    </w:p>
    <w:p w14:paraId="2502154E" w14:textId="77777777" w:rsidR="00DA5024" w:rsidRPr="00DA5024" w:rsidRDefault="00DA5024" w:rsidP="00DA5024">
      <w:pPr>
        <w:spacing w:before="0" w:after="0"/>
        <w:jc w:val="center"/>
        <w:rPr>
          <w:rFonts w:ascii="Times New Roman" w:eastAsia="Times New Roman" w:hAnsi="Times New Roman" w:cs="Times New Roman"/>
          <w:b/>
          <w:bCs/>
          <w:kern w:val="0"/>
          <w:sz w:val="24"/>
          <w:szCs w:val="24"/>
          <w14:ligatures w14:val="none"/>
        </w:rPr>
      </w:pPr>
      <w:r w:rsidRPr="00DA5024">
        <w:rPr>
          <w:rFonts w:ascii="Times New Roman" w:eastAsia="Times New Roman" w:hAnsi="Times New Roman" w:cs="Times New Roman"/>
          <w:b/>
          <w:bCs/>
          <w:kern w:val="0"/>
          <w:sz w:val="24"/>
          <w:szCs w:val="24"/>
          <w14:ligatures w14:val="none"/>
        </w:rPr>
        <w:t xml:space="preserve">o davanju potpore TZP Četiri rijeke za prijavu na natječaj HTZ-a iz </w:t>
      </w:r>
      <w:r w:rsidRPr="00DA5024">
        <w:rPr>
          <w:rFonts w:ascii="Times New Roman" w:eastAsia="Times New Roman" w:hAnsi="Times New Roman" w:cs="Times New Roman"/>
          <w:b/>
          <w:bCs/>
          <w:kern w:val="0"/>
          <w:sz w:val="24"/>
          <w:szCs w:val="24"/>
          <w:lang w:val="en-GB"/>
          <w14:ligatures w14:val="none"/>
        </w:rPr>
        <w:t>Fonda za nedovoljno razvijena područja i kontinent za 2026. godinu</w:t>
      </w:r>
      <w:r w:rsidRPr="00DA5024">
        <w:rPr>
          <w:rFonts w:ascii="Times New Roman" w:eastAsia="Times New Roman" w:hAnsi="Times New Roman" w:cs="Times New Roman"/>
          <w:kern w:val="0"/>
          <w:sz w:val="24"/>
          <w:szCs w:val="24"/>
          <w:lang w:val="en-GB"/>
          <w14:ligatures w14:val="none"/>
        </w:rPr>
        <w:t> </w:t>
      </w:r>
    </w:p>
    <w:p w14:paraId="5BF81B83" w14:textId="77777777" w:rsidR="00DA5024" w:rsidRPr="00DA5024" w:rsidRDefault="00DA5024" w:rsidP="00DA5024">
      <w:pPr>
        <w:spacing w:before="0" w:after="0"/>
        <w:jc w:val="left"/>
        <w:rPr>
          <w:rFonts w:ascii="Times New Roman" w:eastAsia="Times New Roman" w:hAnsi="Times New Roman" w:cs="Times New Roman"/>
          <w:kern w:val="0"/>
          <w:sz w:val="24"/>
          <w:szCs w:val="24"/>
          <w14:ligatures w14:val="none"/>
        </w:rPr>
      </w:pPr>
      <w:r w:rsidRPr="00DA5024">
        <w:rPr>
          <w:rFonts w:ascii="Times New Roman" w:eastAsia="Times New Roman" w:hAnsi="Times New Roman" w:cs="Times New Roman"/>
          <w:kern w:val="0"/>
          <w:sz w:val="24"/>
          <w:szCs w:val="24"/>
          <w14:ligatures w14:val="none"/>
        </w:rPr>
        <w:t xml:space="preserve">                                                            </w:t>
      </w:r>
    </w:p>
    <w:p w14:paraId="53A5390E" w14:textId="77777777" w:rsidR="00DA5024" w:rsidRPr="00DA5024" w:rsidRDefault="00DA5024" w:rsidP="00DA5024">
      <w:pPr>
        <w:tabs>
          <w:tab w:val="left" w:pos="3885"/>
        </w:tabs>
        <w:spacing w:before="0" w:after="0"/>
        <w:jc w:val="center"/>
        <w:rPr>
          <w:rFonts w:ascii="Times New Roman" w:eastAsia="Times New Roman" w:hAnsi="Times New Roman" w:cs="Times New Roman"/>
          <w:kern w:val="0"/>
          <w:sz w:val="24"/>
          <w:szCs w:val="24"/>
          <w14:ligatures w14:val="none"/>
        </w:rPr>
      </w:pPr>
      <w:r w:rsidRPr="00DA5024">
        <w:rPr>
          <w:rFonts w:ascii="Times New Roman" w:eastAsia="Times New Roman" w:hAnsi="Times New Roman" w:cs="Times New Roman"/>
          <w:kern w:val="0"/>
          <w:sz w:val="24"/>
          <w:szCs w:val="24"/>
          <w14:ligatures w14:val="none"/>
        </w:rPr>
        <w:t>Članak 1.</w:t>
      </w:r>
    </w:p>
    <w:p w14:paraId="048AC11B" w14:textId="77777777" w:rsidR="00DA5024" w:rsidRPr="00DA5024" w:rsidRDefault="00DA5024" w:rsidP="00DA5024">
      <w:pPr>
        <w:spacing w:before="0" w:after="0"/>
        <w:rPr>
          <w:rFonts w:ascii="Times New Roman" w:eastAsia="Times New Roman" w:hAnsi="Times New Roman" w:cs="Times New Roman"/>
          <w:b/>
          <w:bCs/>
          <w:kern w:val="0"/>
          <w:sz w:val="24"/>
          <w:szCs w:val="24"/>
          <w14:ligatures w14:val="none"/>
        </w:rPr>
      </w:pPr>
      <w:r w:rsidRPr="00DA5024">
        <w:rPr>
          <w:rFonts w:ascii="Times New Roman" w:eastAsia="Times New Roman" w:hAnsi="Times New Roman" w:cs="Times New Roman"/>
          <w:kern w:val="0"/>
          <w:sz w:val="24"/>
          <w:szCs w:val="24"/>
          <w14:ligatures w14:val="none"/>
        </w:rPr>
        <w:t xml:space="preserve">        Ovom Odlukom Općina Barilović daje potporu Turističkoj zajednici područja Četiri rijeke za prijavu projekata na Javni natječaj Hrvatske turističke zajednice iz </w:t>
      </w:r>
      <w:r w:rsidRPr="00DA5024">
        <w:rPr>
          <w:rFonts w:ascii="Times New Roman" w:eastAsia="Times New Roman" w:hAnsi="Times New Roman" w:cs="Times New Roman"/>
          <w:b/>
          <w:bCs/>
          <w:kern w:val="0"/>
          <w:sz w:val="24"/>
          <w:szCs w:val="24"/>
          <w:lang w:val="en-GB"/>
          <w14:ligatures w14:val="none"/>
        </w:rPr>
        <w:t>Fonda za nedovoljno razvijena područja i kontinent za 2026. Godinu</w:t>
      </w:r>
      <w:r w:rsidRPr="00DA5024">
        <w:rPr>
          <w:rFonts w:ascii="Times New Roman" w:eastAsia="Times New Roman" w:hAnsi="Times New Roman" w:cs="Times New Roman"/>
          <w:kern w:val="0"/>
          <w:sz w:val="24"/>
          <w:szCs w:val="24"/>
          <w:lang w:val="en-GB"/>
          <w14:ligatures w14:val="none"/>
        </w:rPr>
        <w:t>.</w:t>
      </w:r>
    </w:p>
    <w:p w14:paraId="5A1ED551" w14:textId="77777777" w:rsidR="00DA5024" w:rsidRPr="00DA5024" w:rsidRDefault="00DA5024" w:rsidP="00DA5024">
      <w:pPr>
        <w:spacing w:before="0" w:after="0"/>
        <w:jc w:val="left"/>
        <w:rPr>
          <w:rFonts w:ascii="Times New Roman" w:eastAsia="Times New Roman" w:hAnsi="Times New Roman" w:cs="Times New Roman"/>
          <w:kern w:val="0"/>
          <w:sz w:val="24"/>
          <w:szCs w:val="24"/>
          <w14:ligatures w14:val="none"/>
        </w:rPr>
      </w:pPr>
    </w:p>
    <w:p w14:paraId="6BEA5A37" w14:textId="77777777" w:rsidR="00DA5024" w:rsidRPr="00DA5024" w:rsidRDefault="00DA5024" w:rsidP="00DA5024">
      <w:pPr>
        <w:spacing w:before="0" w:after="0"/>
        <w:jc w:val="center"/>
        <w:rPr>
          <w:rFonts w:ascii="Times New Roman" w:eastAsia="Times New Roman" w:hAnsi="Times New Roman" w:cs="Times New Roman"/>
          <w:kern w:val="0"/>
          <w:sz w:val="24"/>
          <w:szCs w:val="24"/>
          <w14:ligatures w14:val="none"/>
        </w:rPr>
      </w:pPr>
      <w:r w:rsidRPr="00DA5024">
        <w:rPr>
          <w:rFonts w:ascii="Times New Roman" w:eastAsia="Times New Roman" w:hAnsi="Times New Roman" w:cs="Times New Roman"/>
          <w:kern w:val="0"/>
          <w:sz w:val="24"/>
          <w:szCs w:val="24"/>
          <w14:ligatures w14:val="none"/>
        </w:rPr>
        <w:t>Članak 2.</w:t>
      </w:r>
    </w:p>
    <w:p w14:paraId="1893EF5C" w14:textId="77777777" w:rsidR="00DA5024" w:rsidRPr="00DA5024" w:rsidRDefault="00DA5024" w:rsidP="00DA5024">
      <w:pPr>
        <w:spacing w:before="0" w:after="0"/>
        <w:rPr>
          <w:rFonts w:ascii="Times New Roman" w:eastAsia="Times New Roman" w:hAnsi="Times New Roman" w:cs="Times New Roman"/>
          <w:kern w:val="0"/>
          <w:sz w:val="24"/>
          <w:szCs w:val="24"/>
          <w14:ligatures w14:val="none"/>
        </w:rPr>
      </w:pPr>
      <w:r w:rsidRPr="00DA5024">
        <w:rPr>
          <w:rFonts w:ascii="Times New Roman" w:eastAsia="Times New Roman" w:hAnsi="Times New Roman" w:cs="Times New Roman"/>
          <w:kern w:val="0"/>
          <w:sz w:val="24"/>
          <w:szCs w:val="24"/>
          <w14:ligatures w14:val="none"/>
        </w:rPr>
        <w:t xml:space="preserve">       Općina Barilović osigurat će financijska sredstva za sufinanciranje projekta kako slijedi:</w:t>
      </w:r>
    </w:p>
    <w:p w14:paraId="7E526E2A" w14:textId="77777777" w:rsidR="00DA5024" w:rsidRPr="00DA5024" w:rsidRDefault="00DA5024" w:rsidP="00DA5024">
      <w:pPr>
        <w:numPr>
          <w:ilvl w:val="0"/>
          <w:numId w:val="16"/>
        </w:numPr>
        <w:spacing w:before="100" w:beforeAutospacing="1" w:after="100" w:afterAutospacing="1"/>
        <w:jc w:val="left"/>
        <w:rPr>
          <w:rFonts w:ascii="Times New Roman" w:eastAsia="Times New Roman" w:hAnsi="Times New Roman" w:cs="Times New Roman"/>
          <w:kern w:val="0"/>
          <w:sz w:val="24"/>
          <w:szCs w:val="24"/>
          <w:lang w:eastAsia="hr-HR"/>
          <w14:ligatures w14:val="none"/>
        </w:rPr>
      </w:pPr>
      <w:r w:rsidRPr="00DA5024">
        <w:rPr>
          <w:rFonts w:ascii="Times New Roman" w:eastAsia="Times New Roman" w:hAnsi="Times New Roman" w:cs="Times New Roman"/>
          <w:b/>
          <w:bCs/>
          <w:kern w:val="0"/>
          <w:sz w:val="24"/>
          <w:szCs w:val="24"/>
          <w:lang w:eastAsia="hr-HR"/>
          <w14:ligatures w14:val="none"/>
        </w:rPr>
        <w:t>Ljeto na Četiri rijeke – 500 eur</w:t>
      </w:r>
    </w:p>
    <w:p w14:paraId="3B5947FB" w14:textId="77777777" w:rsidR="00DA5024" w:rsidRPr="00DA5024" w:rsidRDefault="00DA5024" w:rsidP="00DA5024">
      <w:pPr>
        <w:numPr>
          <w:ilvl w:val="0"/>
          <w:numId w:val="16"/>
        </w:numPr>
        <w:spacing w:before="100" w:beforeAutospacing="1" w:after="100" w:afterAutospacing="1"/>
        <w:jc w:val="left"/>
        <w:rPr>
          <w:rFonts w:ascii="Times New Roman" w:eastAsia="Times New Roman" w:hAnsi="Times New Roman" w:cs="Times New Roman"/>
          <w:kern w:val="0"/>
          <w:sz w:val="24"/>
          <w:szCs w:val="24"/>
          <w:lang w:eastAsia="hr-HR"/>
          <w14:ligatures w14:val="none"/>
        </w:rPr>
      </w:pPr>
      <w:r w:rsidRPr="00DA5024">
        <w:rPr>
          <w:rFonts w:ascii="Times New Roman" w:eastAsia="Times New Roman" w:hAnsi="Times New Roman" w:cs="Times New Roman"/>
          <w:b/>
          <w:bCs/>
          <w:kern w:val="0"/>
          <w:sz w:val="24"/>
          <w:szCs w:val="24"/>
          <w:lang w:eastAsia="hr-HR"/>
          <w14:ligatures w14:val="none"/>
        </w:rPr>
        <w:t>Taste the 4 rivers – 500 eur</w:t>
      </w:r>
      <w:r w:rsidRPr="00DA5024">
        <w:rPr>
          <w:rFonts w:ascii="Times New Roman" w:eastAsia="Calibri" w:hAnsi="Times New Roman" w:cs="Times New Roman"/>
          <w:kern w:val="0"/>
          <w:sz w:val="24"/>
          <w:szCs w:val="24"/>
          <w:lang w:eastAsia="hr-HR"/>
          <w14:ligatures w14:val="none"/>
        </w:rPr>
        <w:t xml:space="preserve">                                   </w:t>
      </w:r>
    </w:p>
    <w:p w14:paraId="6B2B326F" w14:textId="77777777" w:rsidR="00DA5024" w:rsidRPr="00DA5024" w:rsidRDefault="00DA5024" w:rsidP="00DA5024">
      <w:pPr>
        <w:spacing w:before="0" w:after="0"/>
        <w:jc w:val="left"/>
        <w:rPr>
          <w:rFonts w:ascii="Times New Roman" w:eastAsia="Times New Roman" w:hAnsi="Times New Roman" w:cs="Times New Roman"/>
          <w:kern w:val="0"/>
          <w:sz w:val="24"/>
          <w:szCs w:val="24"/>
          <w14:ligatures w14:val="none"/>
        </w:rPr>
      </w:pPr>
      <w:r w:rsidRPr="00DA5024">
        <w:rPr>
          <w:rFonts w:ascii="Times New Roman" w:eastAsia="Times New Roman" w:hAnsi="Times New Roman" w:cs="Times New Roman"/>
          <w:kern w:val="0"/>
          <w:sz w:val="24"/>
          <w:szCs w:val="24"/>
          <w14:ligatures w14:val="none"/>
        </w:rPr>
        <w:lastRenderedPageBreak/>
        <w:t xml:space="preserve">                                                                   Članak 3.</w:t>
      </w:r>
    </w:p>
    <w:p w14:paraId="733ACCC0" w14:textId="77777777" w:rsidR="00DA5024" w:rsidRPr="00DA5024" w:rsidRDefault="00DA5024" w:rsidP="00DA5024">
      <w:pPr>
        <w:spacing w:before="0" w:after="0"/>
        <w:jc w:val="left"/>
        <w:rPr>
          <w:rFonts w:ascii="Times New Roman" w:eastAsia="Times New Roman" w:hAnsi="Times New Roman" w:cs="Times New Roman"/>
          <w:kern w:val="0"/>
          <w:sz w:val="24"/>
          <w:szCs w:val="24"/>
          <w14:ligatures w14:val="none"/>
        </w:rPr>
      </w:pPr>
      <w:r w:rsidRPr="00DA5024">
        <w:rPr>
          <w:rFonts w:ascii="Times New Roman" w:eastAsia="Times New Roman" w:hAnsi="Times New Roman" w:cs="Times New Roman"/>
          <w:kern w:val="0"/>
          <w:sz w:val="24"/>
          <w:szCs w:val="24"/>
          <w14:ligatures w14:val="none"/>
        </w:rPr>
        <w:t xml:space="preserve">           Ova Odluka stupa na snagu danom donošenja.</w:t>
      </w:r>
    </w:p>
    <w:p w14:paraId="2B63A985" w14:textId="77777777" w:rsidR="00F83C40" w:rsidRDefault="00F83C40" w:rsidP="00C744DE">
      <w:pPr>
        <w:spacing w:before="0" w:after="0"/>
        <w:jc w:val="left"/>
        <w:rPr>
          <w:rFonts w:ascii="Times New Roman" w:hAnsi="Times New Roman" w:cs="Times New Roman"/>
          <w:sz w:val="24"/>
          <w:szCs w:val="24"/>
        </w:rPr>
      </w:pPr>
    </w:p>
    <w:p w14:paraId="0C182BFE" w14:textId="4EC645FD" w:rsidR="00DA5024" w:rsidRPr="0047026F" w:rsidRDefault="00DA5024" w:rsidP="00DA5024">
      <w:pPr>
        <w:spacing w:before="0" w:after="0"/>
        <w:ind w:left="6372" w:firstLine="708"/>
        <w:jc w:val="left"/>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
          <w:color w:val="000000"/>
          <w:kern w:val="0"/>
          <w:sz w:val="24"/>
          <w:szCs w:val="24"/>
          <w:lang w:eastAsia="hr-HR"/>
          <w14:ligatures w14:val="none"/>
        </w:rPr>
        <w:t xml:space="preserve">      </w:t>
      </w:r>
      <w:r w:rsidRPr="0047026F">
        <w:rPr>
          <w:rFonts w:ascii="Times New Roman" w:eastAsia="Times New Roman" w:hAnsi="Times New Roman" w:cs="Times New Roman"/>
          <w:bCs/>
          <w:color w:val="000000"/>
          <w:kern w:val="0"/>
          <w:sz w:val="24"/>
          <w:szCs w:val="24"/>
          <w:lang w:eastAsia="hr-HR"/>
          <w14:ligatures w14:val="none"/>
        </w:rPr>
        <w:t xml:space="preserve">NAČELNIK  </w:t>
      </w:r>
    </w:p>
    <w:p w14:paraId="165C557D" w14:textId="77777777" w:rsidR="00DA5024" w:rsidRPr="0081503E" w:rsidRDefault="00DA5024" w:rsidP="00DA5024">
      <w:pPr>
        <w:spacing w:before="0" w:after="0"/>
        <w:jc w:val="left"/>
        <w:rPr>
          <w:rFonts w:ascii="Times New Roman" w:eastAsia="Times New Roman" w:hAnsi="Times New Roman" w:cs="Times New Roman"/>
          <w:bCs/>
          <w:color w:val="000000"/>
          <w:kern w:val="0"/>
          <w:sz w:val="24"/>
          <w:szCs w:val="24"/>
          <w:lang w:eastAsia="hr-HR"/>
          <w14:ligatures w14:val="none"/>
        </w:rPr>
      </w:pPr>
      <w:r w:rsidRPr="0047026F">
        <w:rPr>
          <w:rFonts w:ascii="Times New Roman" w:eastAsia="Times New Roman" w:hAnsi="Times New Roman" w:cs="Times New Roman"/>
          <w:bCs/>
          <w:color w:val="000000"/>
          <w:kern w:val="0"/>
          <w:sz w:val="24"/>
          <w:szCs w:val="24"/>
          <w:lang w:eastAsia="hr-HR"/>
          <w14:ligatures w14:val="none"/>
        </w:rPr>
        <w:t xml:space="preserve">                              </w:t>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t xml:space="preserve">                         </w:t>
      </w:r>
      <w:r w:rsidRPr="0081503E">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 xml:space="preserve">  Dražen Peraković</w:t>
      </w:r>
    </w:p>
    <w:p w14:paraId="6C26F7C4" w14:textId="77777777" w:rsidR="00DA5024" w:rsidRPr="00DA5024" w:rsidRDefault="00DA5024" w:rsidP="00DA5024">
      <w:pPr>
        <w:rPr>
          <w:rFonts w:ascii="Times New Roman" w:hAnsi="Times New Roman" w:cs="Times New Roman"/>
        </w:rPr>
      </w:pPr>
      <w:r w:rsidRPr="00DA5024">
        <w:rPr>
          <w:rFonts w:ascii="Times New Roman" w:hAnsi="Times New Roman" w:cs="Times New Roman"/>
        </w:rPr>
        <w:t>KLASA: 402-08/26-01/02</w:t>
      </w:r>
    </w:p>
    <w:p w14:paraId="2DFBFCF6" w14:textId="77777777" w:rsidR="00DA5024" w:rsidRPr="00DA5024" w:rsidRDefault="00DA5024" w:rsidP="00DA5024">
      <w:pPr>
        <w:rPr>
          <w:rFonts w:ascii="Times New Roman" w:hAnsi="Times New Roman" w:cs="Times New Roman"/>
        </w:rPr>
      </w:pPr>
      <w:r w:rsidRPr="00DA5024">
        <w:rPr>
          <w:rFonts w:ascii="Times New Roman" w:hAnsi="Times New Roman" w:cs="Times New Roman"/>
        </w:rPr>
        <w:t>URBROJ: 2133-06-02-26-03</w:t>
      </w:r>
    </w:p>
    <w:p w14:paraId="163CB089" w14:textId="4897F73A" w:rsidR="00DA5024" w:rsidRDefault="00DA5024" w:rsidP="00DA5024">
      <w:pPr>
        <w:pBdr>
          <w:bottom w:val="single" w:sz="12" w:space="1" w:color="auto"/>
        </w:pBd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U Bariloviću, 19.01.2026.</w:t>
      </w:r>
    </w:p>
    <w:p w14:paraId="24026CE4" w14:textId="77777777" w:rsidR="00DA5024" w:rsidRDefault="00DA5024" w:rsidP="00C744DE">
      <w:pPr>
        <w:spacing w:before="0" w:after="0"/>
        <w:jc w:val="left"/>
        <w:rPr>
          <w:rFonts w:ascii="Times New Roman" w:hAnsi="Times New Roman" w:cs="Times New Roman"/>
          <w:sz w:val="24"/>
          <w:szCs w:val="24"/>
        </w:rPr>
      </w:pPr>
    </w:p>
    <w:p w14:paraId="42F1A435" w14:textId="77777777" w:rsidR="00DA5024" w:rsidRPr="00DA5024" w:rsidRDefault="00DA5024" w:rsidP="00DA5024">
      <w:pPr>
        <w:spacing w:before="0" w:after="0"/>
        <w:ind w:firstLine="720"/>
        <w:rPr>
          <w:rFonts w:ascii="Times New Roman" w:eastAsia="Times New Roman" w:hAnsi="Times New Roman" w:cs="Times New Roman"/>
          <w:kern w:val="0"/>
          <w:sz w:val="24"/>
          <w:szCs w:val="24"/>
          <w14:ligatures w14:val="none"/>
        </w:rPr>
      </w:pPr>
      <w:r w:rsidRPr="00DA5024">
        <w:rPr>
          <w:rFonts w:ascii="Times New Roman" w:eastAsia="Times New Roman" w:hAnsi="Times New Roman" w:cs="Times New Roman"/>
          <w:kern w:val="0"/>
          <w:sz w:val="24"/>
          <w:szCs w:val="24"/>
          <w14:ligatures w14:val="none"/>
        </w:rPr>
        <w:t xml:space="preserve">Na temelju članka 50. statuta Općine Barilović (Službeni glasnik Općine Barilović broj 01/18. i 01/21) Općinski načelnik Općine Barilović donosi </w:t>
      </w:r>
    </w:p>
    <w:p w14:paraId="4B3562FD" w14:textId="77777777" w:rsidR="00DA5024" w:rsidRPr="00DA5024" w:rsidRDefault="00DA5024" w:rsidP="00DA5024">
      <w:pPr>
        <w:spacing w:before="0" w:after="0"/>
        <w:ind w:firstLine="720"/>
        <w:rPr>
          <w:rFonts w:ascii="Times New Roman" w:eastAsia="Times New Roman" w:hAnsi="Times New Roman" w:cs="Times New Roman"/>
          <w:kern w:val="0"/>
          <w:sz w:val="24"/>
          <w:szCs w:val="24"/>
          <w14:ligatures w14:val="none"/>
        </w:rPr>
      </w:pPr>
    </w:p>
    <w:p w14:paraId="5A2366AA" w14:textId="77777777" w:rsidR="00DA5024" w:rsidRPr="00DA5024" w:rsidRDefault="00DA5024" w:rsidP="00DA5024">
      <w:pPr>
        <w:spacing w:before="0" w:after="0"/>
        <w:jc w:val="left"/>
        <w:rPr>
          <w:rFonts w:ascii="Times New Roman" w:eastAsia="Times New Roman" w:hAnsi="Times New Roman" w:cs="Times New Roman"/>
          <w:kern w:val="0"/>
          <w:sz w:val="24"/>
          <w:szCs w:val="24"/>
          <w14:ligatures w14:val="none"/>
        </w:rPr>
      </w:pPr>
    </w:p>
    <w:p w14:paraId="1B267109" w14:textId="77777777" w:rsidR="00DA5024" w:rsidRPr="00DA5024" w:rsidRDefault="00DA5024" w:rsidP="00DA5024">
      <w:pPr>
        <w:spacing w:before="0" w:after="0"/>
        <w:jc w:val="center"/>
        <w:rPr>
          <w:rFonts w:ascii="Times New Roman" w:eastAsia="Times New Roman" w:hAnsi="Times New Roman" w:cs="Times New Roman"/>
          <w:b/>
          <w:bCs/>
          <w:kern w:val="0"/>
          <w:sz w:val="24"/>
          <w:szCs w:val="24"/>
          <w14:ligatures w14:val="none"/>
        </w:rPr>
      </w:pPr>
      <w:r w:rsidRPr="00DA5024">
        <w:rPr>
          <w:rFonts w:ascii="Times New Roman" w:eastAsia="Times New Roman" w:hAnsi="Times New Roman" w:cs="Times New Roman"/>
          <w:b/>
          <w:bCs/>
          <w:kern w:val="0"/>
          <w:sz w:val="24"/>
          <w:szCs w:val="24"/>
          <w14:ligatures w14:val="none"/>
        </w:rPr>
        <w:t>O D L U K U</w:t>
      </w:r>
    </w:p>
    <w:p w14:paraId="2CCB219D" w14:textId="77777777" w:rsidR="00DA5024" w:rsidRPr="00DA5024" w:rsidRDefault="00DA5024" w:rsidP="00DA5024">
      <w:pPr>
        <w:spacing w:before="0" w:after="0"/>
        <w:jc w:val="center"/>
        <w:rPr>
          <w:rFonts w:ascii="Times New Roman" w:eastAsia="Times New Roman" w:hAnsi="Times New Roman" w:cs="Times New Roman"/>
          <w:b/>
          <w:bCs/>
          <w:kern w:val="0"/>
          <w:sz w:val="24"/>
          <w:szCs w:val="24"/>
          <w14:ligatures w14:val="none"/>
        </w:rPr>
      </w:pPr>
      <w:r w:rsidRPr="00DA5024">
        <w:rPr>
          <w:rFonts w:ascii="Times New Roman" w:eastAsia="Times New Roman" w:hAnsi="Times New Roman" w:cs="Times New Roman"/>
          <w:b/>
          <w:bCs/>
          <w:kern w:val="0"/>
          <w:sz w:val="24"/>
          <w:szCs w:val="24"/>
          <w14:ligatures w14:val="none"/>
        </w:rPr>
        <w:t>o davanju potpore TZP Četiri rijeke za prijavu na natječaj HTZ-a iz Fonda za projekte udruženih turističkih zajednica za 2026. godinu.</w:t>
      </w:r>
    </w:p>
    <w:p w14:paraId="07D5587C" w14:textId="77777777" w:rsidR="00DA5024" w:rsidRPr="00DA5024" w:rsidRDefault="00DA5024" w:rsidP="00DA5024">
      <w:pPr>
        <w:spacing w:before="0" w:after="0"/>
        <w:jc w:val="left"/>
        <w:rPr>
          <w:rFonts w:ascii="Times New Roman" w:eastAsia="Times New Roman" w:hAnsi="Times New Roman" w:cs="Times New Roman"/>
          <w:kern w:val="0"/>
          <w:sz w:val="24"/>
          <w:szCs w:val="24"/>
          <w14:ligatures w14:val="none"/>
        </w:rPr>
      </w:pPr>
      <w:r w:rsidRPr="00DA5024">
        <w:rPr>
          <w:rFonts w:ascii="Times New Roman" w:eastAsia="Times New Roman" w:hAnsi="Times New Roman" w:cs="Times New Roman"/>
          <w:kern w:val="0"/>
          <w:sz w:val="24"/>
          <w:szCs w:val="24"/>
          <w14:ligatures w14:val="none"/>
        </w:rPr>
        <w:t xml:space="preserve">                                                            </w:t>
      </w:r>
    </w:p>
    <w:p w14:paraId="1EB0355C" w14:textId="77777777" w:rsidR="00DA5024" w:rsidRPr="00DA5024" w:rsidRDefault="00DA5024" w:rsidP="00DA5024">
      <w:pPr>
        <w:spacing w:before="0" w:after="0"/>
        <w:jc w:val="left"/>
        <w:rPr>
          <w:rFonts w:ascii="Times New Roman" w:eastAsia="Times New Roman" w:hAnsi="Times New Roman" w:cs="Times New Roman"/>
          <w:kern w:val="0"/>
          <w:sz w:val="24"/>
          <w:szCs w:val="24"/>
          <w14:ligatures w14:val="none"/>
        </w:rPr>
      </w:pPr>
    </w:p>
    <w:p w14:paraId="68FBD99E" w14:textId="77777777" w:rsidR="00DA5024" w:rsidRPr="00DA5024" w:rsidRDefault="00DA5024" w:rsidP="00DA5024">
      <w:pPr>
        <w:tabs>
          <w:tab w:val="left" w:pos="3885"/>
        </w:tabs>
        <w:spacing w:before="0" w:after="0"/>
        <w:jc w:val="left"/>
        <w:rPr>
          <w:rFonts w:ascii="Times New Roman" w:eastAsia="Times New Roman" w:hAnsi="Times New Roman" w:cs="Times New Roman"/>
          <w:kern w:val="0"/>
          <w:sz w:val="24"/>
          <w:szCs w:val="24"/>
          <w14:ligatures w14:val="none"/>
        </w:rPr>
      </w:pPr>
      <w:r w:rsidRPr="00DA5024">
        <w:rPr>
          <w:rFonts w:ascii="Times New Roman" w:eastAsia="Times New Roman" w:hAnsi="Times New Roman" w:cs="Times New Roman"/>
          <w:kern w:val="0"/>
          <w:sz w:val="24"/>
          <w:szCs w:val="24"/>
          <w14:ligatures w14:val="none"/>
        </w:rPr>
        <w:tab/>
        <w:t>Članak 1.</w:t>
      </w:r>
    </w:p>
    <w:p w14:paraId="20D88261" w14:textId="77777777" w:rsidR="00DA5024" w:rsidRPr="00DA5024" w:rsidRDefault="00DA5024" w:rsidP="00DA5024">
      <w:pPr>
        <w:spacing w:before="0" w:after="0"/>
        <w:rPr>
          <w:rFonts w:ascii="Times New Roman" w:eastAsia="Times New Roman" w:hAnsi="Times New Roman" w:cs="Times New Roman"/>
          <w:b/>
          <w:bCs/>
          <w:kern w:val="0"/>
          <w:sz w:val="24"/>
          <w:szCs w:val="24"/>
          <w14:ligatures w14:val="none"/>
        </w:rPr>
      </w:pPr>
      <w:r w:rsidRPr="00DA5024">
        <w:rPr>
          <w:rFonts w:ascii="Times New Roman" w:eastAsia="Times New Roman" w:hAnsi="Times New Roman" w:cs="Times New Roman"/>
          <w:kern w:val="0"/>
          <w:sz w:val="24"/>
          <w:szCs w:val="24"/>
          <w14:ligatures w14:val="none"/>
        </w:rPr>
        <w:t xml:space="preserve">        Ovom Odlukom Općina Barilović kao jedna od osnivača, daje potporu Turističkoj zajednici područja Četiri rijeke za prijavu projekata na Javni natječaj Hrvatske turističke zajednice iz </w:t>
      </w:r>
      <w:r w:rsidRPr="00DA5024">
        <w:rPr>
          <w:rFonts w:ascii="Times New Roman" w:eastAsia="Times New Roman" w:hAnsi="Times New Roman" w:cs="Times New Roman"/>
          <w:b/>
          <w:bCs/>
          <w:kern w:val="0"/>
          <w:sz w:val="24"/>
          <w:szCs w:val="24"/>
          <w14:ligatures w14:val="none"/>
        </w:rPr>
        <w:t>Fonda za projekte udruženih turističkih zajednica za 2026. godinu.</w:t>
      </w:r>
    </w:p>
    <w:p w14:paraId="2D0E8002" w14:textId="77777777" w:rsidR="00DA5024" w:rsidRPr="00DA5024" w:rsidRDefault="00DA5024" w:rsidP="00DA5024">
      <w:pPr>
        <w:spacing w:before="0" w:after="0"/>
        <w:rPr>
          <w:rFonts w:ascii="Times New Roman" w:eastAsia="Times New Roman" w:hAnsi="Times New Roman" w:cs="Times New Roman"/>
          <w:kern w:val="0"/>
          <w:sz w:val="24"/>
          <w:szCs w:val="24"/>
          <w14:ligatures w14:val="none"/>
        </w:rPr>
      </w:pPr>
    </w:p>
    <w:p w14:paraId="20518C1E" w14:textId="77777777" w:rsidR="00DA5024" w:rsidRPr="00DA5024" w:rsidRDefault="00DA5024" w:rsidP="00DA5024">
      <w:pPr>
        <w:spacing w:before="0" w:after="0"/>
        <w:jc w:val="center"/>
        <w:rPr>
          <w:rFonts w:ascii="Times New Roman" w:eastAsia="Times New Roman" w:hAnsi="Times New Roman" w:cs="Times New Roman"/>
          <w:kern w:val="0"/>
          <w:sz w:val="24"/>
          <w:szCs w:val="24"/>
          <w14:ligatures w14:val="none"/>
        </w:rPr>
      </w:pPr>
    </w:p>
    <w:p w14:paraId="737927FF" w14:textId="77777777" w:rsidR="00DA5024" w:rsidRPr="00DA5024" w:rsidRDefault="00DA5024" w:rsidP="00DA5024">
      <w:pPr>
        <w:spacing w:before="0" w:after="0"/>
        <w:jc w:val="center"/>
        <w:rPr>
          <w:rFonts w:ascii="Times New Roman" w:eastAsia="Times New Roman" w:hAnsi="Times New Roman" w:cs="Times New Roman"/>
          <w:kern w:val="0"/>
          <w:sz w:val="24"/>
          <w:szCs w:val="24"/>
          <w14:ligatures w14:val="none"/>
        </w:rPr>
      </w:pPr>
      <w:r w:rsidRPr="00DA5024">
        <w:rPr>
          <w:rFonts w:ascii="Times New Roman" w:eastAsia="Times New Roman" w:hAnsi="Times New Roman" w:cs="Times New Roman"/>
          <w:kern w:val="0"/>
          <w:sz w:val="24"/>
          <w:szCs w:val="24"/>
          <w14:ligatures w14:val="none"/>
        </w:rPr>
        <w:t>Članak 2.</w:t>
      </w:r>
    </w:p>
    <w:p w14:paraId="0A005E52" w14:textId="77777777" w:rsidR="00DA5024" w:rsidRPr="00DA5024" w:rsidRDefault="00DA5024" w:rsidP="00DA5024">
      <w:pPr>
        <w:spacing w:before="0" w:after="0"/>
        <w:rPr>
          <w:rFonts w:ascii="Times New Roman" w:eastAsia="Times New Roman" w:hAnsi="Times New Roman" w:cs="Times New Roman"/>
          <w:kern w:val="0"/>
          <w:sz w:val="24"/>
          <w:szCs w:val="24"/>
          <w14:ligatures w14:val="none"/>
        </w:rPr>
      </w:pPr>
      <w:r w:rsidRPr="00DA5024">
        <w:rPr>
          <w:rFonts w:ascii="Times New Roman" w:eastAsia="Times New Roman" w:hAnsi="Times New Roman" w:cs="Times New Roman"/>
          <w:kern w:val="0"/>
          <w:sz w:val="24"/>
          <w:szCs w:val="24"/>
          <w14:ligatures w14:val="none"/>
        </w:rPr>
        <w:t xml:space="preserve">       Općina Barilović osigurat će financijska sredstva za sufinanciranje projekta kako slijedi:</w:t>
      </w:r>
    </w:p>
    <w:p w14:paraId="4B2F2CDB" w14:textId="77777777" w:rsidR="00DA5024" w:rsidRPr="00DA5024" w:rsidRDefault="00DA5024" w:rsidP="00DA5024">
      <w:pPr>
        <w:numPr>
          <w:ilvl w:val="0"/>
          <w:numId w:val="17"/>
        </w:numPr>
        <w:spacing w:before="100" w:beforeAutospacing="1" w:after="100" w:afterAutospacing="1"/>
        <w:jc w:val="left"/>
        <w:rPr>
          <w:rFonts w:ascii="Times New Roman" w:eastAsia="Times New Roman" w:hAnsi="Times New Roman" w:cs="Times New Roman"/>
          <w:kern w:val="0"/>
          <w:sz w:val="24"/>
          <w:szCs w:val="24"/>
          <w:lang w:eastAsia="hr-HR"/>
          <w14:ligatures w14:val="none"/>
        </w:rPr>
      </w:pPr>
      <w:r w:rsidRPr="00DA5024">
        <w:rPr>
          <w:rFonts w:ascii="Times New Roman" w:eastAsia="Times New Roman" w:hAnsi="Times New Roman" w:cs="Times New Roman"/>
          <w:b/>
          <w:bCs/>
          <w:kern w:val="0"/>
          <w:sz w:val="24"/>
          <w:szCs w:val="24"/>
          <w:lang w:eastAsia="hr-HR"/>
          <w14:ligatures w14:val="none"/>
        </w:rPr>
        <w:t>Discover 4 rivers – 500 eur</w:t>
      </w:r>
    </w:p>
    <w:p w14:paraId="6BD8A8D2" w14:textId="77777777" w:rsidR="00DA5024" w:rsidRPr="00DA5024" w:rsidRDefault="00DA5024" w:rsidP="00DA5024">
      <w:pPr>
        <w:numPr>
          <w:ilvl w:val="0"/>
          <w:numId w:val="17"/>
        </w:numPr>
        <w:spacing w:before="100" w:beforeAutospacing="1" w:after="100" w:afterAutospacing="1"/>
        <w:jc w:val="left"/>
        <w:rPr>
          <w:rFonts w:ascii="Times New Roman" w:eastAsia="Times New Roman" w:hAnsi="Times New Roman" w:cs="Times New Roman"/>
          <w:kern w:val="0"/>
          <w:sz w:val="24"/>
          <w:szCs w:val="24"/>
          <w:lang w:eastAsia="hr-HR"/>
          <w14:ligatures w14:val="none"/>
        </w:rPr>
      </w:pPr>
      <w:r w:rsidRPr="00DA5024">
        <w:rPr>
          <w:rFonts w:ascii="Times New Roman" w:eastAsia="Times New Roman" w:hAnsi="Times New Roman" w:cs="Times New Roman"/>
          <w:b/>
          <w:bCs/>
          <w:kern w:val="0"/>
          <w:sz w:val="24"/>
          <w:szCs w:val="24"/>
          <w:lang w:eastAsia="hr-HR"/>
          <w14:ligatures w14:val="none"/>
        </w:rPr>
        <w:t>Feel the 4 rivers – 500 eur</w:t>
      </w:r>
    </w:p>
    <w:p w14:paraId="71D16344" w14:textId="77777777" w:rsidR="00DA5024" w:rsidRPr="00DA5024" w:rsidRDefault="00DA5024" w:rsidP="00DA5024">
      <w:pPr>
        <w:numPr>
          <w:ilvl w:val="0"/>
          <w:numId w:val="17"/>
        </w:numPr>
        <w:spacing w:before="100" w:beforeAutospacing="1" w:after="100" w:afterAutospacing="1"/>
        <w:jc w:val="left"/>
        <w:rPr>
          <w:rFonts w:ascii="Times New Roman" w:eastAsia="Times New Roman" w:hAnsi="Times New Roman" w:cs="Times New Roman"/>
          <w:kern w:val="0"/>
          <w:sz w:val="24"/>
          <w:szCs w:val="24"/>
          <w:lang w:eastAsia="hr-HR"/>
          <w14:ligatures w14:val="none"/>
        </w:rPr>
      </w:pPr>
      <w:r w:rsidRPr="00DA5024">
        <w:rPr>
          <w:rFonts w:ascii="Times New Roman" w:eastAsia="Times New Roman" w:hAnsi="Times New Roman" w:cs="Times New Roman"/>
          <w:b/>
          <w:bCs/>
          <w:kern w:val="0"/>
          <w:sz w:val="24"/>
          <w:szCs w:val="24"/>
          <w:lang w:eastAsia="hr-HR"/>
          <w14:ligatures w14:val="none"/>
        </w:rPr>
        <w:t>Active 4 rivers – integrirani outdoor doživljaji – 500 eur</w:t>
      </w:r>
    </w:p>
    <w:p w14:paraId="08DA25F6" w14:textId="77777777" w:rsidR="00DA5024" w:rsidRPr="00DA5024" w:rsidRDefault="00DA5024" w:rsidP="00DA5024">
      <w:pPr>
        <w:spacing w:before="0" w:after="0"/>
        <w:jc w:val="left"/>
        <w:rPr>
          <w:rFonts w:ascii="Times New Roman" w:eastAsia="Times New Roman" w:hAnsi="Times New Roman" w:cs="Times New Roman"/>
          <w:kern w:val="0"/>
          <w:sz w:val="24"/>
          <w:szCs w:val="24"/>
          <w14:ligatures w14:val="none"/>
        </w:rPr>
      </w:pPr>
      <w:r w:rsidRPr="00DA5024">
        <w:rPr>
          <w:rFonts w:ascii="Times New Roman" w:eastAsia="Times New Roman" w:hAnsi="Times New Roman" w:cs="Times New Roman"/>
          <w:kern w:val="0"/>
          <w:sz w:val="24"/>
          <w:szCs w:val="24"/>
          <w14:ligatures w14:val="none"/>
        </w:rPr>
        <w:t xml:space="preserve">                                                       </w:t>
      </w:r>
    </w:p>
    <w:p w14:paraId="33EF0464" w14:textId="77777777" w:rsidR="00DA5024" w:rsidRPr="00DA5024" w:rsidRDefault="00DA5024" w:rsidP="00DA5024">
      <w:pPr>
        <w:spacing w:before="0" w:after="0"/>
        <w:jc w:val="left"/>
        <w:rPr>
          <w:rFonts w:ascii="Times New Roman" w:eastAsia="Times New Roman" w:hAnsi="Times New Roman" w:cs="Times New Roman"/>
          <w:kern w:val="0"/>
          <w:sz w:val="24"/>
          <w:szCs w:val="24"/>
          <w14:ligatures w14:val="none"/>
        </w:rPr>
      </w:pPr>
      <w:r w:rsidRPr="00DA5024">
        <w:rPr>
          <w:rFonts w:ascii="Times New Roman" w:eastAsia="Times New Roman" w:hAnsi="Times New Roman" w:cs="Times New Roman"/>
          <w:kern w:val="0"/>
          <w:sz w:val="24"/>
          <w:szCs w:val="24"/>
          <w14:ligatures w14:val="none"/>
        </w:rPr>
        <w:t xml:space="preserve">                                                                   Članak 3.</w:t>
      </w:r>
    </w:p>
    <w:p w14:paraId="738848BE" w14:textId="77777777" w:rsidR="00DA5024" w:rsidRPr="00DA5024" w:rsidRDefault="00DA5024" w:rsidP="00DA5024">
      <w:pPr>
        <w:spacing w:before="0" w:after="0"/>
        <w:jc w:val="left"/>
        <w:rPr>
          <w:rFonts w:ascii="Times New Roman" w:eastAsia="Times New Roman" w:hAnsi="Times New Roman" w:cs="Times New Roman"/>
          <w:kern w:val="0"/>
          <w:sz w:val="24"/>
          <w:szCs w:val="24"/>
          <w14:ligatures w14:val="none"/>
        </w:rPr>
      </w:pPr>
      <w:r w:rsidRPr="00DA5024">
        <w:rPr>
          <w:rFonts w:ascii="Times New Roman" w:eastAsia="Times New Roman" w:hAnsi="Times New Roman" w:cs="Times New Roman"/>
          <w:kern w:val="0"/>
          <w:sz w:val="24"/>
          <w:szCs w:val="24"/>
          <w14:ligatures w14:val="none"/>
        </w:rPr>
        <w:t xml:space="preserve">           Ova Odluka stupa na snagu danom donošenja.</w:t>
      </w:r>
    </w:p>
    <w:p w14:paraId="10D35C2B" w14:textId="3E6BC8B6" w:rsidR="00DA5024" w:rsidRPr="0047026F" w:rsidRDefault="00DA5024" w:rsidP="00DA5024">
      <w:pPr>
        <w:spacing w:before="0" w:after="0"/>
        <w:ind w:left="6372" w:firstLine="708"/>
        <w:jc w:val="left"/>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
          <w:color w:val="000000"/>
          <w:kern w:val="0"/>
          <w:sz w:val="24"/>
          <w:szCs w:val="24"/>
          <w:lang w:eastAsia="hr-HR"/>
          <w14:ligatures w14:val="none"/>
        </w:rPr>
        <w:t xml:space="preserve">      </w:t>
      </w:r>
      <w:r w:rsidRPr="0047026F">
        <w:rPr>
          <w:rFonts w:ascii="Times New Roman" w:eastAsia="Times New Roman" w:hAnsi="Times New Roman" w:cs="Times New Roman"/>
          <w:bCs/>
          <w:color w:val="000000"/>
          <w:kern w:val="0"/>
          <w:sz w:val="24"/>
          <w:szCs w:val="24"/>
          <w:lang w:eastAsia="hr-HR"/>
          <w14:ligatures w14:val="none"/>
        </w:rPr>
        <w:t xml:space="preserve">NAČELNIK  </w:t>
      </w:r>
    </w:p>
    <w:p w14:paraId="178391B3" w14:textId="77777777" w:rsidR="00DA5024" w:rsidRPr="0081503E" w:rsidRDefault="00DA5024" w:rsidP="00DA5024">
      <w:pPr>
        <w:spacing w:before="0" w:after="0"/>
        <w:jc w:val="left"/>
        <w:rPr>
          <w:rFonts w:ascii="Times New Roman" w:eastAsia="Times New Roman" w:hAnsi="Times New Roman" w:cs="Times New Roman"/>
          <w:bCs/>
          <w:color w:val="000000"/>
          <w:kern w:val="0"/>
          <w:sz w:val="24"/>
          <w:szCs w:val="24"/>
          <w:lang w:eastAsia="hr-HR"/>
          <w14:ligatures w14:val="none"/>
        </w:rPr>
      </w:pPr>
      <w:r w:rsidRPr="0047026F">
        <w:rPr>
          <w:rFonts w:ascii="Times New Roman" w:eastAsia="Times New Roman" w:hAnsi="Times New Roman" w:cs="Times New Roman"/>
          <w:bCs/>
          <w:color w:val="000000"/>
          <w:kern w:val="0"/>
          <w:sz w:val="24"/>
          <w:szCs w:val="24"/>
          <w:lang w:eastAsia="hr-HR"/>
          <w14:ligatures w14:val="none"/>
        </w:rPr>
        <w:t xml:space="preserve">                              </w:t>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t xml:space="preserve">                         </w:t>
      </w:r>
      <w:r w:rsidRPr="0081503E">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 xml:space="preserve">  Dražen Peraković</w:t>
      </w:r>
    </w:p>
    <w:p w14:paraId="2D793CB9" w14:textId="77777777" w:rsidR="00DA5024" w:rsidRPr="00DA5024" w:rsidRDefault="00DA5024" w:rsidP="00DA5024">
      <w:pPr>
        <w:rPr>
          <w:rFonts w:ascii="Times New Roman" w:hAnsi="Times New Roman" w:cs="Times New Roman"/>
        </w:rPr>
      </w:pPr>
      <w:r w:rsidRPr="00DA5024">
        <w:rPr>
          <w:rFonts w:ascii="Times New Roman" w:hAnsi="Times New Roman" w:cs="Times New Roman"/>
        </w:rPr>
        <w:t>KLASA: 402-08/26-01/02</w:t>
      </w:r>
    </w:p>
    <w:p w14:paraId="1F1B3DA1" w14:textId="7BE7BC79" w:rsidR="00DA5024" w:rsidRPr="00DA5024" w:rsidRDefault="00DA5024" w:rsidP="00DA5024">
      <w:pPr>
        <w:rPr>
          <w:rFonts w:ascii="Times New Roman" w:hAnsi="Times New Roman" w:cs="Times New Roman"/>
        </w:rPr>
      </w:pPr>
      <w:r w:rsidRPr="00DA5024">
        <w:rPr>
          <w:rFonts w:ascii="Times New Roman" w:hAnsi="Times New Roman" w:cs="Times New Roman"/>
        </w:rPr>
        <w:t>URBROJ: 2133-06-02-26-0</w:t>
      </w:r>
      <w:r>
        <w:rPr>
          <w:rFonts w:ascii="Times New Roman" w:hAnsi="Times New Roman" w:cs="Times New Roman"/>
        </w:rPr>
        <w:t>2</w:t>
      </w:r>
    </w:p>
    <w:p w14:paraId="73181AB5" w14:textId="77777777" w:rsidR="00DA5024" w:rsidRDefault="00DA5024" w:rsidP="00DA5024">
      <w:pPr>
        <w:pBdr>
          <w:bottom w:val="single" w:sz="12" w:space="1" w:color="auto"/>
        </w:pBd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U Bariloviću, 19.01.2026.</w:t>
      </w:r>
    </w:p>
    <w:p w14:paraId="20109776" w14:textId="77777777" w:rsidR="00DA5024" w:rsidRDefault="00DA5024" w:rsidP="00C744DE">
      <w:pPr>
        <w:spacing w:before="0" w:after="0"/>
        <w:jc w:val="left"/>
        <w:rPr>
          <w:rFonts w:ascii="Times New Roman" w:hAnsi="Times New Roman" w:cs="Times New Roman"/>
          <w:sz w:val="24"/>
          <w:szCs w:val="24"/>
        </w:rPr>
      </w:pPr>
    </w:p>
    <w:p w14:paraId="54061B29" w14:textId="33CC3CAB" w:rsidR="00DA5024" w:rsidRPr="00DA5024" w:rsidRDefault="00DA5024" w:rsidP="00DA5024">
      <w:pPr>
        <w:tabs>
          <w:tab w:val="left" w:pos="1080"/>
        </w:tabs>
        <w:spacing w:before="0" w:after="0"/>
        <w:rPr>
          <w:rFonts w:ascii="Times New Roman" w:eastAsia="Times New Roman" w:hAnsi="Times New Roman" w:cs="Times New Roman"/>
          <w:noProof/>
          <w:kern w:val="0"/>
          <w:sz w:val="24"/>
          <w:szCs w:val="24"/>
          <w14:ligatures w14:val="none"/>
        </w:rPr>
      </w:pPr>
      <w:r>
        <w:rPr>
          <w:rFonts w:ascii="Times New Roman" w:eastAsia="Times New Roman" w:hAnsi="Times New Roman" w:cs="Times New Roman"/>
          <w:noProof/>
          <w:kern w:val="0"/>
          <w:sz w:val="24"/>
          <w:szCs w:val="24"/>
          <w14:ligatures w14:val="none"/>
        </w:rPr>
        <w:tab/>
      </w:r>
      <w:r w:rsidRPr="00DA5024">
        <w:rPr>
          <w:rFonts w:ascii="Times New Roman" w:eastAsia="Times New Roman" w:hAnsi="Times New Roman" w:cs="Times New Roman"/>
          <w:noProof/>
          <w:kern w:val="0"/>
          <w:sz w:val="24"/>
          <w:szCs w:val="24"/>
          <w14:ligatures w14:val="none"/>
        </w:rPr>
        <w:t xml:space="preserve">Na temelju članka 24. stavka 1. Zakona o sustavu civilne zaštite (“Narodne novine” broj 82/15, 118/18, 31/20, 20/21 i 114/22), članka 5. stavka 1. Pravilnika o sastavu stožera, načinu rada te uvjetima za imenovanje načelnika, zamjenika načelnika i članova stožera civilne zaštite (“Narodne novine” broj 126/19 i 17/20) i članka 50. Statuta Općine Barilović („Službeni Glasnik Općine Barilović“ broj 01/18 i 01/21) općinski načelnik Općine Barilović donosi </w:t>
      </w:r>
    </w:p>
    <w:p w14:paraId="094CD17C" w14:textId="77777777" w:rsidR="00DA5024" w:rsidRPr="00DA5024" w:rsidRDefault="00DA5024" w:rsidP="00DA5024">
      <w:pPr>
        <w:tabs>
          <w:tab w:val="left" w:pos="1080"/>
        </w:tabs>
        <w:spacing w:before="0" w:after="0"/>
        <w:rPr>
          <w:rFonts w:ascii="Times New Roman" w:eastAsia="Times New Roman" w:hAnsi="Times New Roman" w:cs="Times New Roman"/>
          <w:noProof/>
          <w:kern w:val="0"/>
          <w:sz w:val="24"/>
          <w:szCs w:val="24"/>
          <w14:ligatures w14:val="none"/>
        </w:rPr>
      </w:pPr>
    </w:p>
    <w:p w14:paraId="630D3080" w14:textId="77777777" w:rsidR="00DA5024" w:rsidRPr="00DA5024" w:rsidRDefault="00DA5024" w:rsidP="00DA5024">
      <w:pPr>
        <w:tabs>
          <w:tab w:val="left" w:pos="1080"/>
        </w:tabs>
        <w:spacing w:before="0" w:after="0"/>
        <w:jc w:val="center"/>
        <w:rPr>
          <w:rFonts w:ascii="Times New Roman" w:eastAsia="Times New Roman" w:hAnsi="Times New Roman" w:cs="Times New Roman"/>
          <w:b/>
          <w:bCs/>
          <w:noProof/>
          <w:kern w:val="0"/>
          <w:sz w:val="24"/>
          <w:szCs w:val="24"/>
          <w14:ligatures w14:val="none"/>
        </w:rPr>
      </w:pPr>
      <w:r w:rsidRPr="00DA5024">
        <w:rPr>
          <w:rFonts w:ascii="Times New Roman" w:eastAsia="Times New Roman" w:hAnsi="Times New Roman" w:cs="Times New Roman"/>
          <w:b/>
          <w:bCs/>
          <w:noProof/>
          <w:kern w:val="0"/>
          <w:sz w:val="24"/>
          <w:szCs w:val="24"/>
          <w14:ligatures w14:val="none"/>
        </w:rPr>
        <w:t xml:space="preserve">O D L U K U </w:t>
      </w:r>
    </w:p>
    <w:p w14:paraId="0C0A9005" w14:textId="77777777" w:rsidR="00DA5024" w:rsidRPr="00DA5024" w:rsidRDefault="00DA5024" w:rsidP="00DA5024">
      <w:pPr>
        <w:tabs>
          <w:tab w:val="left" w:pos="1080"/>
        </w:tabs>
        <w:spacing w:before="0" w:after="0"/>
        <w:jc w:val="center"/>
        <w:rPr>
          <w:rFonts w:ascii="Times New Roman" w:eastAsia="Times New Roman" w:hAnsi="Times New Roman" w:cs="Times New Roman"/>
          <w:b/>
          <w:bCs/>
          <w:noProof/>
          <w:kern w:val="0"/>
          <w:sz w:val="24"/>
          <w:szCs w:val="24"/>
          <w14:ligatures w14:val="none"/>
        </w:rPr>
      </w:pPr>
      <w:r w:rsidRPr="00DA5024">
        <w:rPr>
          <w:rFonts w:ascii="Times New Roman" w:eastAsia="Times New Roman" w:hAnsi="Times New Roman" w:cs="Times New Roman"/>
          <w:b/>
          <w:bCs/>
          <w:noProof/>
          <w:kern w:val="0"/>
          <w:sz w:val="24"/>
          <w:szCs w:val="24"/>
          <w14:ligatures w14:val="none"/>
        </w:rPr>
        <w:t>o izmjeni Odluke</w:t>
      </w:r>
    </w:p>
    <w:p w14:paraId="0C43CA6A" w14:textId="77777777" w:rsidR="00DA5024" w:rsidRPr="00DA5024" w:rsidRDefault="00DA5024" w:rsidP="00DA5024">
      <w:pPr>
        <w:tabs>
          <w:tab w:val="left" w:pos="1080"/>
        </w:tabs>
        <w:spacing w:before="0" w:after="0"/>
        <w:jc w:val="center"/>
        <w:rPr>
          <w:rFonts w:ascii="Times New Roman" w:eastAsia="Times New Roman" w:hAnsi="Times New Roman" w:cs="Times New Roman"/>
          <w:b/>
          <w:bCs/>
          <w:noProof/>
          <w:kern w:val="0"/>
          <w:sz w:val="24"/>
          <w:szCs w:val="24"/>
          <w14:ligatures w14:val="none"/>
        </w:rPr>
      </w:pPr>
      <w:r w:rsidRPr="00DA5024">
        <w:rPr>
          <w:rFonts w:ascii="Times New Roman" w:eastAsia="Times New Roman" w:hAnsi="Times New Roman" w:cs="Times New Roman"/>
          <w:b/>
          <w:bCs/>
          <w:noProof/>
          <w:kern w:val="0"/>
          <w:sz w:val="24"/>
          <w:szCs w:val="24"/>
          <w14:ligatures w14:val="none"/>
        </w:rPr>
        <w:t>o osnivanju Stožera civilne zaštite Općine Barilović</w:t>
      </w:r>
    </w:p>
    <w:p w14:paraId="1FB8F9A2" w14:textId="77777777" w:rsidR="00DA5024" w:rsidRDefault="00DA5024" w:rsidP="00DA5024">
      <w:pPr>
        <w:tabs>
          <w:tab w:val="left" w:pos="1080"/>
        </w:tabs>
        <w:spacing w:before="0" w:after="0"/>
        <w:jc w:val="center"/>
        <w:rPr>
          <w:rFonts w:ascii="Times New Roman" w:eastAsia="Times New Roman" w:hAnsi="Times New Roman" w:cs="Times New Roman"/>
          <w:noProof/>
          <w:kern w:val="0"/>
          <w:sz w:val="24"/>
          <w:szCs w:val="24"/>
          <w14:ligatures w14:val="none"/>
        </w:rPr>
      </w:pPr>
    </w:p>
    <w:p w14:paraId="2C3828C3" w14:textId="77777777" w:rsidR="000574C9" w:rsidRDefault="000574C9" w:rsidP="00DA5024">
      <w:pPr>
        <w:tabs>
          <w:tab w:val="left" w:pos="1080"/>
        </w:tabs>
        <w:spacing w:before="0" w:after="0"/>
        <w:jc w:val="center"/>
        <w:rPr>
          <w:rFonts w:ascii="Times New Roman" w:eastAsia="Times New Roman" w:hAnsi="Times New Roman" w:cs="Times New Roman"/>
          <w:noProof/>
          <w:kern w:val="0"/>
          <w:sz w:val="24"/>
          <w:szCs w:val="24"/>
          <w14:ligatures w14:val="none"/>
        </w:rPr>
      </w:pPr>
    </w:p>
    <w:p w14:paraId="3C1FC960" w14:textId="77777777" w:rsidR="000574C9" w:rsidRPr="00DA5024" w:rsidRDefault="000574C9" w:rsidP="00DA5024">
      <w:pPr>
        <w:tabs>
          <w:tab w:val="left" w:pos="1080"/>
        </w:tabs>
        <w:spacing w:before="0" w:after="0"/>
        <w:jc w:val="center"/>
        <w:rPr>
          <w:rFonts w:ascii="Times New Roman" w:eastAsia="Times New Roman" w:hAnsi="Times New Roman" w:cs="Times New Roman"/>
          <w:noProof/>
          <w:kern w:val="0"/>
          <w:sz w:val="24"/>
          <w:szCs w:val="24"/>
          <w14:ligatures w14:val="none"/>
        </w:rPr>
      </w:pPr>
    </w:p>
    <w:p w14:paraId="164D8D60" w14:textId="77777777" w:rsidR="00DA5024" w:rsidRPr="00DA5024" w:rsidRDefault="00DA5024" w:rsidP="00DA5024">
      <w:pPr>
        <w:tabs>
          <w:tab w:val="left" w:pos="1080"/>
        </w:tabs>
        <w:spacing w:before="0" w:after="0"/>
        <w:jc w:val="center"/>
        <w:rPr>
          <w:rFonts w:ascii="Times New Roman" w:eastAsia="Times New Roman" w:hAnsi="Times New Roman" w:cs="Times New Roman"/>
          <w:b/>
          <w:bCs/>
          <w:noProof/>
          <w:kern w:val="0"/>
          <w:sz w:val="24"/>
          <w:szCs w:val="24"/>
          <w14:ligatures w14:val="none"/>
        </w:rPr>
      </w:pPr>
      <w:r w:rsidRPr="00DA5024">
        <w:rPr>
          <w:rFonts w:ascii="Times New Roman" w:eastAsia="Times New Roman" w:hAnsi="Times New Roman" w:cs="Times New Roman"/>
          <w:b/>
          <w:bCs/>
          <w:noProof/>
          <w:kern w:val="0"/>
          <w:sz w:val="24"/>
          <w:szCs w:val="24"/>
          <w14:ligatures w14:val="none"/>
        </w:rPr>
        <w:lastRenderedPageBreak/>
        <w:t>Članak 1.</w:t>
      </w:r>
    </w:p>
    <w:p w14:paraId="38356754" w14:textId="77777777" w:rsidR="00DA5024" w:rsidRPr="00DA5024" w:rsidRDefault="00DA5024" w:rsidP="00DA5024">
      <w:pPr>
        <w:tabs>
          <w:tab w:val="left" w:pos="1080"/>
        </w:tabs>
        <w:spacing w:before="0" w:after="0"/>
        <w:rPr>
          <w:rFonts w:ascii="Times New Roman" w:eastAsia="Times New Roman" w:hAnsi="Times New Roman" w:cs="Times New Roman"/>
          <w:noProof/>
          <w:kern w:val="0"/>
          <w:sz w:val="24"/>
          <w:szCs w:val="24"/>
          <w14:ligatures w14:val="none"/>
        </w:rPr>
      </w:pPr>
      <w:r w:rsidRPr="00DA5024">
        <w:rPr>
          <w:rFonts w:ascii="Times New Roman" w:eastAsia="Times New Roman" w:hAnsi="Times New Roman" w:cs="Times New Roman"/>
          <w:noProof/>
          <w:kern w:val="0"/>
          <w:sz w:val="24"/>
          <w:szCs w:val="24"/>
          <w14:ligatures w14:val="none"/>
        </w:rPr>
        <w:tab/>
        <w:t>U Odluci o osnivanju Stožera civilne zaštite Općine Barilović, KLASA: 810-01/25-01/02, URBROJ: 2133-06-02-25-01 od 30.lipnja 2025. godine, članak 2. mijenja se na način da umjesto „</w:t>
      </w:r>
      <w:r w:rsidRPr="00DA5024">
        <w:rPr>
          <w:rFonts w:ascii="Times New Roman" w:eastAsia="Times New Roman" w:hAnsi="Times New Roman" w:cs="Times New Roman"/>
          <w:i/>
          <w:iCs/>
          <w:noProof/>
          <w:kern w:val="0"/>
          <w:sz w:val="24"/>
          <w:szCs w:val="24"/>
          <w14:ligatures w14:val="none"/>
        </w:rPr>
        <w:t>Ivica Halar – Služba civilne zaštite Karlovac</w:t>
      </w:r>
      <w:r w:rsidRPr="00DA5024">
        <w:rPr>
          <w:rFonts w:ascii="Times New Roman" w:eastAsia="Times New Roman" w:hAnsi="Times New Roman" w:cs="Times New Roman"/>
          <w:noProof/>
          <w:kern w:val="0"/>
          <w:sz w:val="24"/>
          <w:szCs w:val="24"/>
          <w14:ligatures w14:val="none"/>
        </w:rPr>
        <w:t>“ glasi „Zdravko Jandrlić – Služba civilne zaštite Karlovac“, te umjesto „</w:t>
      </w:r>
      <w:r w:rsidRPr="00DA5024">
        <w:rPr>
          <w:rFonts w:ascii="Times New Roman" w:eastAsia="Times New Roman" w:hAnsi="Times New Roman" w:cs="Times New Roman"/>
          <w:i/>
          <w:iCs/>
          <w:noProof/>
          <w:kern w:val="0"/>
          <w:sz w:val="24"/>
          <w:szCs w:val="24"/>
          <w14:ligatures w14:val="none"/>
        </w:rPr>
        <w:t>Mario Biršić – predstavnik Gradskog društva Crvenog križa Duga Resa</w:t>
      </w:r>
      <w:r w:rsidRPr="00DA5024">
        <w:rPr>
          <w:rFonts w:ascii="Times New Roman" w:eastAsia="Times New Roman" w:hAnsi="Times New Roman" w:cs="Times New Roman"/>
          <w:noProof/>
          <w:kern w:val="0"/>
          <w:sz w:val="24"/>
          <w:szCs w:val="24"/>
          <w14:ligatures w14:val="none"/>
        </w:rPr>
        <w:t>“ glasi „Josip Zlatunić“ – predstavnik Gradskog društva Crvenog križa Duga Resa“.</w:t>
      </w:r>
    </w:p>
    <w:p w14:paraId="73C9D7FB" w14:textId="77777777" w:rsidR="00DA5024" w:rsidRPr="00DA5024" w:rsidRDefault="00DA5024" w:rsidP="00DA5024">
      <w:pPr>
        <w:tabs>
          <w:tab w:val="left" w:pos="1080"/>
        </w:tabs>
        <w:spacing w:before="0" w:after="0"/>
        <w:rPr>
          <w:rFonts w:ascii="Times New Roman" w:eastAsia="Times New Roman" w:hAnsi="Times New Roman" w:cs="Times New Roman"/>
          <w:noProof/>
          <w:kern w:val="0"/>
          <w:sz w:val="24"/>
          <w:szCs w:val="24"/>
          <w14:ligatures w14:val="none"/>
        </w:rPr>
      </w:pPr>
    </w:p>
    <w:p w14:paraId="216FA98D" w14:textId="77777777" w:rsidR="00DA5024" w:rsidRPr="00DA5024" w:rsidRDefault="00DA5024" w:rsidP="00DA5024">
      <w:pPr>
        <w:tabs>
          <w:tab w:val="left" w:pos="1080"/>
        </w:tabs>
        <w:spacing w:before="0" w:after="0"/>
        <w:jc w:val="center"/>
        <w:rPr>
          <w:rFonts w:ascii="Times New Roman" w:eastAsia="Times New Roman" w:hAnsi="Times New Roman" w:cs="Times New Roman"/>
          <w:b/>
          <w:bCs/>
          <w:noProof/>
          <w:kern w:val="0"/>
          <w:sz w:val="24"/>
          <w:szCs w:val="24"/>
          <w14:ligatures w14:val="none"/>
        </w:rPr>
      </w:pPr>
      <w:r w:rsidRPr="00DA5024">
        <w:rPr>
          <w:rFonts w:ascii="Times New Roman" w:eastAsia="Times New Roman" w:hAnsi="Times New Roman" w:cs="Times New Roman"/>
          <w:b/>
          <w:bCs/>
          <w:noProof/>
          <w:kern w:val="0"/>
          <w:sz w:val="24"/>
          <w:szCs w:val="24"/>
          <w14:ligatures w14:val="none"/>
        </w:rPr>
        <w:t>Članak 2.</w:t>
      </w:r>
    </w:p>
    <w:p w14:paraId="53C85951" w14:textId="77777777" w:rsidR="00DA5024" w:rsidRPr="00DA5024" w:rsidRDefault="00DA5024" w:rsidP="00DA5024">
      <w:pPr>
        <w:tabs>
          <w:tab w:val="left" w:pos="1080"/>
        </w:tabs>
        <w:spacing w:before="0" w:after="0"/>
        <w:rPr>
          <w:rFonts w:ascii="Times New Roman" w:eastAsia="Times New Roman" w:hAnsi="Times New Roman" w:cs="Times New Roman"/>
          <w:noProof/>
          <w:kern w:val="0"/>
          <w:sz w:val="24"/>
          <w:szCs w:val="24"/>
          <w14:ligatures w14:val="none"/>
        </w:rPr>
      </w:pPr>
      <w:r w:rsidRPr="00DA5024">
        <w:rPr>
          <w:rFonts w:ascii="Times New Roman" w:eastAsia="Times New Roman" w:hAnsi="Times New Roman" w:cs="Times New Roman"/>
          <w:noProof/>
          <w:kern w:val="0"/>
          <w:sz w:val="24"/>
          <w:szCs w:val="24"/>
          <w14:ligatures w14:val="none"/>
        </w:rPr>
        <w:tab/>
        <w:t>Ostale odredbe Odluke iz članka 1. ove Odluke ostaju nepromijenjene i na snazi.</w:t>
      </w:r>
    </w:p>
    <w:p w14:paraId="48176320" w14:textId="77777777" w:rsidR="00DA5024" w:rsidRPr="00DA5024" w:rsidRDefault="00DA5024" w:rsidP="00DA5024">
      <w:pPr>
        <w:tabs>
          <w:tab w:val="left" w:pos="1080"/>
        </w:tabs>
        <w:spacing w:before="0" w:after="0"/>
        <w:rPr>
          <w:rFonts w:ascii="Times New Roman" w:eastAsia="Times New Roman" w:hAnsi="Times New Roman" w:cs="Times New Roman"/>
          <w:noProof/>
          <w:kern w:val="0"/>
          <w:sz w:val="24"/>
          <w:szCs w:val="24"/>
          <w14:ligatures w14:val="none"/>
        </w:rPr>
      </w:pPr>
    </w:p>
    <w:p w14:paraId="44428F47" w14:textId="77777777" w:rsidR="00DA5024" w:rsidRPr="00DA5024" w:rsidRDefault="00DA5024" w:rsidP="00DA5024">
      <w:pPr>
        <w:tabs>
          <w:tab w:val="left" w:pos="1080"/>
        </w:tabs>
        <w:spacing w:before="0" w:after="0"/>
        <w:jc w:val="left"/>
        <w:rPr>
          <w:rFonts w:ascii="Times New Roman" w:eastAsia="Times New Roman" w:hAnsi="Times New Roman" w:cs="Times New Roman"/>
          <w:noProof/>
          <w:kern w:val="0"/>
          <w:sz w:val="24"/>
          <w:szCs w:val="24"/>
          <w14:ligatures w14:val="none"/>
        </w:rPr>
      </w:pPr>
    </w:p>
    <w:p w14:paraId="487F69AA" w14:textId="77777777" w:rsidR="00DA5024" w:rsidRPr="00DA5024" w:rsidRDefault="00DA5024" w:rsidP="00DA5024">
      <w:pPr>
        <w:tabs>
          <w:tab w:val="left" w:pos="1080"/>
        </w:tabs>
        <w:spacing w:before="0" w:after="0"/>
        <w:jc w:val="center"/>
        <w:rPr>
          <w:rFonts w:ascii="Times New Roman" w:eastAsia="Times New Roman" w:hAnsi="Times New Roman" w:cs="Times New Roman"/>
          <w:b/>
          <w:bCs/>
          <w:noProof/>
          <w:kern w:val="0"/>
          <w:sz w:val="24"/>
          <w:szCs w:val="24"/>
          <w14:ligatures w14:val="none"/>
        </w:rPr>
      </w:pPr>
      <w:r w:rsidRPr="00DA5024">
        <w:rPr>
          <w:rFonts w:ascii="Times New Roman" w:eastAsia="Times New Roman" w:hAnsi="Times New Roman" w:cs="Times New Roman"/>
          <w:b/>
          <w:bCs/>
          <w:noProof/>
          <w:kern w:val="0"/>
          <w:sz w:val="24"/>
          <w:szCs w:val="24"/>
          <w14:ligatures w14:val="none"/>
        </w:rPr>
        <w:t>Članak 3.</w:t>
      </w:r>
    </w:p>
    <w:p w14:paraId="5B05748D" w14:textId="77777777" w:rsidR="00DA5024" w:rsidRDefault="00DA5024" w:rsidP="00DA5024">
      <w:pPr>
        <w:tabs>
          <w:tab w:val="left" w:pos="1080"/>
        </w:tabs>
        <w:spacing w:before="0" w:after="0"/>
        <w:rPr>
          <w:rFonts w:ascii="Times New Roman" w:eastAsia="Times New Roman" w:hAnsi="Times New Roman" w:cs="Times New Roman"/>
          <w:noProof/>
          <w:kern w:val="0"/>
          <w:sz w:val="24"/>
          <w:szCs w:val="24"/>
          <w14:ligatures w14:val="none"/>
        </w:rPr>
      </w:pPr>
      <w:r w:rsidRPr="00DA5024">
        <w:rPr>
          <w:rFonts w:ascii="Times New Roman" w:eastAsia="Times New Roman" w:hAnsi="Times New Roman" w:cs="Times New Roman"/>
          <w:noProof/>
          <w:kern w:val="0"/>
          <w:sz w:val="24"/>
          <w:szCs w:val="24"/>
          <w14:ligatures w14:val="none"/>
        </w:rPr>
        <w:tab/>
        <w:t>Ova Odluka stupa na snagu danom donošenja, a objavit će se u „Službenom Glasniku Općine Barilović“ te na službenim stranicama Općine Barilović.</w:t>
      </w:r>
    </w:p>
    <w:p w14:paraId="44AF7E7B" w14:textId="77777777" w:rsidR="00DA5024" w:rsidRPr="00DA5024" w:rsidRDefault="00DA5024" w:rsidP="00DA5024">
      <w:pPr>
        <w:tabs>
          <w:tab w:val="left" w:pos="1080"/>
        </w:tabs>
        <w:spacing w:before="0" w:after="0"/>
        <w:rPr>
          <w:rFonts w:ascii="Times New Roman" w:eastAsia="Times New Roman" w:hAnsi="Times New Roman" w:cs="Times New Roman"/>
          <w:noProof/>
          <w:kern w:val="0"/>
          <w:sz w:val="24"/>
          <w:szCs w:val="24"/>
          <w14:ligatures w14:val="none"/>
        </w:rPr>
      </w:pPr>
    </w:p>
    <w:p w14:paraId="47FFB12E" w14:textId="48A3CE3C" w:rsidR="00DA5024" w:rsidRPr="0047026F" w:rsidRDefault="00DA5024" w:rsidP="00DA5024">
      <w:pPr>
        <w:spacing w:before="0" w:after="0"/>
        <w:ind w:left="6372" w:firstLine="708"/>
        <w:jc w:val="left"/>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
          <w:color w:val="000000"/>
          <w:kern w:val="0"/>
          <w:sz w:val="24"/>
          <w:szCs w:val="24"/>
          <w:lang w:eastAsia="hr-HR"/>
          <w14:ligatures w14:val="none"/>
        </w:rPr>
        <w:t xml:space="preserve">   </w:t>
      </w:r>
      <w:r w:rsidR="0081503E">
        <w:rPr>
          <w:rFonts w:ascii="Times New Roman" w:eastAsia="Times New Roman" w:hAnsi="Times New Roman" w:cs="Times New Roman"/>
          <w:b/>
          <w:color w:val="000000"/>
          <w:kern w:val="0"/>
          <w:sz w:val="24"/>
          <w:szCs w:val="24"/>
          <w:lang w:eastAsia="hr-HR"/>
          <w14:ligatures w14:val="none"/>
        </w:rPr>
        <w:t xml:space="preserve">  </w:t>
      </w:r>
      <w:r w:rsidRPr="0047026F">
        <w:rPr>
          <w:rFonts w:ascii="Times New Roman" w:eastAsia="Times New Roman" w:hAnsi="Times New Roman" w:cs="Times New Roman"/>
          <w:bCs/>
          <w:color w:val="000000"/>
          <w:kern w:val="0"/>
          <w:sz w:val="24"/>
          <w:szCs w:val="24"/>
          <w:lang w:eastAsia="hr-HR"/>
          <w14:ligatures w14:val="none"/>
        </w:rPr>
        <w:t xml:space="preserve">NAČELNIK  </w:t>
      </w:r>
    </w:p>
    <w:p w14:paraId="373CFAFE" w14:textId="77777777" w:rsidR="00DA5024" w:rsidRPr="0081503E" w:rsidRDefault="00DA5024" w:rsidP="00DA5024">
      <w:pPr>
        <w:spacing w:before="0" w:after="0"/>
        <w:jc w:val="left"/>
        <w:rPr>
          <w:rFonts w:ascii="Times New Roman" w:eastAsia="Times New Roman" w:hAnsi="Times New Roman" w:cs="Times New Roman"/>
          <w:bCs/>
          <w:color w:val="000000"/>
          <w:kern w:val="0"/>
          <w:sz w:val="24"/>
          <w:szCs w:val="24"/>
          <w:lang w:eastAsia="hr-HR"/>
          <w14:ligatures w14:val="none"/>
        </w:rPr>
      </w:pPr>
      <w:r w:rsidRPr="0047026F">
        <w:rPr>
          <w:rFonts w:ascii="Times New Roman" w:eastAsia="Times New Roman" w:hAnsi="Times New Roman" w:cs="Times New Roman"/>
          <w:bCs/>
          <w:color w:val="000000"/>
          <w:kern w:val="0"/>
          <w:sz w:val="24"/>
          <w:szCs w:val="24"/>
          <w:lang w:eastAsia="hr-HR"/>
          <w14:ligatures w14:val="none"/>
        </w:rPr>
        <w:t xml:space="preserve">                              </w:t>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t xml:space="preserve">                         </w:t>
      </w:r>
      <w:r w:rsidRPr="0081503E">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 xml:space="preserve">  Dražen Peraković</w:t>
      </w:r>
    </w:p>
    <w:p w14:paraId="3975AE7A" w14:textId="703447B3" w:rsidR="00DA5024" w:rsidRPr="00DA5024" w:rsidRDefault="00DA5024" w:rsidP="00DA5024">
      <w:pPr>
        <w:rPr>
          <w:rFonts w:ascii="Times New Roman" w:hAnsi="Times New Roman" w:cs="Times New Roman"/>
        </w:rPr>
      </w:pPr>
      <w:r w:rsidRPr="00DA5024">
        <w:rPr>
          <w:rFonts w:ascii="Times New Roman" w:hAnsi="Times New Roman" w:cs="Times New Roman"/>
        </w:rPr>
        <w:t xml:space="preserve">KLASA: </w:t>
      </w:r>
      <w:r>
        <w:rPr>
          <w:rFonts w:ascii="Times New Roman" w:hAnsi="Times New Roman" w:cs="Times New Roman"/>
        </w:rPr>
        <w:t>810-01/25-01/02</w:t>
      </w:r>
    </w:p>
    <w:p w14:paraId="72B34DBE" w14:textId="77777777" w:rsidR="00DA5024" w:rsidRPr="00DA5024" w:rsidRDefault="00DA5024" w:rsidP="00DA5024">
      <w:pPr>
        <w:rPr>
          <w:rFonts w:ascii="Times New Roman" w:hAnsi="Times New Roman" w:cs="Times New Roman"/>
        </w:rPr>
      </w:pPr>
      <w:r w:rsidRPr="00DA5024">
        <w:rPr>
          <w:rFonts w:ascii="Times New Roman" w:hAnsi="Times New Roman" w:cs="Times New Roman"/>
        </w:rPr>
        <w:t>URBROJ: 2133-06-02-26-0</w:t>
      </w:r>
      <w:r>
        <w:rPr>
          <w:rFonts w:ascii="Times New Roman" w:hAnsi="Times New Roman" w:cs="Times New Roman"/>
        </w:rPr>
        <w:t>2</w:t>
      </w:r>
    </w:p>
    <w:p w14:paraId="63BA608A" w14:textId="34787B0D" w:rsidR="00DA5024" w:rsidRDefault="00DA5024" w:rsidP="00DA5024">
      <w:pPr>
        <w:pBdr>
          <w:bottom w:val="single" w:sz="12" w:space="1" w:color="auto"/>
        </w:pBd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U Bariloviću, 17.02.2026.</w:t>
      </w:r>
    </w:p>
    <w:p w14:paraId="35C87CAE" w14:textId="77777777" w:rsidR="00DA5024" w:rsidRDefault="00DA5024" w:rsidP="00C744DE">
      <w:pPr>
        <w:spacing w:before="0" w:after="0"/>
        <w:jc w:val="left"/>
        <w:rPr>
          <w:rFonts w:ascii="Times New Roman" w:hAnsi="Times New Roman" w:cs="Times New Roman"/>
          <w:sz w:val="24"/>
          <w:szCs w:val="24"/>
        </w:rPr>
      </w:pPr>
    </w:p>
    <w:p w14:paraId="2D7B9311" w14:textId="74CBB336" w:rsidR="00DA5024" w:rsidRPr="00DA5024" w:rsidRDefault="00DA5024" w:rsidP="00DA5024">
      <w:pPr>
        <w:tabs>
          <w:tab w:val="left" w:pos="1080"/>
        </w:tabs>
        <w:spacing w:before="0" w:after="0"/>
        <w:rPr>
          <w:rFonts w:ascii="Times New Roman" w:eastAsia="Calibri" w:hAnsi="Times New Roman" w:cs="Times New Roman"/>
          <w:kern w:val="0"/>
          <w14:ligatures w14:val="none"/>
        </w:rPr>
      </w:pPr>
      <w:r>
        <w:rPr>
          <w:rFonts w:ascii="Times New Roman" w:eastAsia="Times New Roman" w:hAnsi="Times New Roman" w:cs="Times New Roman"/>
          <w:noProof/>
          <w:kern w:val="0"/>
          <w:sz w:val="24"/>
          <w:szCs w:val="24"/>
          <w14:ligatures w14:val="none"/>
        </w:rPr>
        <w:tab/>
      </w:r>
      <w:r w:rsidRPr="00DA5024">
        <w:rPr>
          <w:rFonts w:ascii="Times New Roman" w:eastAsia="Times New Roman" w:hAnsi="Times New Roman" w:cs="Times New Roman"/>
          <w:noProof/>
          <w:kern w:val="0"/>
          <w:sz w:val="24"/>
          <w:szCs w:val="24"/>
          <w14:ligatures w14:val="none"/>
        </w:rPr>
        <w:t>Na temelju članka 48. Zakona o lokalnoj i područnoj (regionalnoj) samoupravi („Narodne novine“ broj 33/01, 60/01, 129/05, 109/07, 125/08, 36/09, 36/09, 150/11, 144/12, 19/13, 137/15, 123/17, 98/19 i 144/20), članka 62. stavka 6. Zakona o zaštiti životinja ("Narodne novine", broj 102/17, 32/19 i 78/24) i članka 50. statuta Općine Barilović (Službeni glasnik Općine Barilović broj 01/18. i 01/21) općinski načelnik Općine Barilović donosi</w:t>
      </w:r>
    </w:p>
    <w:p w14:paraId="56BE8AFA" w14:textId="77777777" w:rsidR="00DA5024" w:rsidRPr="00DA5024" w:rsidRDefault="00DA5024" w:rsidP="00DA5024">
      <w:pPr>
        <w:tabs>
          <w:tab w:val="left" w:pos="1080"/>
        </w:tabs>
        <w:spacing w:before="0" w:after="0"/>
        <w:rPr>
          <w:rFonts w:ascii="Times New Roman" w:eastAsia="Calibri" w:hAnsi="Times New Roman" w:cs="Times New Roman"/>
          <w:kern w:val="0"/>
          <w:sz w:val="24"/>
          <w:szCs w:val="24"/>
          <w14:ligatures w14:val="none"/>
        </w:rPr>
      </w:pPr>
    </w:p>
    <w:p w14:paraId="66E68CE2" w14:textId="77777777" w:rsidR="00DA5024" w:rsidRPr="00DA5024" w:rsidRDefault="00DA5024" w:rsidP="00DA5024">
      <w:pPr>
        <w:tabs>
          <w:tab w:val="left" w:pos="1080"/>
        </w:tabs>
        <w:spacing w:before="0" w:after="0"/>
        <w:jc w:val="center"/>
        <w:rPr>
          <w:rFonts w:ascii="Times New Roman" w:eastAsia="Calibri" w:hAnsi="Times New Roman" w:cs="Times New Roman"/>
          <w:b/>
          <w:bCs/>
          <w:kern w:val="0"/>
          <w:sz w:val="24"/>
          <w:szCs w:val="24"/>
          <w14:ligatures w14:val="none"/>
        </w:rPr>
      </w:pPr>
      <w:r w:rsidRPr="00DA5024">
        <w:rPr>
          <w:rFonts w:ascii="Times New Roman" w:eastAsia="Calibri" w:hAnsi="Times New Roman" w:cs="Times New Roman"/>
          <w:b/>
          <w:bCs/>
          <w:kern w:val="0"/>
          <w:sz w:val="24"/>
          <w:szCs w:val="24"/>
          <w14:ligatures w14:val="none"/>
        </w:rPr>
        <w:t xml:space="preserve">O D L U K U </w:t>
      </w:r>
    </w:p>
    <w:p w14:paraId="35B7A1CE" w14:textId="77777777" w:rsidR="00DA5024" w:rsidRPr="00DA5024" w:rsidRDefault="00DA5024" w:rsidP="00DA5024">
      <w:pPr>
        <w:tabs>
          <w:tab w:val="left" w:pos="1080"/>
        </w:tabs>
        <w:spacing w:before="0" w:after="0"/>
        <w:jc w:val="center"/>
        <w:rPr>
          <w:rFonts w:ascii="Times New Roman" w:eastAsia="Calibri" w:hAnsi="Times New Roman" w:cs="Times New Roman"/>
          <w:b/>
          <w:bCs/>
          <w:kern w:val="0"/>
          <w:sz w:val="24"/>
          <w:szCs w:val="24"/>
          <w14:ligatures w14:val="none"/>
        </w:rPr>
      </w:pPr>
      <w:r w:rsidRPr="00DA5024">
        <w:rPr>
          <w:rFonts w:ascii="Times New Roman" w:eastAsia="Calibri" w:hAnsi="Times New Roman" w:cs="Times New Roman"/>
          <w:b/>
          <w:bCs/>
          <w:kern w:val="0"/>
          <w:sz w:val="24"/>
          <w:szCs w:val="24"/>
          <w14:ligatures w14:val="none"/>
        </w:rPr>
        <w:t xml:space="preserve">o sufinanciranju troškova sterilizacije i kastracije pasa i mačaka na području </w:t>
      </w:r>
    </w:p>
    <w:p w14:paraId="60C71E4C" w14:textId="77777777" w:rsidR="00DA5024" w:rsidRPr="00DA5024" w:rsidRDefault="00DA5024" w:rsidP="00DA5024">
      <w:pPr>
        <w:tabs>
          <w:tab w:val="left" w:pos="1080"/>
        </w:tabs>
        <w:spacing w:before="0" w:after="0"/>
        <w:jc w:val="center"/>
        <w:rPr>
          <w:rFonts w:ascii="Times New Roman" w:eastAsia="Calibri" w:hAnsi="Times New Roman" w:cs="Times New Roman"/>
          <w:b/>
          <w:bCs/>
          <w:kern w:val="0"/>
          <w:sz w:val="24"/>
          <w:szCs w:val="24"/>
          <w14:ligatures w14:val="none"/>
        </w:rPr>
      </w:pPr>
      <w:r w:rsidRPr="00DA5024">
        <w:rPr>
          <w:rFonts w:ascii="Times New Roman" w:eastAsia="Calibri" w:hAnsi="Times New Roman" w:cs="Times New Roman"/>
          <w:b/>
          <w:bCs/>
          <w:kern w:val="0"/>
          <w:sz w:val="24"/>
          <w:szCs w:val="24"/>
          <w14:ligatures w14:val="none"/>
        </w:rPr>
        <w:t>Općine Barilović u 2026. godini</w:t>
      </w:r>
    </w:p>
    <w:p w14:paraId="51E227DE" w14:textId="77777777" w:rsidR="00DA5024" w:rsidRPr="00DA5024" w:rsidRDefault="00DA5024" w:rsidP="00DA5024">
      <w:pPr>
        <w:tabs>
          <w:tab w:val="left" w:pos="1080"/>
        </w:tabs>
        <w:spacing w:before="0" w:after="0"/>
        <w:rPr>
          <w:rFonts w:ascii="Times New Roman" w:eastAsia="Times New Roman" w:hAnsi="Times New Roman" w:cs="Times New Roman"/>
          <w:b/>
          <w:bCs/>
          <w:noProof/>
          <w:kern w:val="0"/>
          <w:sz w:val="24"/>
          <w:szCs w:val="24"/>
          <w14:ligatures w14:val="none"/>
        </w:rPr>
      </w:pPr>
      <w:r w:rsidRPr="00DA5024">
        <w:rPr>
          <w:rFonts w:ascii="Times New Roman" w:eastAsia="Times New Roman" w:hAnsi="Times New Roman" w:cs="Times New Roman"/>
          <w:b/>
          <w:bCs/>
          <w:noProof/>
          <w:kern w:val="0"/>
          <w:sz w:val="24"/>
          <w:szCs w:val="24"/>
          <w14:ligatures w14:val="none"/>
        </w:rPr>
        <w:tab/>
      </w:r>
      <w:r w:rsidRPr="00DA5024">
        <w:rPr>
          <w:rFonts w:ascii="Times New Roman" w:eastAsia="Times New Roman" w:hAnsi="Times New Roman" w:cs="Times New Roman"/>
          <w:b/>
          <w:bCs/>
          <w:noProof/>
          <w:kern w:val="0"/>
          <w:sz w:val="24"/>
          <w:szCs w:val="24"/>
          <w14:ligatures w14:val="none"/>
        </w:rPr>
        <w:tab/>
      </w:r>
      <w:r w:rsidRPr="00DA5024">
        <w:rPr>
          <w:rFonts w:ascii="Times New Roman" w:eastAsia="Times New Roman" w:hAnsi="Times New Roman" w:cs="Times New Roman"/>
          <w:b/>
          <w:bCs/>
          <w:noProof/>
          <w:kern w:val="0"/>
          <w:sz w:val="24"/>
          <w:szCs w:val="24"/>
          <w14:ligatures w14:val="none"/>
        </w:rPr>
        <w:tab/>
      </w:r>
      <w:r w:rsidRPr="00DA5024">
        <w:rPr>
          <w:rFonts w:ascii="Times New Roman" w:eastAsia="Times New Roman" w:hAnsi="Times New Roman" w:cs="Times New Roman"/>
          <w:b/>
          <w:bCs/>
          <w:noProof/>
          <w:kern w:val="0"/>
          <w:sz w:val="24"/>
          <w:szCs w:val="24"/>
          <w14:ligatures w14:val="none"/>
        </w:rPr>
        <w:tab/>
      </w:r>
      <w:r w:rsidRPr="00DA5024">
        <w:rPr>
          <w:rFonts w:ascii="Times New Roman" w:eastAsia="Times New Roman" w:hAnsi="Times New Roman" w:cs="Times New Roman"/>
          <w:b/>
          <w:bCs/>
          <w:noProof/>
          <w:kern w:val="0"/>
          <w:sz w:val="24"/>
          <w:szCs w:val="24"/>
          <w14:ligatures w14:val="none"/>
        </w:rPr>
        <w:tab/>
      </w:r>
    </w:p>
    <w:p w14:paraId="6C205CD1" w14:textId="77777777" w:rsidR="00DA5024" w:rsidRPr="00DA5024" w:rsidRDefault="00DA5024" w:rsidP="00DA5024">
      <w:pPr>
        <w:tabs>
          <w:tab w:val="left" w:pos="1080"/>
        </w:tabs>
        <w:spacing w:before="0" w:after="0"/>
        <w:jc w:val="center"/>
        <w:rPr>
          <w:rFonts w:ascii="Times New Roman" w:eastAsia="Times New Roman" w:hAnsi="Times New Roman" w:cs="Times New Roman"/>
          <w:b/>
          <w:bCs/>
          <w:noProof/>
          <w:kern w:val="0"/>
          <w:sz w:val="24"/>
          <w:szCs w:val="24"/>
          <w14:ligatures w14:val="none"/>
        </w:rPr>
      </w:pPr>
      <w:r w:rsidRPr="00DA5024">
        <w:rPr>
          <w:rFonts w:ascii="Times New Roman" w:eastAsia="Calibri" w:hAnsi="Times New Roman" w:cs="Times New Roman"/>
          <w:b/>
          <w:bCs/>
          <w:kern w:val="0"/>
          <w:sz w:val="24"/>
          <w:szCs w:val="24"/>
          <w14:ligatures w14:val="none"/>
        </w:rPr>
        <w:t>Članak 1.</w:t>
      </w:r>
    </w:p>
    <w:p w14:paraId="3095B0B8" w14:textId="77777777" w:rsidR="00DA5024" w:rsidRPr="00DA5024" w:rsidRDefault="00DA5024" w:rsidP="00DA5024">
      <w:pPr>
        <w:numPr>
          <w:ilvl w:val="0"/>
          <w:numId w:val="18"/>
        </w:numPr>
        <w:suppressAutoHyphens/>
        <w:autoSpaceDN w:val="0"/>
        <w:spacing w:before="0" w:after="0" w:line="252" w:lineRule="auto"/>
        <w:ind w:left="391" w:hanging="391"/>
        <w:contextualSpacing/>
        <w:jc w:val="left"/>
        <w:rPr>
          <w:rFonts w:ascii="Times New Roman" w:eastAsia="Times New Roman" w:hAnsi="Times New Roman" w:cs="Times New Roman"/>
          <w:kern w:val="0"/>
          <w:sz w:val="24"/>
          <w:szCs w:val="24"/>
          <w:lang w:eastAsia="hr-HR"/>
          <w14:ligatures w14:val="none"/>
        </w:rPr>
      </w:pPr>
      <w:r w:rsidRPr="00DA5024">
        <w:rPr>
          <w:rFonts w:ascii="Times New Roman" w:eastAsia="Times New Roman" w:hAnsi="Times New Roman" w:cs="Times New Roman"/>
          <w:kern w:val="0"/>
          <w:sz w:val="24"/>
          <w:szCs w:val="24"/>
          <w:lang w:eastAsia="hr-HR"/>
          <w14:ligatures w14:val="none"/>
        </w:rPr>
        <w:t>U cilju kontrole razmnožavanja i smanjenja broja napuštenih pasa i mačaka, Općina Barilović sufinancirat će stanovnicima Općine Barilović, posjednicima pasa i mačaka, dio troškova sterilizacije i kastracije u 2026. godini u sljedećim iznosima:</w:t>
      </w:r>
    </w:p>
    <w:p w14:paraId="79A940CE" w14:textId="77777777" w:rsidR="00DA5024" w:rsidRPr="00DA5024" w:rsidRDefault="00DA5024" w:rsidP="00DA5024">
      <w:pPr>
        <w:numPr>
          <w:ilvl w:val="0"/>
          <w:numId w:val="22"/>
        </w:numPr>
        <w:suppressAutoHyphens/>
        <w:autoSpaceDN w:val="0"/>
        <w:spacing w:before="0" w:after="0" w:line="252" w:lineRule="auto"/>
        <w:contextualSpacing/>
        <w:jc w:val="left"/>
        <w:rPr>
          <w:rFonts w:ascii="Times New Roman" w:eastAsia="Times New Roman" w:hAnsi="Times New Roman" w:cs="Times New Roman"/>
          <w:kern w:val="0"/>
          <w:sz w:val="24"/>
          <w:szCs w:val="24"/>
          <w:lang w:eastAsia="hr-HR"/>
          <w14:ligatures w14:val="none"/>
        </w:rPr>
      </w:pPr>
      <w:r w:rsidRPr="00DA5024">
        <w:rPr>
          <w:rFonts w:ascii="Times New Roman" w:eastAsia="Times New Roman" w:hAnsi="Times New Roman" w:cs="Times New Roman"/>
          <w:kern w:val="0"/>
          <w:sz w:val="24"/>
          <w:szCs w:val="24"/>
          <w:lang w:eastAsia="hr-HR"/>
          <w14:ligatures w14:val="none"/>
        </w:rPr>
        <w:t>Sterilizaciju/kastraciju psa do 100,00 eura sa PDV-om,</w:t>
      </w:r>
    </w:p>
    <w:p w14:paraId="6D28275A" w14:textId="77777777" w:rsidR="00DA5024" w:rsidRPr="00DA5024" w:rsidRDefault="00DA5024" w:rsidP="00DA5024">
      <w:pPr>
        <w:numPr>
          <w:ilvl w:val="0"/>
          <w:numId w:val="22"/>
        </w:numPr>
        <w:suppressAutoHyphens/>
        <w:autoSpaceDN w:val="0"/>
        <w:spacing w:before="0" w:after="0" w:line="252" w:lineRule="auto"/>
        <w:contextualSpacing/>
        <w:jc w:val="left"/>
        <w:rPr>
          <w:rFonts w:ascii="Times New Roman" w:eastAsia="Times New Roman" w:hAnsi="Times New Roman" w:cs="Times New Roman"/>
          <w:kern w:val="0"/>
          <w:sz w:val="24"/>
          <w:szCs w:val="24"/>
          <w:lang w:eastAsia="hr-HR"/>
          <w14:ligatures w14:val="none"/>
        </w:rPr>
      </w:pPr>
      <w:r w:rsidRPr="00DA5024">
        <w:rPr>
          <w:rFonts w:ascii="Times New Roman" w:eastAsia="Times New Roman" w:hAnsi="Times New Roman" w:cs="Times New Roman"/>
          <w:kern w:val="0"/>
          <w:sz w:val="24"/>
          <w:szCs w:val="24"/>
          <w:lang w:eastAsia="hr-HR"/>
          <w14:ligatures w14:val="none"/>
        </w:rPr>
        <w:t>Sterilizaciju/kastraciju mačke do 80,00 eura sa PDV-om.</w:t>
      </w:r>
    </w:p>
    <w:p w14:paraId="387AA61A" w14:textId="77777777" w:rsidR="00DA5024" w:rsidRPr="00DA5024" w:rsidRDefault="00DA5024" w:rsidP="00DA5024">
      <w:pPr>
        <w:suppressAutoHyphens/>
        <w:autoSpaceDN w:val="0"/>
        <w:spacing w:before="0" w:after="0"/>
        <w:ind w:left="751"/>
        <w:contextualSpacing/>
        <w:rPr>
          <w:rFonts w:ascii="Times New Roman" w:eastAsia="Times New Roman" w:hAnsi="Times New Roman" w:cs="Times New Roman"/>
          <w:kern w:val="0"/>
          <w:sz w:val="24"/>
          <w:szCs w:val="24"/>
          <w:lang w:eastAsia="hr-HR"/>
          <w14:ligatures w14:val="none"/>
        </w:rPr>
      </w:pPr>
    </w:p>
    <w:p w14:paraId="5442F768" w14:textId="77777777" w:rsidR="00DA5024" w:rsidRPr="00DA5024" w:rsidRDefault="00DA5024" w:rsidP="00DA5024">
      <w:pPr>
        <w:numPr>
          <w:ilvl w:val="0"/>
          <w:numId w:val="18"/>
        </w:numPr>
        <w:suppressAutoHyphens/>
        <w:autoSpaceDN w:val="0"/>
        <w:spacing w:before="0" w:after="0" w:line="252" w:lineRule="auto"/>
        <w:ind w:left="391" w:hanging="391"/>
        <w:contextualSpacing/>
        <w:jc w:val="left"/>
        <w:rPr>
          <w:rFonts w:ascii="Times New Roman" w:eastAsia="Times New Roman" w:hAnsi="Times New Roman" w:cs="Times New Roman"/>
          <w:kern w:val="0"/>
          <w:sz w:val="24"/>
          <w:szCs w:val="24"/>
          <w:lang w:eastAsia="hr-HR"/>
          <w14:ligatures w14:val="none"/>
        </w:rPr>
      </w:pPr>
      <w:r w:rsidRPr="00DA5024">
        <w:rPr>
          <w:rFonts w:ascii="Times New Roman" w:eastAsia="Times New Roman" w:hAnsi="Times New Roman" w:cs="Times New Roman"/>
          <w:kern w:val="0"/>
          <w:sz w:val="24"/>
          <w:szCs w:val="24"/>
          <w:lang w:eastAsia="hr-HR"/>
          <w14:ligatures w14:val="none"/>
        </w:rPr>
        <w:t xml:space="preserve">Preostali iznos sredstava ukupne cijene sterilizacije ili kastracije psa ili mačke snosi posjednik životinje. </w:t>
      </w:r>
    </w:p>
    <w:p w14:paraId="281A20F5" w14:textId="77777777" w:rsidR="00DA5024" w:rsidRPr="00DA5024" w:rsidRDefault="00DA5024" w:rsidP="00DA5024">
      <w:pPr>
        <w:suppressAutoHyphens/>
        <w:autoSpaceDN w:val="0"/>
        <w:spacing w:before="0" w:after="0"/>
        <w:rPr>
          <w:rFonts w:ascii="Times New Roman" w:eastAsia="Times New Roman" w:hAnsi="Times New Roman" w:cs="Times New Roman"/>
          <w:kern w:val="0"/>
          <w:sz w:val="24"/>
          <w:szCs w:val="24"/>
          <w:lang w:eastAsia="hr-HR"/>
          <w14:ligatures w14:val="none"/>
        </w:rPr>
      </w:pPr>
    </w:p>
    <w:p w14:paraId="0D6F181F" w14:textId="77777777" w:rsidR="00DA5024" w:rsidRPr="00DA5024" w:rsidRDefault="00DA5024" w:rsidP="00DA5024">
      <w:pPr>
        <w:tabs>
          <w:tab w:val="left" w:pos="1080"/>
        </w:tabs>
        <w:spacing w:before="0" w:after="0"/>
        <w:jc w:val="center"/>
        <w:rPr>
          <w:rFonts w:ascii="Times New Roman" w:eastAsia="Calibri" w:hAnsi="Times New Roman" w:cs="Times New Roman"/>
          <w:b/>
          <w:bCs/>
          <w:kern w:val="0"/>
          <w:sz w:val="24"/>
          <w:szCs w:val="24"/>
          <w14:ligatures w14:val="none"/>
        </w:rPr>
      </w:pPr>
      <w:r w:rsidRPr="00DA5024">
        <w:rPr>
          <w:rFonts w:ascii="Times New Roman" w:eastAsia="Calibri" w:hAnsi="Times New Roman" w:cs="Times New Roman"/>
          <w:b/>
          <w:bCs/>
          <w:kern w:val="0"/>
          <w:sz w:val="24"/>
          <w:szCs w:val="24"/>
          <w14:ligatures w14:val="none"/>
        </w:rPr>
        <w:t>Članak 2.</w:t>
      </w:r>
    </w:p>
    <w:p w14:paraId="79FD0AD1" w14:textId="77777777" w:rsidR="00DA5024" w:rsidRPr="00DA5024" w:rsidRDefault="00DA5024" w:rsidP="00DA5024">
      <w:pPr>
        <w:numPr>
          <w:ilvl w:val="0"/>
          <w:numId w:val="19"/>
        </w:numPr>
        <w:suppressAutoHyphens/>
        <w:autoSpaceDN w:val="0"/>
        <w:spacing w:before="0" w:after="0" w:line="252" w:lineRule="auto"/>
        <w:ind w:left="357" w:hanging="357"/>
        <w:contextualSpacing/>
        <w:jc w:val="left"/>
        <w:rPr>
          <w:rFonts w:ascii="Times New Roman" w:eastAsia="Times New Roman" w:hAnsi="Times New Roman" w:cs="Times New Roman"/>
          <w:kern w:val="0"/>
          <w:sz w:val="24"/>
          <w:szCs w:val="24"/>
          <w:lang w:eastAsia="hr-HR"/>
          <w14:ligatures w14:val="none"/>
        </w:rPr>
      </w:pPr>
      <w:r w:rsidRPr="00DA5024">
        <w:rPr>
          <w:rFonts w:ascii="Times New Roman" w:eastAsia="Times New Roman" w:hAnsi="Times New Roman" w:cs="Times New Roman"/>
          <w:kern w:val="0"/>
          <w:sz w:val="24"/>
          <w:szCs w:val="24"/>
          <w:lang w:eastAsia="hr-HR"/>
          <w14:ligatures w14:val="none"/>
        </w:rPr>
        <w:t>Posjednici životinja ostvaruju pravo na sufinanciranje troškova navedenih u članku 1.ove Odluke uz sljedeće uvjete:</w:t>
      </w:r>
    </w:p>
    <w:p w14:paraId="7B94DE8C" w14:textId="77777777" w:rsidR="00DA5024" w:rsidRPr="00DA5024" w:rsidRDefault="00DA5024" w:rsidP="00DA5024">
      <w:pPr>
        <w:numPr>
          <w:ilvl w:val="0"/>
          <w:numId w:val="20"/>
        </w:numPr>
        <w:suppressAutoHyphens/>
        <w:autoSpaceDN w:val="0"/>
        <w:spacing w:before="0" w:after="0" w:line="252" w:lineRule="auto"/>
        <w:contextualSpacing/>
        <w:jc w:val="left"/>
        <w:rPr>
          <w:rFonts w:ascii="Times New Roman" w:eastAsia="Times New Roman" w:hAnsi="Times New Roman" w:cs="Times New Roman"/>
          <w:kern w:val="0"/>
          <w:sz w:val="24"/>
          <w:szCs w:val="24"/>
          <w:lang w:eastAsia="hr-HR"/>
          <w14:ligatures w14:val="none"/>
        </w:rPr>
      </w:pPr>
      <w:r w:rsidRPr="00DA5024">
        <w:rPr>
          <w:rFonts w:ascii="Times New Roman" w:eastAsia="Times New Roman" w:hAnsi="Times New Roman" w:cs="Times New Roman"/>
          <w:kern w:val="0"/>
          <w:sz w:val="24"/>
          <w:szCs w:val="24"/>
          <w:lang w:eastAsia="hr-HR"/>
          <w14:ligatures w14:val="none"/>
        </w:rPr>
        <w:t>Da posjednici imaju prijavljeno prebivalište u Općini Barilović</w:t>
      </w:r>
    </w:p>
    <w:p w14:paraId="192A8CFC" w14:textId="77777777" w:rsidR="00DA5024" w:rsidRPr="00DA5024" w:rsidRDefault="00DA5024" w:rsidP="00DA5024">
      <w:pPr>
        <w:numPr>
          <w:ilvl w:val="0"/>
          <w:numId w:val="20"/>
        </w:numPr>
        <w:suppressAutoHyphens/>
        <w:autoSpaceDN w:val="0"/>
        <w:spacing w:before="0" w:after="0" w:line="252" w:lineRule="auto"/>
        <w:contextualSpacing/>
        <w:jc w:val="left"/>
        <w:rPr>
          <w:rFonts w:ascii="Times New Roman" w:eastAsia="Times New Roman" w:hAnsi="Times New Roman" w:cs="Times New Roman"/>
          <w:kern w:val="0"/>
          <w:sz w:val="24"/>
          <w:szCs w:val="24"/>
          <w:lang w:eastAsia="hr-HR"/>
          <w14:ligatures w14:val="none"/>
        </w:rPr>
      </w:pPr>
      <w:r w:rsidRPr="00DA5024">
        <w:rPr>
          <w:rFonts w:ascii="Times New Roman" w:eastAsia="Times New Roman" w:hAnsi="Times New Roman" w:cs="Times New Roman"/>
          <w:kern w:val="0"/>
          <w:sz w:val="24"/>
          <w:szCs w:val="24"/>
          <w:lang w:eastAsia="hr-HR"/>
          <w14:ligatures w14:val="none"/>
        </w:rPr>
        <w:t>Da nema nepodmirenih dospjelih dugovanja prema Općini Barilović</w:t>
      </w:r>
    </w:p>
    <w:p w14:paraId="106F5739" w14:textId="77777777" w:rsidR="00DA5024" w:rsidRPr="00DA5024" w:rsidRDefault="00DA5024" w:rsidP="00DA5024">
      <w:pPr>
        <w:numPr>
          <w:ilvl w:val="0"/>
          <w:numId w:val="20"/>
        </w:numPr>
        <w:suppressAutoHyphens/>
        <w:autoSpaceDN w:val="0"/>
        <w:spacing w:before="0" w:after="0" w:line="252" w:lineRule="auto"/>
        <w:contextualSpacing/>
        <w:jc w:val="left"/>
        <w:rPr>
          <w:rFonts w:ascii="Times New Roman" w:eastAsia="Times New Roman" w:hAnsi="Times New Roman" w:cs="Times New Roman"/>
          <w:kern w:val="0"/>
          <w:sz w:val="24"/>
          <w:szCs w:val="24"/>
          <w:lang w:eastAsia="hr-HR"/>
          <w14:ligatures w14:val="none"/>
        </w:rPr>
      </w:pPr>
      <w:r w:rsidRPr="00DA5024">
        <w:rPr>
          <w:rFonts w:ascii="Times New Roman" w:eastAsia="Times New Roman" w:hAnsi="Times New Roman" w:cs="Times New Roman"/>
          <w:kern w:val="0"/>
          <w:sz w:val="24"/>
          <w:szCs w:val="24"/>
          <w:lang w:eastAsia="hr-HR"/>
          <w14:ligatures w14:val="none"/>
        </w:rPr>
        <w:t>Da je pas za kojeg se traži sterilizacija ili kastracija čipiran</w:t>
      </w:r>
    </w:p>
    <w:p w14:paraId="1A71D79D" w14:textId="77777777" w:rsidR="00DA5024" w:rsidRPr="00DA5024" w:rsidRDefault="00DA5024" w:rsidP="00DA5024">
      <w:pPr>
        <w:suppressAutoHyphens/>
        <w:autoSpaceDN w:val="0"/>
        <w:spacing w:before="0" w:after="0"/>
        <w:ind w:left="717"/>
        <w:contextualSpacing/>
        <w:rPr>
          <w:rFonts w:ascii="Times New Roman" w:eastAsia="Times New Roman" w:hAnsi="Times New Roman" w:cs="Times New Roman"/>
          <w:kern w:val="0"/>
          <w:sz w:val="24"/>
          <w:szCs w:val="24"/>
          <w:lang w:eastAsia="hr-HR"/>
          <w14:ligatures w14:val="none"/>
        </w:rPr>
      </w:pPr>
    </w:p>
    <w:p w14:paraId="1C695477" w14:textId="77777777" w:rsidR="00DA5024" w:rsidRPr="00DA5024" w:rsidRDefault="00DA5024" w:rsidP="00DA5024">
      <w:pPr>
        <w:numPr>
          <w:ilvl w:val="0"/>
          <w:numId w:val="19"/>
        </w:numPr>
        <w:suppressAutoHyphens/>
        <w:autoSpaceDN w:val="0"/>
        <w:spacing w:before="0" w:after="0" w:line="252" w:lineRule="auto"/>
        <w:ind w:left="357" w:hanging="357"/>
        <w:contextualSpacing/>
        <w:jc w:val="left"/>
        <w:rPr>
          <w:rFonts w:ascii="Times New Roman" w:eastAsia="Times New Roman" w:hAnsi="Times New Roman" w:cs="Times New Roman"/>
          <w:kern w:val="0"/>
          <w:sz w:val="24"/>
          <w:szCs w:val="24"/>
          <w:lang w:eastAsia="hr-HR"/>
          <w14:ligatures w14:val="none"/>
        </w:rPr>
      </w:pPr>
      <w:r w:rsidRPr="00DA5024">
        <w:rPr>
          <w:rFonts w:ascii="Times New Roman" w:eastAsia="Times New Roman" w:hAnsi="Times New Roman" w:cs="Times New Roman"/>
          <w:kern w:val="0"/>
          <w:sz w:val="24"/>
          <w:szCs w:val="24"/>
          <w:lang w:eastAsia="hr-HR"/>
          <w14:ligatures w14:val="none"/>
        </w:rPr>
        <w:t>Zahtjev za sufinanciranje podnosi posjednik životinje uz navedene dokaze Jedinstvenom upravnom odjelu koji provjerava ostvarivanje prava na sufinanciranje te o tome donosi rješenje.</w:t>
      </w:r>
    </w:p>
    <w:p w14:paraId="0FDA1613" w14:textId="77777777" w:rsidR="00DA5024" w:rsidRPr="00DA5024" w:rsidRDefault="00DA5024" w:rsidP="00DA5024">
      <w:pPr>
        <w:numPr>
          <w:ilvl w:val="0"/>
          <w:numId w:val="19"/>
        </w:numPr>
        <w:suppressAutoHyphens/>
        <w:autoSpaceDN w:val="0"/>
        <w:spacing w:before="0" w:after="0" w:line="252" w:lineRule="auto"/>
        <w:ind w:left="357" w:hanging="357"/>
        <w:contextualSpacing/>
        <w:jc w:val="left"/>
        <w:rPr>
          <w:rFonts w:ascii="Times New Roman" w:eastAsia="Times New Roman" w:hAnsi="Times New Roman" w:cs="Times New Roman"/>
          <w:kern w:val="0"/>
          <w:sz w:val="24"/>
          <w:szCs w:val="24"/>
          <w:lang w:eastAsia="hr-HR"/>
          <w14:ligatures w14:val="none"/>
        </w:rPr>
      </w:pPr>
      <w:r w:rsidRPr="00DA5024">
        <w:rPr>
          <w:rFonts w:ascii="Times New Roman" w:eastAsia="Times New Roman" w:hAnsi="Times New Roman" w:cs="Times New Roman"/>
          <w:kern w:val="0"/>
          <w:sz w:val="24"/>
          <w:szCs w:val="24"/>
          <w:lang w:eastAsia="hr-HR"/>
          <w14:ligatures w14:val="none"/>
        </w:rPr>
        <w:lastRenderedPageBreak/>
        <w:t>Zahtjevi za sufinanciranje rješavat će se prema redoslijedu zaprimanja, a do utroška sredstava planiranih za proračunsku godinu.</w:t>
      </w:r>
    </w:p>
    <w:p w14:paraId="3C8D9D43" w14:textId="77777777" w:rsidR="00DA5024" w:rsidRPr="00DA5024" w:rsidRDefault="00DA5024" w:rsidP="00DA5024">
      <w:pPr>
        <w:numPr>
          <w:ilvl w:val="0"/>
          <w:numId w:val="19"/>
        </w:numPr>
        <w:suppressAutoHyphens/>
        <w:autoSpaceDN w:val="0"/>
        <w:spacing w:before="0" w:after="0" w:line="252" w:lineRule="auto"/>
        <w:ind w:left="357" w:hanging="357"/>
        <w:contextualSpacing/>
        <w:jc w:val="left"/>
        <w:rPr>
          <w:rFonts w:ascii="Times New Roman" w:eastAsia="Times New Roman" w:hAnsi="Times New Roman" w:cs="Times New Roman"/>
          <w:kern w:val="0"/>
          <w:sz w:val="24"/>
          <w:szCs w:val="24"/>
          <w:lang w:eastAsia="hr-HR"/>
          <w14:ligatures w14:val="none"/>
        </w:rPr>
      </w:pPr>
      <w:r w:rsidRPr="00DA5024">
        <w:rPr>
          <w:rFonts w:ascii="Times New Roman" w:eastAsia="Times New Roman" w:hAnsi="Times New Roman" w:cs="Times New Roman"/>
          <w:kern w:val="0"/>
          <w:sz w:val="24"/>
          <w:szCs w:val="24"/>
          <w:lang w:eastAsia="hr-HR"/>
          <w14:ligatures w14:val="none"/>
        </w:rPr>
        <w:t>Isplata sredstava vršit će se po priloženim računima za izvršenu uslugu na račun podnositelja zahtjeva.</w:t>
      </w:r>
    </w:p>
    <w:p w14:paraId="10CF0C7C" w14:textId="77777777" w:rsidR="00DA5024" w:rsidRPr="00DA5024" w:rsidRDefault="00DA5024" w:rsidP="00DA5024">
      <w:pPr>
        <w:suppressAutoHyphens/>
        <w:autoSpaceDN w:val="0"/>
        <w:spacing w:before="0" w:after="0"/>
        <w:rPr>
          <w:rFonts w:ascii="Times New Roman" w:eastAsia="Times New Roman" w:hAnsi="Times New Roman" w:cs="Times New Roman"/>
          <w:kern w:val="0"/>
          <w:sz w:val="24"/>
          <w:szCs w:val="24"/>
          <w:lang w:eastAsia="hr-HR"/>
          <w14:ligatures w14:val="none"/>
        </w:rPr>
      </w:pPr>
    </w:p>
    <w:p w14:paraId="721EAA97" w14:textId="77777777" w:rsidR="00DA5024" w:rsidRPr="00DA5024" w:rsidRDefault="00DA5024" w:rsidP="00DA5024">
      <w:pPr>
        <w:suppressAutoHyphens/>
        <w:autoSpaceDN w:val="0"/>
        <w:spacing w:before="0" w:after="0"/>
        <w:jc w:val="center"/>
        <w:rPr>
          <w:rFonts w:ascii="Times New Roman" w:eastAsia="Times New Roman" w:hAnsi="Times New Roman" w:cs="Times New Roman"/>
          <w:b/>
          <w:bCs/>
          <w:kern w:val="0"/>
          <w:sz w:val="24"/>
          <w:szCs w:val="24"/>
          <w:lang w:eastAsia="hr-HR"/>
          <w14:ligatures w14:val="none"/>
        </w:rPr>
      </w:pPr>
      <w:r w:rsidRPr="00DA5024">
        <w:rPr>
          <w:rFonts w:ascii="Times New Roman" w:eastAsia="Times New Roman" w:hAnsi="Times New Roman" w:cs="Times New Roman"/>
          <w:b/>
          <w:bCs/>
          <w:kern w:val="0"/>
          <w:sz w:val="24"/>
          <w:szCs w:val="24"/>
          <w:lang w:eastAsia="hr-HR"/>
          <w14:ligatures w14:val="none"/>
        </w:rPr>
        <w:t>Članak 3.</w:t>
      </w:r>
    </w:p>
    <w:p w14:paraId="1D834FE1" w14:textId="77777777" w:rsidR="00DA5024" w:rsidRPr="00DA5024" w:rsidRDefault="00DA5024" w:rsidP="00DA5024">
      <w:pPr>
        <w:numPr>
          <w:ilvl w:val="0"/>
          <w:numId w:val="21"/>
        </w:numPr>
        <w:suppressAutoHyphens/>
        <w:autoSpaceDN w:val="0"/>
        <w:spacing w:before="0" w:after="0" w:line="252" w:lineRule="auto"/>
        <w:ind w:left="357" w:hanging="357"/>
        <w:contextualSpacing/>
        <w:jc w:val="left"/>
        <w:rPr>
          <w:rFonts w:ascii="Times New Roman" w:eastAsia="Times New Roman" w:hAnsi="Times New Roman" w:cs="Times New Roman"/>
          <w:kern w:val="0"/>
          <w:sz w:val="24"/>
          <w:szCs w:val="24"/>
          <w:lang w:eastAsia="hr-HR"/>
          <w14:ligatures w14:val="none"/>
        </w:rPr>
      </w:pPr>
      <w:r w:rsidRPr="00DA5024">
        <w:rPr>
          <w:rFonts w:ascii="Times New Roman" w:eastAsia="Times New Roman" w:hAnsi="Times New Roman" w:cs="Times New Roman"/>
          <w:kern w:val="0"/>
          <w:sz w:val="24"/>
          <w:szCs w:val="24"/>
          <w:lang w:eastAsia="hr-HR"/>
          <w14:ligatures w14:val="none"/>
        </w:rPr>
        <w:t>Sredstva potrebna za sufinanciranje sterilizacije i kastracije osiguravaju se u Proračunu Općine Barilović, Program 1015 Poticanje razvoja gospodarstva, Aktivnosti A101502: Briga o životinjama.</w:t>
      </w:r>
    </w:p>
    <w:p w14:paraId="519C294D" w14:textId="77777777" w:rsidR="00DA5024" w:rsidRPr="00DA5024" w:rsidRDefault="00DA5024" w:rsidP="00DA5024">
      <w:pPr>
        <w:numPr>
          <w:ilvl w:val="0"/>
          <w:numId w:val="21"/>
        </w:numPr>
        <w:suppressAutoHyphens/>
        <w:autoSpaceDN w:val="0"/>
        <w:spacing w:before="0" w:after="0" w:line="252" w:lineRule="auto"/>
        <w:ind w:left="357" w:hanging="357"/>
        <w:contextualSpacing/>
        <w:jc w:val="left"/>
        <w:rPr>
          <w:rFonts w:ascii="Times New Roman" w:eastAsia="Times New Roman" w:hAnsi="Times New Roman" w:cs="Times New Roman"/>
          <w:kern w:val="0"/>
          <w:sz w:val="24"/>
          <w:szCs w:val="24"/>
          <w:lang w:eastAsia="hr-HR"/>
          <w14:ligatures w14:val="none"/>
        </w:rPr>
      </w:pPr>
      <w:r w:rsidRPr="00DA5024">
        <w:rPr>
          <w:rFonts w:ascii="Times New Roman" w:eastAsia="Times New Roman" w:hAnsi="Times New Roman" w:cs="Times New Roman"/>
          <w:kern w:val="0"/>
          <w:sz w:val="24"/>
          <w:szCs w:val="24"/>
          <w:lang w:eastAsia="hr-HR"/>
          <w14:ligatures w14:val="none"/>
        </w:rPr>
        <w:t>Jedinstveni upravni odjel zaprima zahtjeve stranaka i vodi evidencije o izdanim rješenjima i utrošku sredstava.</w:t>
      </w:r>
    </w:p>
    <w:p w14:paraId="6EE96282" w14:textId="77777777" w:rsidR="00DA5024" w:rsidRPr="00DA5024" w:rsidRDefault="00DA5024" w:rsidP="00DA5024">
      <w:pPr>
        <w:numPr>
          <w:ilvl w:val="0"/>
          <w:numId w:val="21"/>
        </w:numPr>
        <w:suppressAutoHyphens/>
        <w:autoSpaceDN w:val="0"/>
        <w:spacing w:before="0" w:after="0" w:line="252" w:lineRule="auto"/>
        <w:ind w:left="357" w:hanging="357"/>
        <w:contextualSpacing/>
        <w:jc w:val="left"/>
        <w:rPr>
          <w:rFonts w:ascii="Times New Roman" w:eastAsia="Times New Roman" w:hAnsi="Times New Roman" w:cs="Times New Roman"/>
          <w:kern w:val="0"/>
          <w:sz w:val="24"/>
          <w:szCs w:val="24"/>
          <w:lang w:eastAsia="hr-HR"/>
          <w14:ligatures w14:val="none"/>
        </w:rPr>
      </w:pPr>
      <w:r w:rsidRPr="00DA5024">
        <w:rPr>
          <w:rFonts w:ascii="Times New Roman" w:eastAsia="Times New Roman" w:hAnsi="Times New Roman" w:cs="Times New Roman"/>
          <w:kern w:val="0"/>
          <w:sz w:val="24"/>
          <w:szCs w:val="24"/>
          <w:lang w:eastAsia="hr-HR"/>
          <w14:ligatures w14:val="none"/>
        </w:rPr>
        <w:t>Zahtjevi za sufinanciranje se zaprimaju do utroška planiranih sredstava u Proračunu.</w:t>
      </w:r>
    </w:p>
    <w:p w14:paraId="0A7518E1" w14:textId="77777777" w:rsidR="00DA5024" w:rsidRPr="00DA5024" w:rsidRDefault="00DA5024" w:rsidP="00DA5024">
      <w:pPr>
        <w:suppressAutoHyphens/>
        <w:autoSpaceDN w:val="0"/>
        <w:spacing w:before="0" w:after="0"/>
        <w:rPr>
          <w:rFonts w:ascii="Times New Roman" w:eastAsia="Times New Roman" w:hAnsi="Times New Roman" w:cs="Times New Roman"/>
          <w:kern w:val="0"/>
          <w:sz w:val="24"/>
          <w:szCs w:val="24"/>
          <w:lang w:eastAsia="hr-HR"/>
          <w14:ligatures w14:val="none"/>
        </w:rPr>
      </w:pPr>
    </w:p>
    <w:p w14:paraId="494828C2" w14:textId="77777777" w:rsidR="00DA5024" w:rsidRPr="00DA5024" w:rsidRDefault="00DA5024" w:rsidP="00DA5024">
      <w:pPr>
        <w:suppressAutoHyphens/>
        <w:autoSpaceDN w:val="0"/>
        <w:spacing w:before="0" w:after="0"/>
        <w:jc w:val="center"/>
        <w:rPr>
          <w:rFonts w:ascii="Times New Roman" w:eastAsia="Times New Roman" w:hAnsi="Times New Roman" w:cs="Times New Roman"/>
          <w:b/>
          <w:bCs/>
          <w:kern w:val="0"/>
          <w:sz w:val="24"/>
          <w:szCs w:val="24"/>
          <w:lang w:eastAsia="hr-HR"/>
          <w14:ligatures w14:val="none"/>
        </w:rPr>
      </w:pPr>
      <w:r w:rsidRPr="00DA5024">
        <w:rPr>
          <w:rFonts w:ascii="Times New Roman" w:eastAsia="Times New Roman" w:hAnsi="Times New Roman" w:cs="Times New Roman"/>
          <w:b/>
          <w:bCs/>
          <w:kern w:val="0"/>
          <w:sz w:val="24"/>
          <w:szCs w:val="24"/>
          <w:lang w:eastAsia="hr-HR"/>
          <w14:ligatures w14:val="none"/>
        </w:rPr>
        <w:t>Članak 4.</w:t>
      </w:r>
    </w:p>
    <w:p w14:paraId="05050ACA" w14:textId="0FE72CF0" w:rsidR="00DA5024" w:rsidRPr="0081503E" w:rsidRDefault="00DA5024" w:rsidP="000D1CDD">
      <w:pPr>
        <w:numPr>
          <w:ilvl w:val="0"/>
          <w:numId w:val="23"/>
        </w:numPr>
        <w:suppressAutoHyphens/>
        <w:autoSpaceDN w:val="0"/>
        <w:spacing w:before="0" w:after="0" w:line="252" w:lineRule="auto"/>
        <w:ind w:left="357" w:hanging="357"/>
        <w:contextualSpacing/>
        <w:jc w:val="left"/>
        <w:rPr>
          <w:rFonts w:ascii="Times New Roman" w:hAnsi="Times New Roman" w:cs="Times New Roman"/>
          <w:sz w:val="24"/>
          <w:szCs w:val="24"/>
        </w:rPr>
      </w:pPr>
      <w:r w:rsidRPr="00DA5024">
        <w:rPr>
          <w:rFonts w:ascii="Times New Roman" w:eastAsia="Times New Roman" w:hAnsi="Times New Roman" w:cs="Times New Roman"/>
          <w:kern w:val="0"/>
          <w:sz w:val="24"/>
          <w:szCs w:val="24"/>
          <w:lang w:eastAsia="hr-HR"/>
          <w14:ligatures w14:val="none"/>
        </w:rPr>
        <w:t>Ova Odluka stupa na snagu danom donošenja, a objaviti će se u „Službenom Glasniku Općine Barilović“.</w:t>
      </w:r>
    </w:p>
    <w:p w14:paraId="27C78794" w14:textId="772BC319" w:rsidR="00DA5024" w:rsidRPr="0047026F" w:rsidRDefault="00CF5736" w:rsidP="00DA5024">
      <w:pPr>
        <w:spacing w:before="0" w:after="0"/>
        <w:ind w:left="6372" w:firstLine="708"/>
        <w:jc w:val="left"/>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
          <w:color w:val="000000"/>
          <w:kern w:val="0"/>
          <w:sz w:val="24"/>
          <w:szCs w:val="24"/>
          <w:lang w:eastAsia="hr-HR"/>
          <w14:ligatures w14:val="none"/>
        </w:rPr>
        <w:t xml:space="preserve">  </w:t>
      </w:r>
      <w:r w:rsidR="0081503E">
        <w:rPr>
          <w:rFonts w:ascii="Times New Roman" w:eastAsia="Times New Roman" w:hAnsi="Times New Roman" w:cs="Times New Roman"/>
          <w:b/>
          <w:color w:val="000000"/>
          <w:kern w:val="0"/>
          <w:sz w:val="24"/>
          <w:szCs w:val="24"/>
          <w:lang w:eastAsia="hr-HR"/>
          <w14:ligatures w14:val="none"/>
        </w:rPr>
        <w:t xml:space="preserve">  </w:t>
      </w:r>
      <w:r>
        <w:rPr>
          <w:rFonts w:ascii="Times New Roman" w:eastAsia="Times New Roman" w:hAnsi="Times New Roman" w:cs="Times New Roman"/>
          <w:b/>
          <w:color w:val="000000"/>
          <w:kern w:val="0"/>
          <w:sz w:val="24"/>
          <w:szCs w:val="24"/>
          <w:lang w:eastAsia="hr-HR"/>
          <w14:ligatures w14:val="none"/>
        </w:rPr>
        <w:t xml:space="preserve"> </w:t>
      </w:r>
      <w:r w:rsidR="00DA5024" w:rsidRPr="0047026F">
        <w:rPr>
          <w:rFonts w:ascii="Times New Roman" w:eastAsia="Times New Roman" w:hAnsi="Times New Roman" w:cs="Times New Roman"/>
          <w:bCs/>
          <w:color w:val="000000"/>
          <w:kern w:val="0"/>
          <w:sz w:val="24"/>
          <w:szCs w:val="24"/>
          <w:lang w:eastAsia="hr-HR"/>
          <w14:ligatures w14:val="none"/>
        </w:rPr>
        <w:t xml:space="preserve">NAČELNIK  </w:t>
      </w:r>
    </w:p>
    <w:p w14:paraId="2CA8F1CA" w14:textId="77777777" w:rsidR="00DA5024" w:rsidRPr="0081503E" w:rsidRDefault="00DA5024" w:rsidP="00DA5024">
      <w:pPr>
        <w:spacing w:before="0" w:after="0"/>
        <w:jc w:val="left"/>
        <w:rPr>
          <w:rFonts w:ascii="Times New Roman" w:eastAsia="Times New Roman" w:hAnsi="Times New Roman" w:cs="Times New Roman"/>
          <w:bCs/>
          <w:color w:val="000000"/>
          <w:kern w:val="0"/>
          <w:sz w:val="24"/>
          <w:szCs w:val="24"/>
          <w:lang w:eastAsia="hr-HR"/>
          <w14:ligatures w14:val="none"/>
        </w:rPr>
      </w:pPr>
      <w:r w:rsidRPr="0047026F">
        <w:rPr>
          <w:rFonts w:ascii="Times New Roman" w:eastAsia="Times New Roman" w:hAnsi="Times New Roman" w:cs="Times New Roman"/>
          <w:bCs/>
          <w:color w:val="000000"/>
          <w:kern w:val="0"/>
          <w:sz w:val="24"/>
          <w:szCs w:val="24"/>
          <w:lang w:eastAsia="hr-HR"/>
          <w14:ligatures w14:val="none"/>
        </w:rPr>
        <w:t xml:space="preserve">                              </w:t>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t xml:space="preserve">                         </w:t>
      </w:r>
      <w:r w:rsidRPr="0081503E">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 xml:space="preserve">  Dražen Peraković</w:t>
      </w:r>
    </w:p>
    <w:p w14:paraId="68508E9F" w14:textId="08256247" w:rsidR="00DA5024" w:rsidRPr="00DA5024" w:rsidRDefault="00DA5024" w:rsidP="00DA5024">
      <w:pPr>
        <w:rPr>
          <w:rFonts w:ascii="Times New Roman" w:hAnsi="Times New Roman" w:cs="Times New Roman"/>
        </w:rPr>
      </w:pPr>
      <w:r w:rsidRPr="00DA5024">
        <w:rPr>
          <w:rFonts w:ascii="Times New Roman" w:hAnsi="Times New Roman" w:cs="Times New Roman"/>
        </w:rPr>
        <w:t xml:space="preserve">KLASA: </w:t>
      </w:r>
      <w:r>
        <w:rPr>
          <w:rFonts w:ascii="Times New Roman" w:hAnsi="Times New Roman" w:cs="Times New Roman"/>
        </w:rPr>
        <w:t>322-01/26-01/01</w:t>
      </w:r>
    </w:p>
    <w:p w14:paraId="757C6B76" w14:textId="08C4D7FF" w:rsidR="00DA5024" w:rsidRPr="00DA5024" w:rsidRDefault="00DA5024" w:rsidP="00DA5024">
      <w:pPr>
        <w:rPr>
          <w:rFonts w:ascii="Times New Roman" w:hAnsi="Times New Roman" w:cs="Times New Roman"/>
        </w:rPr>
      </w:pPr>
      <w:r w:rsidRPr="00DA5024">
        <w:rPr>
          <w:rFonts w:ascii="Times New Roman" w:hAnsi="Times New Roman" w:cs="Times New Roman"/>
        </w:rPr>
        <w:t>URBROJ: 2133-06-02-26-0</w:t>
      </w:r>
      <w:r>
        <w:rPr>
          <w:rFonts w:ascii="Times New Roman" w:hAnsi="Times New Roman" w:cs="Times New Roman"/>
        </w:rPr>
        <w:t>1</w:t>
      </w:r>
    </w:p>
    <w:p w14:paraId="413377D1" w14:textId="34B489E7" w:rsidR="00DA5024" w:rsidRDefault="00DA5024" w:rsidP="00DA5024">
      <w:pPr>
        <w:pBdr>
          <w:bottom w:val="single" w:sz="12" w:space="1" w:color="auto"/>
        </w:pBd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U Bariloviću, 25.02.2026.</w:t>
      </w:r>
    </w:p>
    <w:p w14:paraId="1FDACBC2" w14:textId="77777777" w:rsidR="00DA5024" w:rsidRDefault="00DA5024" w:rsidP="00C744DE">
      <w:pPr>
        <w:spacing w:before="0" w:after="0"/>
        <w:jc w:val="left"/>
        <w:rPr>
          <w:rFonts w:ascii="Times New Roman" w:hAnsi="Times New Roman" w:cs="Times New Roman"/>
          <w:sz w:val="24"/>
          <w:szCs w:val="24"/>
        </w:rPr>
      </w:pPr>
    </w:p>
    <w:p w14:paraId="4A2E2E8E" w14:textId="77777777" w:rsidR="0081503E" w:rsidRDefault="0081503E" w:rsidP="00C744DE">
      <w:pPr>
        <w:spacing w:before="0" w:after="0"/>
        <w:jc w:val="left"/>
        <w:rPr>
          <w:rFonts w:ascii="Times New Roman" w:hAnsi="Times New Roman" w:cs="Times New Roman"/>
          <w:sz w:val="24"/>
          <w:szCs w:val="24"/>
        </w:rPr>
      </w:pPr>
    </w:p>
    <w:p w14:paraId="6851208C" w14:textId="77777777" w:rsidR="0081503E" w:rsidRPr="0081503E" w:rsidRDefault="0081503E" w:rsidP="0081503E">
      <w:pPr>
        <w:spacing w:before="0" w:after="160" w:line="256" w:lineRule="auto"/>
        <w:ind w:firstLine="708"/>
        <w:rPr>
          <w:rFonts w:ascii="Times New Roman" w:eastAsia="Times New Roman" w:hAnsi="Times New Roman" w:cs="Times New Roman"/>
          <w:noProof/>
          <w:kern w:val="0"/>
          <w:sz w:val="24"/>
          <w:szCs w:val="24"/>
          <w14:ligatures w14:val="none"/>
        </w:rPr>
      </w:pPr>
      <w:r w:rsidRPr="0081503E">
        <w:rPr>
          <w:rFonts w:ascii="Times New Roman" w:eastAsia="Times New Roman" w:hAnsi="Times New Roman" w:cs="Times New Roman"/>
          <w:noProof/>
          <w:kern w:val="0"/>
          <w:sz w:val="24"/>
          <w:szCs w:val="24"/>
          <w14:ligatures w14:val="none"/>
        </w:rPr>
        <w:t>Na temelju članka 39 stavka 5 Zakona o Vatrogastvu („Narodne novine broj:125/19) i članka 50 Statuta Općine Barilović „Službeni glasnik Općine Barilović“ broj:01/18 i 01/21“ a sukladno prijedlogu Dobrovoljnog vatrogasnog društva Barilović, općinski načelnik općine Barilović donosi:</w:t>
      </w:r>
    </w:p>
    <w:p w14:paraId="2A46F12A" w14:textId="77777777" w:rsidR="0081503E" w:rsidRPr="0081503E" w:rsidRDefault="0081503E" w:rsidP="0081503E">
      <w:pPr>
        <w:spacing w:before="0" w:after="160" w:line="256" w:lineRule="auto"/>
        <w:jc w:val="center"/>
        <w:rPr>
          <w:rFonts w:ascii="Times New Roman" w:eastAsia="Times New Roman" w:hAnsi="Times New Roman" w:cs="Times New Roman"/>
          <w:b/>
          <w:bCs/>
          <w:noProof/>
          <w:kern w:val="0"/>
          <w:sz w:val="24"/>
          <w:szCs w:val="24"/>
          <w14:ligatures w14:val="none"/>
        </w:rPr>
      </w:pPr>
      <w:r w:rsidRPr="0081503E">
        <w:rPr>
          <w:rFonts w:ascii="Times New Roman" w:eastAsia="Times New Roman" w:hAnsi="Times New Roman" w:cs="Times New Roman"/>
          <w:b/>
          <w:bCs/>
          <w:noProof/>
          <w:kern w:val="0"/>
          <w:sz w:val="24"/>
          <w:szCs w:val="24"/>
          <w14:ligatures w14:val="none"/>
        </w:rPr>
        <w:t>ODLUKU</w:t>
      </w:r>
    </w:p>
    <w:p w14:paraId="7E9E9C84" w14:textId="77777777" w:rsidR="0081503E" w:rsidRPr="0081503E" w:rsidRDefault="0081503E" w:rsidP="0081503E">
      <w:pPr>
        <w:spacing w:before="0" w:after="160" w:line="256" w:lineRule="auto"/>
        <w:jc w:val="center"/>
        <w:rPr>
          <w:rFonts w:ascii="Times New Roman" w:eastAsia="Times New Roman" w:hAnsi="Times New Roman" w:cs="Times New Roman"/>
          <w:b/>
          <w:bCs/>
          <w:noProof/>
          <w:kern w:val="0"/>
          <w:sz w:val="24"/>
          <w:szCs w:val="24"/>
          <w14:ligatures w14:val="none"/>
        </w:rPr>
      </w:pPr>
      <w:r w:rsidRPr="0081503E">
        <w:rPr>
          <w:rFonts w:ascii="Times New Roman" w:eastAsia="Times New Roman" w:hAnsi="Times New Roman" w:cs="Times New Roman"/>
          <w:b/>
          <w:bCs/>
          <w:noProof/>
          <w:kern w:val="0"/>
          <w:sz w:val="24"/>
          <w:szCs w:val="24"/>
          <w14:ligatures w14:val="none"/>
        </w:rPr>
        <w:t>o potvrđivanju zapovjednika Dobrovoljnog vatrogasnog društva Barilović</w:t>
      </w:r>
    </w:p>
    <w:p w14:paraId="385AB724" w14:textId="77777777" w:rsidR="0081503E" w:rsidRPr="0081503E" w:rsidRDefault="0081503E" w:rsidP="0081503E">
      <w:pPr>
        <w:spacing w:before="0" w:after="160" w:line="256" w:lineRule="auto"/>
        <w:jc w:val="center"/>
        <w:rPr>
          <w:rFonts w:ascii="Times New Roman" w:eastAsia="Times New Roman" w:hAnsi="Times New Roman" w:cs="Times New Roman"/>
          <w:b/>
          <w:bCs/>
          <w:noProof/>
          <w:kern w:val="0"/>
          <w:sz w:val="24"/>
          <w:szCs w:val="24"/>
          <w14:ligatures w14:val="none"/>
        </w:rPr>
      </w:pPr>
      <w:r w:rsidRPr="0081503E">
        <w:rPr>
          <w:rFonts w:ascii="Times New Roman" w:eastAsia="Times New Roman" w:hAnsi="Times New Roman" w:cs="Times New Roman"/>
          <w:b/>
          <w:bCs/>
          <w:noProof/>
          <w:kern w:val="0"/>
          <w:sz w:val="24"/>
          <w:szCs w:val="24"/>
          <w14:ligatures w14:val="none"/>
        </w:rPr>
        <w:t>I</w:t>
      </w:r>
    </w:p>
    <w:p w14:paraId="0B30C370" w14:textId="77777777" w:rsidR="0081503E" w:rsidRPr="0081503E" w:rsidRDefault="0081503E" w:rsidP="0081503E">
      <w:pPr>
        <w:spacing w:before="0" w:after="0"/>
        <w:rPr>
          <w:rFonts w:ascii="Times New Roman" w:eastAsia="Times New Roman" w:hAnsi="Times New Roman" w:cs="Times New Roman"/>
          <w:noProof/>
          <w:kern w:val="0"/>
          <w:sz w:val="24"/>
          <w:szCs w:val="24"/>
          <w14:ligatures w14:val="none"/>
        </w:rPr>
      </w:pPr>
      <w:r w:rsidRPr="0081503E">
        <w:rPr>
          <w:rFonts w:ascii="Times New Roman" w:eastAsia="Times New Roman" w:hAnsi="Times New Roman" w:cs="Times New Roman"/>
          <w:noProof/>
          <w:kern w:val="0"/>
          <w:sz w:val="24"/>
          <w:szCs w:val="24"/>
          <w14:ligatures w14:val="none"/>
        </w:rPr>
        <w:t>Ovom Odlukom potvrđuje se prijedlog Dobrovoljnog vatrogasnog društva Barilović – DVD Barilović,  prihvaćen na skupštini Dobrovoljnog vatrogasnog društva Barilović održanoj 07.veljače 2026. godine o imenovanju zapovjednika Dobrovoljnog vatrogasnog društva Barilović.</w:t>
      </w:r>
    </w:p>
    <w:p w14:paraId="68C64D9E" w14:textId="77777777" w:rsidR="0081503E" w:rsidRPr="0081503E" w:rsidRDefault="0081503E" w:rsidP="0081503E">
      <w:pPr>
        <w:spacing w:before="0" w:after="0"/>
        <w:rPr>
          <w:rFonts w:ascii="Times New Roman" w:eastAsia="Times New Roman" w:hAnsi="Times New Roman" w:cs="Times New Roman"/>
          <w:noProof/>
          <w:kern w:val="0"/>
          <w:sz w:val="24"/>
          <w:szCs w:val="24"/>
          <w14:ligatures w14:val="none"/>
        </w:rPr>
      </w:pPr>
    </w:p>
    <w:p w14:paraId="1A9C8D81" w14:textId="77777777" w:rsidR="0081503E" w:rsidRPr="0081503E" w:rsidRDefault="0081503E" w:rsidP="0081503E">
      <w:pPr>
        <w:spacing w:before="0" w:after="0"/>
        <w:jc w:val="center"/>
        <w:rPr>
          <w:rFonts w:ascii="Times New Roman" w:eastAsia="Times New Roman" w:hAnsi="Times New Roman" w:cs="Times New Roman"/>
          <w:b/>
          <w:bCs/>
          <w:noProof/>
          <w:kern w:val="0"/>
          <w:sz w:val="24"/>
          <w:szCs w:val="24"/>
          <w14:ligatures w14:val="none"/>
        </w:rPr>
      </w:pPr>
      <w:r w:rsidRPr="0081503E">
        <w:rPr>
          <w:rFonts w:ascii="Times New Roman" w:eastAsia="Times New Roman" w:hAnsi="Times New Roman" w:cs="Times New Roman"/>
          <w:b/>
          <w:bCs/>
          <w:noProof/>
          <w:kern w:val="0"/>
          <w:sz w:val="24"/>
          <w:szCs w:val="24"/>
          <w14:ligatures w14:val="none"/>
        </w:rPr>
        <w:t>II</w:t>
      </w:r>
    </w:p>
    <w:p w14:paraId="02ED3EF2" w14:textId="77777777" w:rsidR="0081503E" w:rsidRPr="0081503E" w:rsidRDefault="0081503E" w:rsidP="0081503E">
      <w:pPr>
        <w:spacing w:before="0" w:after="0"/>
        <w:rPr>
          <w:rFonts w:ascii="Times New Roman" w:eastAsia="Times New Roman" w:hAnsi="Times New Roman" w:cs="Times New Roman"/>
          <w:noProof/>
          <w:kern w:val="0"/>
          <w:sz w:val="24"/>
          <w:szCs w:val="24"/>
          <w14:ligatures w14:val="none"/>
        </w:rPr>
      </w:pPr>
    </w:p>
    <w:p w14:paraId="62947C6A" w14:textId="77777777" w:rsidR="0081503E" w:rsidRPr="0081503E" w:rsidRDefault="0081503E" w:rsidP="0081503E">
      <w:pPr>
        <w:spacing w:before="0" w:after="0"/>
        <w:rPr>
          <w:rFonts w:ascii="Times New Roman" w:eastAsia="Times New Roman" w:hAnsi="Times New Roman" w:cs="Times New Roman"/>
          <w:noProof/>
          <w:kern w:val="0"/>
          <w:sz w:val="24"/>
          <w:szCs w:val="24"/>
          <w14:ligatures w14:val="none"/>
        </w:rPr>
      </w:pPr>
      <w:r w:rsidRPr="0081503E">
        <w:rPr>
          <w:rFonts w:ascii="Times New Roman" w:eastAsia="Times New Roman" w:hAnsi="Times New Roman" w:cs="Times New Roman"/>
          <w:noProof/>
          <w:kern w:val="0"/>
          <w:sz w:val="24"/>
          <w:szCs w:val="24"/>
          <w14:ligatures w14:val="none"/>
        </w:rPr>
        <w:t>Za zapovjednika DVD-a Barilović na mandat od 5 godina potvrđuje se  Zvonimir Jakov iz Carevo selo 9a, Barilović,  OIB:90789106174.</w:t>
      </w:r>
    </w:p>
    <w:p w14:paraId="7575D8AE" w14:textId="77777777" w:rsidR="0081503E" w:rsidRPr="0081503E" w:rsidRDefault="0081503E" w:rsidP="0081503E">
      <w:pPr>
        <w:spacing w:before="0" w:after="0"/>
        <w:rPr>
          <w:rFonts w:ascii="Times New Roman" w:eastAsia="Times New Roman" w:hAnsi="Times New Roman" w:cs="Times New Roman"/>
          <w:noProof/>
          <w:kern w:val="0"/>
          <w:sz w:val="24"/>
          <w:szCs w:val="24"/>
          <w14:ligatures w14:val="none"/>
        </w:rPr>
      </w:pPr>
    </w:p>
    <w:p w14:paraId="45068AD0" w14:textId="77777777" w:rsidR="0081503E" w:rsidRPr="0081503E" w:rsidRDefault="0081503E" w:rsidP="0081503E">
      <w:pPr>
        <w:spacing w:before="0" w:after="0"/>
        <w:jc w:val="center"/>
        <w:rPr>
          <w:rFonts w:ascii="Times New Roman" w:eastAsia="Times New Roman" w:hAnsi="Times New Roman" w:cs="Times New Roman"/>
          <w:b/>
          <w:bCs/>
          <w:noProof/>
          <w:kern w:val="0"/>
          <w:sz w:val="24"/>
          <w:szCs w:val="24"/>
          <w14:ligatures w14:val="none"/>
        </w:rPr>
      </w:pPr>
      <w:r w:rsidRPr="0081503E">
        <w:rPr>
          <w:rFonts w:ascii="Times New Roman" w:eastAsia="Times New Roman" w:hAnsi="Times New Roman" w:cs="Times New Roman"/>
          <w:b/>
          <w:bCs/>
          <w:noProof/>
          <w:kern w:val="0"/>
          <w:sz w:val="24"/>
          <w:szCs w:val="24"/>
          <w14:ligatures w14:val="none"/>
        </w:rPr>
        <w:t>III</w:t>
      </w:r>
    </w:p>
    <w:p w14:paraId="2708344B" w14:textId="77777777" w:rsidR="0081503E" w:rsidRPr="0081503E" w:rsidRDefault="0081503E" w:rsidP="0081503E">
      <w:pPr>
        <w:spacing w:before="0" w:after="0"/>
        <w:rPr>
          <w:rFonts w:ascii="Times New Roman" w:eastAsia="Times New Roman" w:hAnsi="Times New Roman" w:cs="Times New Roman"/>
          <w:noProof/>
          <w:kern w:val="0"/>
          <w:sz w:val="24"/>
          <w:szCs w:val="24"/>
          <w14:ligatures w14:val="none"/>
        </w:rPr>
      </w:pPr>
    </w:p>
    <w:p w14:paraId="00CAD5DA" w14:textId="77777777" w:rsidR="0081503E" w:rsidRDefault="0081503E" w:rsidP="0081503E">
      <w:pPr>
        <w:spacing w:before="0" w:after="0"/>
        <w:rPr>
          <w:rFonts w:ascii="Times New Roman" w:eastAsia="Times New Roman" w:hAnsi="Times New Roman" w:cs="Times New Roman"/>
          <w:noProof/>
          <w:kern w:val="0"/>
          <w:sz w:val="24"/>
          <w:szCs w:val="24"/>
          <w14:ligatures w14:val="none"/>
        </w:rPr>
      </w:pPr>
      <w:r w:rsidRPr="0081503E">
        <w:rPr>
          <w:rFonts w:ascii="Times New Roman" w:eastAsia="Times New Roman" w:hAnsi="Times New Roman" w:cs="Times New Roman"/>
          <w:noProof/>
          <w:kern w:val="0"/>
          <w:sz w:val="24"/>
          <w:szCs w:val="24"/>
          <w14:ligatures w14:val="none"/>
        </w:rPr>
        <w:t>Ova Odluka stupa na snagu danom donošenja a objavit će se u „Službenom glasniku Općine Barilović“.</w:t>
      </w:r>
    </w:p>
    <w:p w14:paraId="0988792D" w14:textId="77777777" w:rsidR="0081503E" w:rsidRPr="0081503E" w:rsidRDefault="0081503E" w:rsidP="0081503E">
      <w:pPr>
        <w:spacing w:before="0" w:after="0"/>
        <w:rPr>
          <w:rFonts w:ascii="Times New Roman" w:eastAsia="Times New Roman" w:hAnsi="Times New Roman" w:cs="Times New Roman"/>
          <w:noProof/>
          <w:kern w:val="0"/>
          <w:sz w:val="24"/>
          <w:szCs w:val="24"/>
          <w14:ligatures w14:val="none"/>
        </w:rPr>
      </w:pPr>
    </w:p>
    <w:p w14:paraId="5AE2EE1A" w14:textId="0999F733" w:rsidR="0081503E" w:rsidRPr="0047026F" w:rsidRDefault="0081503E" w:rsidP="0081503E">
      <w:pPr>
        <w:spacing w:before="0" w:after="0"/>
        <w:ind w:left="6372" w:firstLine="708"/>
        <w:jc w:val="left"/>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
          <w:color w:val="000000"/>
          <w:kern w:val="0"/>
          <w:sz w:val="24"/>
          <w:szCs w:val="24"/>
          <w:lang w:eastAsia="hr-HR"/>
          <w14:ligatures w14:val="none"/>
        </w:rPr>
        <w:t xml:space="preserve">     </w:t>
      </w:r>
      <w:r w:rsidRPr="0047026F">
        <w:rPr>
          <w:rFonts w:ascii="Times New Roman" w:eastAsia="Times New Roman" w:hAnsi="Times New Roman" w:cs="Times New Roman"/>
          <w:bCs/>
          <w:color w:val="000000"/>
          <w:kern w:val="0"/>
          <w:sz w:val="24"/>
          <w:szCs w:val="24"/>
          <w:lang w:eastAsia="hr-HR"/>
          <w14:ligatures w14:val="none"/>
        </w:rPr>
        <w:t xml:space="preserve">NAČELNIK  </w:t>
      </w:r>
    </w:p>
    <w:p w14:paraId="4ED54B3D" w14:textId="77777777" w:rsidR="0081503E" w:rsidRPr="0081503E" w:rsidRDefault="0081503E" w:rsidP="0081503E">
      <w:pPr>
        <w:spacing w:before="0" w:after="0"/>
        <w:jc w:val="left"/>
        <w:rPr>
          <w:rFonts w:ascii="Times New Roman" w:eastAsia="Times New Roman" w:hAnsi="Times New Roman" w:cs="Times New Roman"/>
          <w:bCs/>
          <w:color w:val="000000"/>
          <w:kern w:val="0"/>
          <w:sz w:val="24"/>
          <w:szCs w:val="24"/>
          <w:lang w:eastAsia="hr-HR"/>
          <w14:ligatures w14:val="none"/>
        </w:rPr>
      </w:pPr>
      <w:r w:rsidRPr="0047026F">
        <w:rPr>
          <w:rFonts w:ascii="Times New Roman" w:eastAsia="Times New Roman" w:hAnsi="Times New Roman" w:cs="Times New Roman"/>
          <w:bCs/>
          <w:color w:val="000000"/>
          <w:kern w:val="0"/>
          <w:sz w:val="24"/>
          <w:szCs w:val="24"/>
          <w:lang w:eastAsia="hr-HR"/>
          <w14:ligatures w14:val="none"/>
        </w:rPr>
        <w:t xml:space="preserve">                              </w:t>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t xml:space="preserve">                         </w:t>
      </w:r>
      <w:r w:rsidRPr="0081503E">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 xml:space="preserve">  Dražen Peraković</w:t>
      </w:r>
    </w:p>
    <w:p w14:paraId="67B43D4C" w14:textId="092B31AC" w:rsidR="0081503E" w:rsidRPr="00DA5024" w:rsidRDefault="0081503E" w:rsidP="0081503E">
      <w:pPr>
        <w:rPr>
          <w:rFonts w:ascii="Times New Roman" w:hAnsi="Times New Roman" w:cs="Times New Roman"/>
        </w:rPr>
      </w:pPr>
      <w:r w:rsidRPr="00DA5024">
        <w:rPr>
          <w:rFonts w:ascii="Times New Roman" w:hAnsi="Times New Roman" w:cs="Times New Roman"/>
        </w:rPr>
        <w:t xml:space="preserve">KLASA: </w:t>
      </w:r>
      <w:r>
        <w:rPr>
          <w:rFonts w:ascii="Times New Roman" w:hAnsi="Times New Roman" w:cs="Times New Roman"/>
        </w:rPr>
        <w:t>251-01/26-01/01</w:t>
      </w:r>
    </w:p>
    <w:p w14:paraId="08A07A29" w14:textId="77777777" w:rsidR="0081503E" w:rsidRPr="00DA5024" w:rsidRDefault="0081503E" w:rsidP="0081503E">
      <w:pPr>
        <w:rPr>
          <w:rFonts w:ascii="Times New Roman" w:hAnsi="Times New Roman" w:cs="Times New Roman"/>
        </w:rPr>
      </w:pPr>
      <w:r w:rsidRPr="00DA5024">
        <w:rPr>
          <w:rFonts w:ascii="Times New Roman" w:hAnsi="Times New Roman" w:cs="Times New Roman"/>
        </w:rPr>
        <w:t>URBROJ: 2133-06-02-26-0</w:t>
      </w:r>
      <w:r>
        <w:rPr>
          <w:rFonts w:ascii="Times New Roman" w:hAnsi="Times New Roman" w:cs="Times New Roman"/>
        </w:rPr>
        <w:t>1</w:t>
      </w:r>
    </w:p>
    <w:p w14:paraId="52A2D111" w14:textId="620A0939" w:rsidR="0081503E" w:rsidRDefault="0081503E" w:rsidP="0081503E">
      <w:pPr>
        <w:pBdr>
          <w:bottom w:val="single" w:sz="12" w:space="1" w:color="auto"/>
        </w:pBd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U Bariloviću, 18.02.2026.</w:t>
      </w:r>
    </w:p>
    <w:p w14:paraId="6906303A" w14:textId="77777777" w:rsidR="005D3FB3" w:rsidRPr="005D3FB3" w:rsidRDefault="005D3FB3" w:rsidP="005D3FB3">
      <w:pPr>
        <w:suppressAutoHyphens/>
        <w:autoSpaceDN w:val="0"/>
        <w:spacing w:before="0" w:after="0"/>
        <w:ind w:firstLine="708"/>
        <w:jc w:val="left"/>
        <w:textAlignment w:val="baseline"/>
        <w:rPr>
          <w:rFonts w:ascii="Times New Roman" w:eastAsia="Times New Roman" w:hAnsi="Times New Roman" w:cs="Times New Roman"/>
          <w:kern w:val="0"/>
          <w:sz w:val="24"/>
          <w:szCs w:val="24"/>
          <w14:ligatures w14:val="none"/>
        </w:rPr>
      </w:pPr>
      <w:r w:rsidRPr="005D3FB3">
        <w:rPr>
          <w:rFonts w:ascii="Times New Roman" w:eastAsia="Times New Roman" w:hAnsi="Times New Roman" w:cs="Times New Roman"/>
          <w:kern w:val="0"/>
          <w:sz w:val="24"/>
          <w:szCs w:val="24"/>
          <w14:ligatures w14:val="none"/>
        </w:rPr>
        <w:lastRenderedPageBreak/>
        <w:t xml:space="preserve">Na temelju članka 50. Statuta Općine Barilović („Službeni Glasnik Općine Barilović“ broj 01/18 i 01/21) Općinski načelnik Općine Barilović donosi </w:t>
      </w:r>
    </w:p>
    <w:p w14:paraId="2D7507F3" w14:textId="77777777" w:rsidR="005D3FB3" w:rsidRPr="005D3FB3" w:rsidRDefault="005D3FB3" w:rsidP="005D3FB3">
      <w:pPr>
        <w:suppressAutoHyphens/>
        <w:autoSpaceDN w:val="0"/>
        <w:spacing w:before="0" w:after="0"/>
        <w:jc w:val="left"/>
        <w:textAlignment w:val="baseline"/>
        <w:rPr>
          <w:rFonts w:ascii="Times New Roman" w:eastAsia="Times New Roman" w:hAnsi="Times New Roman" w:cs="Times New Roman"/>
          <w:kern w:val="0"/>
          <w:sz w:val="24"/>
          <w:szCs w:val="24"/>
          <w14:ligatures w14:val="none"/>
        </w:rPr>
      </w:pPr>
    </w:p>
    <w:p w14:paraId="189E8BCB" w14:textId="77777777" w:rsidR="005D3FB3" w:rsidRPr="005D3FB3" w:rsidRDefault="005D3FB3" w:rsidP="005D3FB3">
      <w:pPr>
        <w:suppressAutoHyphens/>
        <w:autoSpaceDN w:val="0"/>
        <w:spacing w:before="0" w:after="0"/>
        <w:jc w:val="center"/>
        <w:textAlignment w:val="baseline"/>
        <w:rPr>
          <w:rFonts w:ascii="Times New Roman" w:eastAsia="Times New Roman" w:hAnsi="Times New Roman" w:cs="Times New Roman"/>
          <w:b/>
          <w:bCs/>
          <w:kern w:val="0"/>
          <w:sz w:val="24"/>
          <w:szCs w:val="24"/>
          <w14:ligatures w14:val="none"/>
        </w:rPr>
      </w:pPr>
      <w:r w:rsidRPr="005D3FB3">
        <w:rPr>
          <w:rFonts w:ascii="Times New Roman" w:eastAsia="Times New Roman" w:hAnsi="Times New Roman" w:cs="Times New Roman"/>
          <w:b/>
          <w:bCs/>
          <w:kern w:val="0"/>
          <w:sz w:val="24"/>
          <w:szCs w:val="24"/>
          <w14:ligatures w14:val="none"/>
        </w:rPr>
        <w:t>O D L U K U</w:t>
      </w:r>
    </w:p>
    <w:p w14:paraId="1565AD83" w14:textId="77777777" w:rsidR="005D3FB3" w:rsidRPr="005D3FB3" w:rsidRDefault="005D3FB3" w:rsidP="005D3FB3">
      <w:pPr>
        <w:suppressAutoHyphens/>
        <w:autoSpaceDN w:val="0"/>
        <w:spacing w:before="0" w:after="0"/>
        <w:jc w:val="center"/>
        <w:textAlignment w:val="baseline"/>
        <w:rPr>
          <w:rFonts w:ascii="Times New Roman" w:eastAsia="Times New Roman" w:hAnsi="Times New Roman" w:cs="Times New Roman"/>
          <w:b/>
          <w:bCs/>
          <w:kern w:val="0"/>
          <w:sz w:val="24"/>
          <w:szCs w:val="24"/>
          <w14:ligatures w14:val="none"/>
        </w:rPr>
      </w:pPr>
      <w:r w:rsidRPr="005D3FB3">
        <w:rPr>
          <w:rFonts w:ascii="Times New Roman" w:eastAsia="Times New Roman" w:hAnsi="Times New Roman" w:cs="Times New Roman"/>
          <w:b/>
          <w:bCs/>
          <w:kern w:val="0"/>
          <w:sz w:val="24"/>
          <w:szCs w:val="24"/>
          <w14:ligatures w14:val="none"/>
        </w:rPr>
        <w:t>o radnom vremenu u Jedinstvenom upravnom odjelu Općine Barilović</w:t>
      </w:r>
    </w:p>
    <w:p w14:paraId="78BE27FE" w14:textId="77777777" w:rsidR="005D3FB3" w:rsidRPr="005D3FB3" w:rsidRDefault="005D3FB3" w:rsidP="005D3FB3">
      <w:pPr>
        <w:suppressAutoHyphens/>
        <w:autoSpaceDN w:val="0"/>
        <w:spacing w:before="0" w:after="0"/>
        <w:jc w:val="center"/>
        <w:textAlignment w:val="baseline"/>
        <w:rPr>
          <w:rFonts w:ascii="Times New Roman" w:eastAsia="Times New Roman" w:hAnsi="Times New Roman" w:cs="Times New Roman"/>
          <w:b/>
          <w:bCs/>
          <w:kern w:val="0"/>
          <w:sz w:val="24"/>
          <w:szCs w:val="24"/>
          <w14:ligatures w14:val="none"/>
        </w:rPr>
      </w:pPr>
    </w:p>
    <w:p w14:paraId="32113E53" w14:textId="77777777" w:rsidR="005D3FB3" w:rsidRPr="005D3FB3" w:rsidRDefault="005D3FB3" w:rsidP="005D3FB3">
      <w:pPr>
        <w:suppressAutoHyphens/>
        <w:autoSpaceDN w:val="0"/>
        <w:spacing w:before="0" w:after="0"/>
        <w:jc w:val="center"/>
        <w:textAlignment w:val="baseline"/>
        <w:rPr>
          <w:rFonts w:ascii="Times New Roman" w:eastAsia="Times New Roman" w:hAnsi="Times New Roman" w:cs="Times New Roman"/>
          <w:b/>
          <w:bCs/>
          <w:kern w:val="0"/>
          <w:sz w:val="24"/>
          <w:szCs w:val="24"/>
          <w14:ligatures w14:val="none"/>
        </w:rPr>
      </w:pPr>
    </w:p>
    <w:p w14:paraId="5A90C427" w14:textId="77777777" w:rsidR="005D3FB3" w:rsidRPr="005D3FB3" w:rsidRDefault="005D3FB3" w:rsidP="005D3FB3">
      <w:pPr>
        <w:suppressAutoHyphens/>
        <w:autoSpaceDN w:val="0"/>
        <w:spacing w:before="0" w:after="0"/>
        <w:jc w:val="center"/>
        <w:textAlignment w:val="baseline"/>
        <w:rPr>
          <w:rFonts w:ascii="Times New Roman" w:eastAsia="Times New Roman" w:hAnsi="Times New Roman" w:cs="Times New Roman"/>
          <w:b/>
          <w:bCs/>
          <w:kern w:val="0"/>
          <w:sz w:val="24"/>
          <w:szCs w:val="24"/>
          <w14:ligatures w14:val="none"/>
        </w:rPr>
      </w:pPr>
      <w:r w:rsidRPr="005D3FB3">
        <w:rPr>
          <w:rFonts w:ascii="Times New Roman" w:eastAsia="Times New Roman" w:hAnsi="Times New Roman" w:cs="Times New Roman"/>
          <w:b/>
          <w:bCs/>
          <w:kern w:val="0"/>
          <w:sz w:val="24"/>
          <w:szCs w:val="24"/>
          <w14:ligatures w14:val="none"/>
        </w:rPr>
        <w:t>Članak 1.</w:t>
      </w:r>
    </w:p>
    <w:p w14:paraId="7EC1E960" w14:textId="77777777" w:rsidR="005D3FB3" w:rsidRPr="005D3FB3" w:rsidRDefault="005D3FB3" w:rsidP="005D3FB3">
      <w:pPr>
        <w:suppressAutoHyphens/>
        <w:autoSpaceDN w:val="0"/>
        <w:spacing w:before="0" w:after="0"/>
        <w:ind w:firstLine="708"/>
        <w:textAlignment w:val="baseline"/>
        <w:rPr>
          <w:rFonts w:ascii="Times New Roman" w:eastAsia="Times New Roman" w:hAnsi="Times New Roman" w:cs="Times New Roman"/>
          <w:kern w:val="0"/>
          <w:sz w:val="24"/>
          <w:szCs w:val="24"/>
          <w14:ligatures w14:val="none"/>
        </w:rPr>
      </w:pPr>
      <w:r w:rsidRPr="005D3FB3">
        <w:rPr>
          <w:rFonts w:ascii="Times New Roman" w:eastAsia="Times New Roman" w:hAnsi="Times New Roman" w:cs="Times New Roman"/>
          <w:kern w:val="0"/>
          <w:sz w:val="24"/>
          <w:szCs w:val="24"/>
          <w14:ligatures w14:val="none"/>
        </w:rPr>
        <w:t>Ovom Odlukom uređuje se radno vrijeme u Jedinstvenom upravnom odjelu Općine Barilović (dalje: Jedinstveni upravni odjel) te raspored radnog vremena tijekom tjedna  radnog dana, uredovni dani i vrijeme za rad sa strankama i druga pitanja u vezi s radnim vremenom.</w:t>
      </w:r>
    </w:p>
    <w:p w14:paraId="70230693" w14:textId="77777777" w:rsidR="005D3FB3" w:rsidRPr="005D3FB3" w:rsidRDefault="005D3FB3" w:rsidP="005D3FB3">
      <w:pPr>
        <w:suppressAutoHyphens/>
        <w:autoSpaceDN w:val="0"/>
        <w:spacing w:before="0" w:after="0"/>
        <w:textAlignment w:val="baseline"/>
        <w:rPr>
          <w:rFonts w:ascii="Times New Roman" w:eastAsia="Times New Roman" w:hAnsi="Times New Roman" w:cs="Times New Roman"/>
          <w:kern w:val="0"/>
          <w:sz w:val="24"/>
          <w:szCs w:val="24"/>
          <w14:ligatures w14:val="none"/>
        </w:rPr>
      </w:pPr>
    </w:p>
    <w:p w14:paraId="0AC03B9A" w14:textId="77777777" w:rsidR="005D3FB3" w:rsidRPr="005D3FB3" w:rsidRDefault="005D3FB3" w:rsidP="005D3FB3">
      <w:pPr>
        <w:suppressAutoHyphens/>
        <w:autoSpaceDN w:val="0"/>
        <w:spacing w:before="0" w:after="0"/>
        <w:jc w:val="center"/>
        <w:textAlignment w:val="baseline"/>
        <w:rPr>
          <w:rFonts w:ascii="Times New Roman" w:eastAsia="Times New Roman" w:hAnsi="Times New Roman" w:cs="Times New Roman"/>
          <w:b/>
          <w:bCs/>
          <w:kern w:val="0"/>
          <w:sz w:val="24"/>
          <w:szCs w:val="24"/>
          <w14:ligatures w14:val="none"/>
        </w:rPr>
      </w:pPr>
      <w:r w:rsidRPr="005D3FB3">
        <w:rPr>
          <w:rFonts w:ascii="Times New Roman" w:eastAsia="Times New Roman" w:hAnsi="Times New Roman" w:cs="Times New Roman"/>
          <w:b/>
          <w:bCs/>
          <w:kern w:val="0"/>
          <w:sz w:val="24"/>
          <w:szCs w:val="24"/>
          <w14:ligatures w14:val="none"/>
        </w:rPr>
        <w:t>Članak 2.</w:t>
      </w:r>
    </w:p>
    <w:p w14:paraId="0BBB42B6" w14:textId="77777777" w:rsidR="005D3FB3" w:rsidRPr="005D3FB3" w:rsidRDefault="005D3FB3" w:rsidP="005D3FB3">
      <w:pPr>
        <w:suppressAutoHyphens/>
        <w:autoSpaceDN w:val="0"/>
        <w:spacing w:before="0" w:after="0"/>
        <w:ind w:firstLine="708"/>
        <w:textAlignment w:val="baseline"/>
        <w:rPr>
          <w:rFonts w:ascii="Times New Roman" w:eastAsia="Times New Roman" w:hAnsi="Times New Roman" w:cs="Times New Roman"/>
          <w:kern w:val="0"/>
          <w:sz w:val="24"/>
          <w:szCs w:val="24"/>
          <w14:ligatures w14:val="none"/>
        </w:rPr>
      </w:pPr>
      <w:r w:rsidRPr="005D3FB3">
        <w:rPr>
          <w:rFonts w:ascii="Times New Roman" w:eastAsia="Times New Roman" w:hAnsi="Times New Roman" w:cs="Times New Roman"/>
          <w:kern w:val="0"/>
          <w:sz w:val="24"/>
          <w:szCs w:val="24"/>
          <w14:ligatures w14:val="none"/>
        </w:rPr>
        <w:t>U Jedinstvenom upravnom odjelu radno vrijeme traje 40 sati tjedno, od ponedjeljka do petka i to ponedjeljkom, srijedom i četvrtkom po osam ( 8 ) sati dnevno, utorkom deset ( 10 ) sati dnevno i petkom šest ( 6 ) sati dnevno.</w:t>
      </w:r>
    </w:p>
    <w:p w14:paraId="29FB09B3" w14:textId="77777777" w:rsidR="005D3FB3" w:rsidRPr="005D3FB3" w:rsidRDefault="005D3FB3" w:rsidP="005D3FB3">
      <w:pPr>
        <w:suppressAutoHyphens/>
        <w:autoSpaceDN w:val="0"/>
        <w:spacing w:before="0" w:after="0"/>
        <w:textAlignment w:val="baseline"/>
        <w:rPr>
          <w:rFonts w:ascii="Times New Roman" w:eastAsia="Times New Roman" w:hAnsi="Times New Roman" w:cs="Times New Roman"/>
          <w:kern w:val="0"/>
          <w:sz w:val="24"/>
          <w:szCs w:val="24"/>
          <w14:ligatures w14:val="none"/>
        </w:rPr>
      </w:pPr>
      <w:r w:rsidRPr="005D3FB3">
        <w:rPr>
          <w:rFonts w:ascii="Times New Roman" w:eastAsia="Times New Roman" w:hAnsi="Times New Roman" w:cs="Times New Roman"/>
          <w:kern w:val="0"/>
          <w:sz w:val="24"/>
          <w:szCs w:val="24"/>
          <w14:ligatures w14:val="none"/>
        </w:rPr>
        <w:t>U Jedinstvenom upravnom odjelu dnevno radno vrijeme je ponedjeljkom, srijedom i četvrtkom od 7,00 do 15,00 sati, utorkom od 7,00 do 17,00 sati i petkom od 7,00 do 13,00 sati.</w:t>
      </w:r>
    </w:p>
    <w:p w14:paraId="1EAFD9BE" w14:textId="77777777" w:rsidR="005D3FB3" w:rsidRPr="005D3FB3" w:rsidRDefault="005D3FB3" w:rsidP="005D3FB3">
      <w:pPr>
        <w:suppressAutoHyphens/>
        <w:autoSpaceDN w:val="0"/>
        <w:spacing w:before="0" w:after="0"/>
        <w:textAlignment w:val="baseline"/>
        <w:rPr>
          <w:rFonts w:ascii="Times New Roman" w:eastAsia="Times New Roman" w:hAnsi="Times New Roman" w:cs="Times New Roman"/>
          <w:b/>
          <w:bCs/>
          <w:kern w:val="0"/>
          <w:sz w:val="24"/>
          <w:szCs w:val="24"/>
          <w14:ligatures w14:val="none"/>
        </w:rPr>
      </w:pPr>
    </w:p>
    <w:p w14:paraId="5B410CF6" w14:textId="77777777" w:rsidR="005D3FB3" w:rsidRPr="005D3FB3" w:rsidRDefault="005D3FB3" w:rsidP="005D3FB3">
      <w:pPr>
        <w:suppressAutoHyphens/>
        <w:autoSpaceDN w:val="0"/>
        <w:spacing w:before="0" w:after="0"/>
        <w:jc w:val="center"/>
        <w:textAlignment w:val="baseline"/>
        <w:rPr>
          <w:rFonts w:ascii="Times New Roman" w:eastAsia="Times New Roman" w:hAnsi="Times New Roman" w:cs="Times New Roman"/>
          <w:b/>
          <w:bCs/>
          <w:kern w:val="0"/>
          <w:sz w:val="24"/>
          <w:szCs w:val="24"/>
          <w14:ligatures w14:val="none"/>
        </w:rPr>
      </w:pPr>
      <w:r w:rsidRPr="005D3FB3">
        <w:rPr>
          <w:rFonts w:ascii="Times New Roman" w:eastAsia="Times New Roman" w:hAnsi="Times New Roman" w:cs="Times New Roman"/>
          <w:b/>
          <w:bCs/>
          <w:kern w:val="0"/>
          <w:sz w:val="24"/>
          <w:szCs w:val="24"/>
          <w14:ligatures w14:val="none"/>
        </w:rPr>
        <w:t>Članak 3.</w:t>
      </w:r>
    </w:p>
    <w:p w14:paraId="699B2962" w14:textId="77777777" w:rsidR="005D3FB3" w:rsidRPr="005D3FB3" w:rsidRDefault="005D3FB3" w:rsidP="005D3FB3">
      <w:pPr>
        <w:suppressAutoHyphens/>
        <w:autoSpaceDN w:val="0"/>
        <w:spacing w:before="0" w:after="0"/>
        <w:ind w:firstLine="708"/>
        <w:textAlignment w:val="baseline"/>
        <w:rPr>
          <w:rFonts w:ascii="Times New Roman" w:eastAsia="Times New Roman" w:hAnsi="Times New Roman" w:cs="Times New Roman"/>
          <w:kern w:val="0"/>
          <w:sz w:val="24"/>
          <w:szCs w:val="24"/>
          <w14:ligatures w14:val="none"/>
        </w:rPr>
      </w:pPr>
      <w:r w:rsidRPr="005D3FB3">
        <w:rPr>
          <w:rFonts w:ascii="Times New Roman" w:eastAsia="Times New Roman" w:hAnsi="Times New Roman" w:cs="Times New Roman"/>
          <w:kern w:val="0"/>
          <w:sz w:val="24"/>
          <w:szCs w:val="24"/>
          <w14:ligatures w14:val="none"/>
        </w:rPr>
        <w:t>U Jedinstvenom upravnom odjelu stranke se primaju svakim radnim danom u slijedećim terminima:</w:t>
      </w:r>
    </w:p>
    <w:p w14:paraId="008F83A6" w14:textId="77777777" w:rsidR="005D3FB3" w:rsidRPr="005D3FB3" w:rsidRDefault="005D3FB3" w:rsidP="005D3FB3">
      <w:pPr>
        <w:suppressAutoHyphens/>
        <w:autoSpaceDN w:val="0"/>
        <w:spacing w:before="0" w:after="0"/>
        <w:textAlignment w:val="baseline"/>
        <w:rPr>
          <w:rFonts w:ascii="Times New Roman" w:eastAsia="Times New Roman" w:hAnsi="Times New Roman" w:cs="Times New Roman"/>
          <w:kern w:val="0"/>
          <w:sz w:val="24"/>
          <w:szCs w:val="24"/>
          <w14:ligatures w14:val="none"/>
        </w:rPr>
      </w:pPr>
      <w:r w:rsidRPr="005D3FB3">
        <w:rPr>
          <w:rFonts w:ascii="Times New Roman" w:eastAsia="Times New Roman" w:hAnsi="Times New Roman" w:cs="Times New Roman"/>
          <w:kern w:val="0"/>
          <w:sz w:val="24"/>
          <w:szCs w:val="24"/>
          <w14:ligatures w14:val="none"/>
        </w:rPr>
        <w:t>- ponedjeljkom, srijedom i četvrtkom od 07,00 do 15,00 sati</w:t>
      </w:r>
    </w:p>
    <w:p w14:paraId="1CBA3220" w14:textId="77777777" w:rsidR="005D3FB3" w:rsidRPr="005D3FB3" w:rsidRDefault="005D3FB3" w:rsidP="005D3FB3">
      <w:pPr>
        <w:suppressAutoHyphens/>
        <w:autoSpaceDN w:val="0"/>
        <w:spacing w:before="0" w:after="0"/>
        <w:textAlignment w:val="baseline"/>
        <w:rPr>
          <w:rFonts w:ascii="Times New Roman" w:eastAsia="Times New Roman" w:hAnsi="Times New Roman" w:cs="Times New Roman"/>
          <w:kern w:val="0"/>
          <w:sz w:val="24"/>
          <w:szCs w:val="24"/>
          <w14:ligatures w14:val="none"/>
        </w:rPr>
      </w:pPr>
      <w:r w:rsidRPr="005D3FB3">
        <w:rPr>
          <w:rFonts w:ascii="Times New Roman" w:eastAsia="Times New Roman" w:hAnsi="Times New Roman" w:cs="Times New Roman"/>
          <w:kern w:val="0"/>
          <w:sz w:val="24"/>
          <w:szCs w:val="24"/>
          <w14:ligatures w14:val="none"/>
        </w:rPr>
        <w:t>- utorkom od 07,00 do 17,00 sati</w:t>
      </w:r>
    </w:p>
    <w:p w14:paraId="2E21BFA8" w14:textId="77777777" w:rsidR="005D3FB3" w:rsidRPr="005D3FB3" w:rsidRDefault="005D3FB3" w:rsidP="005D3FB3">
      <w:pPr>
        <w:suppressAutoHyphens/>
        <w:autoSpaceDN w:val="0"/>
        <w:spacing w:before="0" w:after="0"/>
        <w:textAlignment w:val="baseline"/>
        <w:rPr>
          <w:rFonts w:ascii="Times New Roman" w:eastAsia="Times New Roman" w:hAnsi="Times New Roman" w:cs="Times New Roman"/>
          <w:kern w:val="0"/>
          <w:sz w:val="24"/>
          <w:szCs w:val="24"/>
          <w14:ligatures w14:val="none"/>
        </w:rPr>
      </w:pPr>
      <w:r w:rsidRPr="005D3FB3">
        <w:rPr>
          <w:rFonts w:ascii="Times New Roman" w:eastAsia="Times New Roman" w:hAnsi="Times New Roman" w:cs="Times New Roman"/>
          <w:kern w:val="0"/>
          <w:sz w:val="24"/>
          <w:szCs w:val="24"/>
          <w14:ligatures w14:val="none"/>
        </w:rPr>
        <w:t>- petkom od 07,00 do 13,00 sati</w:t>
      </w:r>
    </w:p>
    <w:p w14:paraId="5FC260B1" w14:textId="77777777" w:rsidR="005D3FB3" w:rsidRPr="005D3FB3" w:rsidRDefault="005D3FB3" w:rsidP="005D3FB3">
      <w:pPr>
        <w:suppressAutoHyphens/>
        <w:autoSpaceDN w:val="0"/>
        <w:spacing w:before="0" w:after="0"/>
        <w:textAlignment w:val="baseline"/>
        <w:rPr>
          <w:rFonts w:ascii="Times New Roman" w:eastAsia="Times New Roman" w:hAnsi="Times New Roman" w:cs="Times New Roman"/>
          <w:kern w:val="0"/>
          <w:sz w:val="24"/>
          <w:szCs w:val="24"/>
          <w14:ligatures w14:val="none"/>
        </w:rPr>
      </w:pPr>
      <w:r w:rsidRPr="005D3FB3">
        <w:rPr>
          <w:rFonts w:ascii="Times New Roman" w:eastAsia="Times New Roman" w:hAnsi="Times New Roman" w:cs="Times New Roman"/>
          <w:kern w:val="0"/>
          <w:sz w:val="24"/>
          <w:szCs w:val="24"/>
          <w14:ligatures w14:val="none"/>
        </w:rPr>
        <w:t>- utorkom od 09,00 do 11,00 sati prijem kod Općinskog načelnika uz prethodnu najavu</w:t>
      </w:r>
    </w:p>
    <w:p w14:paraId="24516F78" w14:textId="77777777" w:rsidR="000574C9" w:rsidRPr="005D3FB3" w:rsidRDefault="000574C9" w:rsidP="005D3FB3">
      <w:pPr>
        <w:suppressAutoHyphens/>
        <w:autoSpaceDN w:val="0"/>
        <w:spacing w:before="0" w:after="0"/>
        <w:textAlignment w:val="baseline"/>
        <w:rPr>
          <w:rFonts w:ascii="Times New Roman" w:eastAsia="Times New Roman" w:hAnsi="Times New Roman" w:cs="Times New Roman"/>
          <w:b/>
          <w:bCs/>
          <w:kern w:val="0"/>
          <w:sz w:val="24"/>
          <w:szCs w:val="24"/>
          <w14:ligatures w14:val="none"/>
        </w:rPr>
      </w:pPr>
    </w:p>
    <w:p w14:paraId="2152A452" w14:textId="77777777" w:rsidR="005D3FB3" w:rsidRPr="005D3FB3" w:rsidRDefault="005D3FB3" w:rsidP="005D3FB3">
      <w:pPr>
        <w:suppressAutoHyphens/>
        <w:autoSpaceDN w:val="0"/>
        <w:spacing w:before="0" w:after="0"/>
        <w:jc w:val="center"/>
        <w:textAlignment w:val="baseline"/>
        <w:rPr>
          <w:rFonts w:ascii="Times New Roman" w:eastAsia="Times New Roman" w:hAnsi="Times New Roman" w:cs="Times New Roman"/>
          <w:b/>
          <w:bCs/>
          <w:kern w:val="0"/>
          <w:sz w:val="24"/>
          <w:szCs w:val="24"/>
          <w14:ligatures w14:val="none"/>
        </w:rPr>
      </w:pPr>
      <w:r w:rsidRPr="005D3FB3">
        <w:rPr>
          <w:rFonts w:ascii="Times New Roman" w:eastAsia="Times New Roman" w:hAnsi="Times New Roman" w:cs="Times New Roman"/>
          <w:b/>
          <w:bCs/>
          <w:kern w:val="0"/>
          <w:sz w:val="24"/>
          <w:szCs w:val="24"/>
          <w14:ligatures w14:val="none"/>
        </w:rPr>
        <w:t>Članak 4.</w:t>
      </w:r>
    </w:p>
    <w:p w14:paraId="7A76B42E" w14:textId="77777777" w:rsidR="005D3FB3" w:rsidRPr="005D3FB3" w:rsidRDefault="005D3FB3" w:rsidP="005D3FB3">
      <w:pPr>
        <w:suppressAutoHyphens/>
        <w:autoSpaceDN w:val="0"/>
        <w:spacing w:before="0" w:after="0"/>
        <w:ind w:firstLine="708"/>
        <w:textAlignment w:val="baseline"/>
        <w:rPr>
          <w:rFonts w:ascii="Times New Roman" w:eastAsia="Times New Roman" w:hAnsi="Times New Roman" w:cs="Times New Roman"/>
          <w:kern w:val="0"/>
          <w:sz w:val="24"/>
          <w:szCs w:val="24"/>
          <w14:ligatures w14:val="none"/>
        </w:rPr>
      </w:pPr>
      <w:r w:rsidRPr="005D3FB3">
        <w:rPr>
          <w:rFonts w:ascii="Times New Roman" w:eastAsia="Times New Roman" w:hAnsi="Times New Roman" w:cs="Times New Roman"/>
          <w:kern w:val="0"/>
          <w:sz w:val="24"/>
          <w:szCs w:val="24"/>
          <w14:ligatures w14:val="none"/>
        </w:rPr>
        <w:t>Tijekom dnevnog radnog vremena službenicima i namještenicima određuje se odmor (stanka) od 30 minuta u vremenu od 10,00 do 10,30 sati</w:t>
      </w:r>
    </w:p>
    <w:p w14:paraId="36EB331C" w14:textId="77777777" w:rsidR="005D3FB3" w:rsidRPr="005D3FB3" w:rsidRDefault="005D3FB3" w:rsidP="005D3FB3">
      <w:pPr>
        <w:suppressAutoHyphens/>
        <w:autoSpaceDN w:val="0"/>
        <w:spacing w:before="0" w:after="0"/>
        <w:textAlignment w:val="baseline"/>
        <w:rPr>
          <w:rFonts w:ascii="Times New Roman" w:eastAsia="Times New Roman" w:hAnsi="Times New Roman" w:cs="Times New Roman"/>
          <w:kern w:val="0"/>
          <w:sz w:val="24"/>
          <w:szCs w:val="24"/>
          <w14:ligatures w14:val="none"/>
        </w:rPr>
      </w:pPr>
    </w:p>
    <w:p w14:paraId="1A31EB1A" w14:textId="77777777" w:rsidR="005D3FB3" w:rsidRPr="005D3FB3" w:rsidRDefault="005D3FB3" w:rsidP="005D3FB3">
      <w:pPr>
        <w:suppressAutoHyphens/>
        <w:autoSpaceDN w:val="0"/>
        <w:spacing w:before="0" w:after="0"/>
        <w:jc w:val="center"/>
        <w:textAlignment w:val="baseline"/>
        <w:rPr>
          <w:rFonts w:ascii="Times New Roman" w:eastAsia="Times New Roman" w:hAnsi="Times New Roman" w:cs="Times New Roman"/>
          <w:b/>
          <w:bCs/>
          <w:kern w:val="0"/>
          <w:sz w:val="24"/>
          <w:szCs w:val="24"/>
          <w14:ligatures w14:val="none"/>
        </w:rPr>
      </w:pPr>
      <w:r w:rsidRPr="005D3FB3">
        <w:rPr>
          <w:rFonts w:ascii="Times New Roman" w:eastAsia="Times New Roman" w:hAnsi="Times New Roman" w:cs="Times New Roman"/>
          <w:b/>
          <w:bCs/>
          <w:kern w:val="0"/>
          <w:sz w:val="24"/>
          <w:szCs w:val="24"/>
          <w14:ligatures w14:val="none"/>
        </w:rPr>
        <w:t>Članak 5.</w:t>
      </w:r>
    </w:p>
    <w:p w14:paraId="081513A6" w14:textId="77777777" w:rsidR="005D3FB3" w:rsidRPr="005D3FB3" w:rsidRDefault="005D3FB3" w:rsidP="005D3FB3">
      <w:pPr>
        <w:suppressAutoHyphens/>
        <w:autoSpaceDN w:val="0"/>
        <w:spacing w:before="0" w:after="0"/>
        <w:ind w:firstLine="708"/>
        <w:textAlignment w:val="baseline"/>
        <w:rPr>
          <w:rFonts w:ascii="Times New Roman" w:eastAsia="Times New Roman" w:hAnsi="Times New Roman" w:cs="Times New Roman"/>
          <w:kern w:val="0"/>
          <w:sz w:val="24"/>
          <w:szCs w:val="24"/>
          <w14:ligatures w14:val="none"/>
        </w:rPr>
      </w:pPr>
      <w:r w:rsidRPr="005D3FB3">
        <w:rPr>
          <w:rFonts w:ascii="Times New Roman" w:eastAsia="Times New Roman" w:hAnsi="Times New Roman" w:cs="Times New Roman"/>
          <w:kern w:val="0"/>
          <w:sz w:val="24"/>
          <w:szCs w:val="24"/>
          <w14:ligatures w14:val="none"/>
        </w:rPr>
        <w:t>Iznimno, od odredbe članaka 2.,3. i 4. Ove odluke, ovisno o potrebama, za pojedine službenike i namještenike može se pojedinačnim aktom čelnika tijela odrediti i drugačiji raspored tjednog radnog vremena i primanja stranka te dnevni odmor djelatnika.</w:t>
      </w:r>
    </w:p>
    <w:p w14:paraId="2B9F7A8F" w14:textId="77777777" w:rsidR="005D3FB3" w:rsidRPr="005D3FB3" w:rsidRDefault="005D3FB3" w:rsidP="005D3FB3">
      <w:pPr>
        <w:suppressAutoHyphens/>
        <w:autoSpaceDN w:val="0"/>
        <w:spacing w:before="0" w:after="0"/>
        <w:textAlignment w:val="baseline"/>
        <w:rPr>
          <w:rFonts w:ascii="Times New Roman" w:eastAsia="Times New Roman" w:hAnsi="Times New Roman" w:cs="Times New Roman"/>
          <w:kern w:val="0"/>
          <w:sz w:val="24"/>
          <w:szCs w:val="24"/>
          <w14:ligatures w14:val="none"/>
        </w:rPr>
      </w:pPr>
    </w:p>
    <w:p w14:paraId="202D7CB8" w14:textId="77777777" w:rsidR="005D3FB3" w:rsidRPr="005D3FB3" w:rsidRDefault="005D3FB3" w:rsidP="005D3FB3">
      <w:pPr>
        <w:suppressAutoHyphens/>
        <w:autoSpaceDN w:val="0"/>
        <w:spacing w:before="0" w:after="0"/>
        <w:jc w:val="center"/>
        <w:textAlignment w:val="baseline"/>
        <w:rPr>
          <w:rFonts w:ascii="Times New Roman" w:eastAsia="Times New Roman" w:hAnsi="Times New Roman" w:cs="Times New Roman"/>
          <w:b/>
          <w:bCs/>
          <w:kern w:val="0"/>
          <w:sz w:val="24"/>
          <w:szCs w:val="24"/>
          <w14:ligatures w14:val="none"/>
        </w:rPr>
      </w:pPr>
      <w:r w:rsidRPr="005D3FB3">
        <w:rPr>
          <w:rFonts w:ascii="Times New Roman" w:eastAsia="Times New Roman" w:hAnsi="Times New Roman" w:cs="Times New Roman"/>
          <w:b/>
          <w:bCs/>
          <w:kern w:val="0"/>
          <w:sz w:val="24"/>
          <w:szCs w:val="24"/>
          <w14:ligatures w14:val="none"/>
        </w:rPr>
        <w:t>Članak 6.</w:t>
      </w:r>
    </w:p>
    <w:p w14:paraId="0C165E3D" w14:textId="77777777" w:rsidR="005D3FB3" w:rsidRPr="005D3FB3" w:rsidRDefault="005D3FB3" w:rsidP="005D3FB3">
      <w:pPr>
        <w:suppressAutoHyphens/>
        <w:autoSpaceDN w:val="0"/>
        <w:spacing w:before="0" w:after="0"/>
        <w:ind w:firstLine="708"/>
        <w:textAlignment w:val="baseline"/>
        <w:rPr>
          <w:rFonts w:ascii="Times New Roman" w:eastAsia="Times New Roman" w:hAnsi="Times New Roman" w:cs="Times New Roman"/>
          <w:kern w:val="0"/>
          <w:sz w:val="24"/>
          <w:szCs w:val="24"/>
          <w14:ligatures w14:val="none"/>
        </w:rPr>
      </w:pPr>
      <w:r w:rsidRPr="005D3FB3">
        <w:rPr>
          <w:rFonts w:ascii="Times New Roman" w:eastAsia="Times New Roman" w:hAnsi="Times New Roman" w:cs="Times New Roman"/>
          <w:kern w:val="0"/>
          <w:sz w:val="24"/>
          <w:szCs w:val="24"/>
          <w14:ligatures w14:val="none"/>
        </w:rPr>
        <w:t>Stupanjem na snagu ove odluke stavlja se van snage Odluka o radnom vremenu u Jedinstvenom upravnom odjelu Općine Barilović  KLASA: 113-02/19-01/02, URBROJ: 2133-06-01/19-01 od 15.svibnja 2019. godine.</w:t>
      </w:r>
    </w:p>
    <w:p w14:paraId="510B7DDF" w14:textId="77777777" w:rsidR="005D3FB3" w:rsidRPr="005D3FB3" w:rsidRDefault="005D3FB3" w:rsidP="005D3FB3">
      <w:pPr>
        <w:suppressAutoHyphens/>
        <w:autoSpaceDN w:val="0"/>
        <w:spacing w:before="0" w:after="0"/>
        <w:jc w:val="center"/>
        <w:textAlignment w:val="baseline"/>
        <w:rPr>
          <w:rFonts w:ascii="Times New Roman" w:eastAsia="Times New Roman" w:hAnsi="Times New Roman" w:cs="Times New Roman"/>
          <w:b/>
          <w:bCs/>
          <w:kern w:val="0"/>
          <w:sz w:val="24"/>
          <w:szCs w:val="24"/>
          <w14:ligatures w14:val="none"/>
        </w:rPr>
      </w:pPr>
      <w:r w:rsidRPr="005D3FB3">
        <w:rPr>
          <w:rFonts w:ascii="Times New Roman" w:eastAsia="Times New Roman" w:hAnsi="Times New Roman" w:cs="Times New Roman"/>
          <w:b/>
          <w:bCs/>
          <w:kern w:val="0"/>
          <w:sz w:val="24"/>
          <w:szCs w:val="24"/>
          <w14:ligatures w14:val="none"/>
        </w:rPr>
        <w:t>Članak 7.</w:t>
      </w:r>
    </w:p>
    <w:p w14:paraId="40E8B771" w14:textId="77777777" w:rsidR="005D3FB3" w:rsidRDefault="005D3FB3" w:rsidP="005D3FB3">
      <w:pPr>
        <w:suppressAutoHyphens/>
        <w:autoSpaceDN w:val="0"/>
        <w:spacing w:before="0" w:after="0"/>
        <w:ind w:firstLine="708"/>
        <w:textAlignment w:val="baseline"/>
        <w:rPr>
          <w:rFonts w:ascii="Times New Roman" w:eastAsia="Times New Roman" w:hAnsi="Times New Roman" w:cs="Times New Roman"/>
          <w:kern w:val="0"/>
          <w:sz w:val="24"/>
          <w:szCs w:val="24"/>
          <w14:ligatures w14:val="none"/>
        </w:rPr>
      </w:pPr>
      <w:r w:rsidRPr="005D3FB3">
        <w:rPr>
          <w:rFonts w:ascii="Times New Roman" w:eastAsia="Times New Roman" w:hAnsi="Times New Roman" w:cs="Times New Roman"/>
          <w:kern w:val="0"/>
          <w:sz w:val="24"/>
          <w:szCs w:val="24"/>
          <w14:ligatures w14:val="none"/>
        </w:rPr>
        <w:t>Ova Odluka stupa na snagu danom donošenja, objavit će se u Službenom Glasniku Općine Barilović, na internet stranici Općine Barilović te na Oglasnoj ploči, a primjenjuje se od 01.ožujka 2026. godine.</w:t>
      </w:r>
    </w:p>
    <w:p w14:paraId="73C6D010" w14:textId="77777777" w:rsidR="0081503E" w:rsidRPr="005D3FB3" w:rsidRDefault="0081503E" w:rsidP="005D3FB3">
      <w:pPr>
        <w:suppressAutoHyphens/>
        <w:autoSpaceDN w:val="0"/>
        <w:spacing w:before="0" w:after="0"/>
        <w:ind w:firstLine="708"/>
        <w:textAlignment w:val="baseline"/>
        <w:rPr>
          <w:rFonts w:ascii="Times New Roman" w:eastAsia="Times New Roman" w:hAnsi="Times New Roman" w:cs="Times New Roman"/>
          <w:kern w:val="0"/>
          <w:sz w:val="24"/>
          <w:szCs w:val="24"/>
          <w14:ligatures w14:val="none"/>
        </w:rPr>
      </w:pPr>
    </w:p>
    <w:p w14:paraId="1B7EE773" w14:textId="37E4720C" w:rsidR="005D3FB3" w:rsidRPr="0047026F" w:rsidRDefault="005D3FB3" w:rsidP="005D3FB3">
      <w:pPr>
        <w:spacing w:before="0" w:after="0"/>
        <w:ind w:left="6372" w:firstLine="708"/>
        <w:jc w:val="left"/>
        <w:rPr>
          <w:rFonts w:ascii="Times New Roman" w:eastAsia="Times New Roman" w:hAnsi="Times New Roman" w:cs="Times New Roman"/>
          <w:bCs/>
          <w:color w:val="000000"/>
          <w:kern w:val="0"/>
          <w:sz w:val="24"/>
          <w:szCs w:val="24"/>
          <w:lang w:eastAsia="hr-HR"/>
          <w14:ligatures w14:val="none"/>
        </w:rPr>
      </w:pPr>
      <w:r>
        <w:rPr>
          <w:rFonts w:ascii="Times New Roman" w:eastAsia="Times New Roman" w:hAnsi="Times New Roman" w:cs="Times New Roman"/>
          <w:b/>
          <w:color w:val="000000"/>
          <w:kern w:val="0"/>
          <w:sz w:val="24"/>
          <w:szCs w:val="24"/>
          <w:lang w:eastAsia="hr-HR"/>
          <w14:ligatures w14:val="none"/>
        </w:rPr>
        <w:t xml:space="preserve">     </w:t>
      </w:r>
      <w:r w:rsidRPr="0047026F">
        <w:rPr>
          <w:rFonts w:ascii="Times New Roman" w:eastAsia="Times New Roman" w:hAnsi="Times New Roman" w:cs="Times New Roman"/>
          <w:bCs/>
          <w:color w:val="000000"/>
          <w:kern w:val="0"/>
          <w:sz w:val="24"/>
          <w:szCs w:val="24"/>
          <w:lang w:eastAsia="hr-HR"/>
          <w14:ligatures w14:val="none"/>
        </w:rPr>
        <w:t xml:space="preserve">NAČELNIK  </w:t>
      </w:r>
    </w:p>
    <w:p w14:paraId="6E81F633" w14:textId="77777777" w:rsidR="005D3FB3" w:rsidRPr="0081503E" w:rsidRDefault="005D3FB3" w:rsidP="005D3FB3">
      <w:pPr>
        <w:spacing w:before="0" w:after="0"/>
        <w:jc w:val="left"/>
        <w:rPr>
          <w:rFonts w:ascii="Times New Roman" w:eastAsia="Times New Roman" w:hAnsi="Times New Roman" w:cs="Times New Roman"/>
          <w:bCs/>
          <w:color w:val="000000"/>
          <w:kern w:val="0"/>
          <w:sz w:val="24"/>
          <w:szCs w:val="24"/>
          <w:lang w:eastAsia="hr-HR"/>
          <w14:ligatures w14:val="none"/>
        </w:rPr>
      </w:pPr>
      <w:r w:rsidRPr="0047026F">
        <w:rPr>
          <w:rFonts w:ascii="Times New Roman" w:eastAsia="Times New Roman" w:hAnsi="Times New Roman" w:cs="Times New Roman"/>
          <w:bCs/>
          <w:color w:val="000000"/>
          <w:kern w:val="0"/>
          <w:sz w:val="24"/>
          <w:szCs w:val="24"/>
          <w:lang w:eastAsia="hr-HR"/>
          <w14:ligatures w14:val="none"/>
        </w:rPr>
        <w:t xml:space="preserve">                              </w:t>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ab/>
        <w:t xml:space="preserve">                         </w:t>
      </w:r>
      <w:r w:rsidRPr="0081503E">
        <w:rPr>
          <w:rFonts w:ascii="Times New Roman" w:eastAsia="Times New Roman" w:hAnsi="Times New Roman" w:cs="Times New Roman"/>
          <w:bCs/>
          <w:color w:val="000000"/>
          <w:kern w:val="0"/>
          <w:sz w:val="24"/>
          <w:szCs w:val="24"/>
          <w:lang w:eastAsia="hr-HR"/>
          <w14:ligatures w14:val="none"/>
        </w:rPr>
        <w:tab/>
      </w:r>
      <w:r w:rsidRPr="0047026F">
        <w:rPr>
          <w:rFonts w:ascii="Times New Roman" w:eastAsia="Times New Roman" w:hAnsi="Times New Roman" w:cs="Times New Roman"/>
          <w:bCs/>
          <w:color w:val="000000"/>
          <w:kern w:val="0"/>
          <w:sz w:val="24"/>
          <w:szCs w:val="24"/>
          <w:lang w:eastAsia="hr-HR"/>
          <w14:ligatures w14:val="none"/>
        </w:rPr>
        <w:t xml:space="preserve">  Dražen Peraković</w:t>
      </w:r>
    </w:p>
    <w:p w14:paraId="32E7E942" w14:textId="77777777" w:rsidR="00595599" w:rsidRDefault="00595599" w:rsidP="005D3FB3">
      <w:pPr>
        <w:rPr>
          <w:rFonts w:ascii="Times New Roman" w:hAnsi="Times New Roman" w:cs="Times New Roman"/>
        </w:rPr>
      </w:pPr>
    </w:p>
    <w:p w14:paraId="0ACEF10D" w14:textId="143E3E47" w:rsidR="005D3FB3" w:rsidRPr="00DA5024" w:rsidRDefault="005D3FB3" w:rsidP="005D3FB3">
      <w:pPr>
        <w:rPr>
          <w:rFonts w:ascii="Times New Roman" w:hAnsi="Times New Roman" w:cs="Times New Roman"/>
        </w:rPr>
      </w:pPr>
      <w:r w:rsidRPr="00DA5024">
        <w:rPr>
          <w:rFonts w:ascii="Times New Roman" w:hAnsi="Times New Roman" w:cs="Times New Roman"/>
        </w:rPr>
        <w:t xml:space="preserve">KLASA: </w:t>
      </w:r>
      <w:r>
        <w:rPr>
          <w:rFonts w:ascii="Times New Roman" w:hAnsi="Times New Roman" w:cs="Times New Roman"/>
        </w:rPr>
        <w:t>113-02/26-01/01</w:t>
      </w:r>
    </w:p>
    <w:p w14:paraId="40023034" w14:textId="77777777" w:rsidR="005D3FB3" w:rsidRPr="00DA5024" w:rsidRDefault="005D3FB3" w:rsidP="005D3FB3">
      <w:pPr>
        <w:rPr>
          <w:rFonts w:ascii="Times New Roman" w:hAnsi="Times New Roman" w:cs="Times New Roman"/>
        </w:rPr>
      </w:pPr>
      <w:r w:rsidRPr="00DA5024">
        <w:rPr>
          <w:rFonts w:ascii="Times New Roman" w:hAnsi="Times New Roman" w:cs="Times New Roman"/>
        </w:rPr>
        <w:t>URBROJ: 2133-06-02-26-0</w:t>
      </w:r>
      <w:r>
        <w:rPr>
          <w:rFonts w:ascii="Times New Roman" w:hAnsi="Times New Roman" w:cs="Times New Roman"/>
        </w:rPr>
        <w:t>1</w:t>
      </w:r>
    </w:p>
    <w:p w14:paraId="2F000260" w14:textId="489C1898" w:rsidR="005D3FB3" w:rsidRDefault="005D3FB3" w:rsidP="005D3FB3">
      <w:pPr>
        <w:pBdr>
          <w:bottom w:val="single" w:sz="12" w:space="1" w:color="auto"/>
        </w:pBdr>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U Bariloviću, 27.02.2026.</w:t>
      </w:r>
    </w:p>
    <w:p w14:paraId="6D641390" w14:textId="77777777" w:rsidR="005D3FB3" w:rsidRDefault="005D3FB3" w:rsidP="00C744DE">
      <w:pPr>
        <w:spacing w:before="0" w:after="0"/>
        <w:jc w:val="left"/>
        <w:rPr>
          <w:rFonts w:ascii="Times New Roman" w:hAnsi="Times New Roman" w:cs="Times New Roman"/>
          <w:sz w:val="24"/>
          <w:szCs w:val="24"/>
        </w:rPr>
      </w:pPr>
    </w:p>
    <w:sectPr w:rsidR="005D3FB3" w:rsidSect="008D52DA">
      <w:pgSz w:w="11906" w:h="16838"/>
      <w:pgMar w:top="1191" w:right="1191" w:bottom="119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82DDC" w14:textId="77777777" w:rsidR="001C1152" w:rsidRDefault="001C1152" w:rsidP="001C1152">
      <w:pPr>
        <w:spacing w:before="0" w:after="0"/>
      </w:pPr>
      <w:r>
        <w:separator/>
      </w:r>
    </w:p>
  </w:endnote>
  <w:endnote w:type="continuationSeparator" w:id="0">
    <w:p w14:paraId="33A43A68" w14:textId="77777777" w:rsidR="001C1152" w:rsidRDefault="001C1152" w:rsidP="001C115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8FBCA" w14:textId="77777777" w:rsidR="001C1152" w:rsidRDefault="001C1152" w:rsidP="001C1152">
      <w:pPr>
        <w:spacing w:before="0" w:after="0"/>
      </w:pPr>
      <w:r>
        <w:separator/>
      </w:r>
    </w:p>
  </w:footnote>
  <w:footnote w:type="continuationSeparator" w:id="0">
    <w:p w14:paraId="4A7CE7F3" w14:textId="77777777" w:rsidR="001C1152" w:rsidRDefault="001C1152" w:rsidP="001C115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AA350" w14:textId="05CEAE58" w:rsidR="001C1152" w:rsidRDefault="001C1152" w:rsidP="001C1152">
    <w:pPr>
      <w:jc w:val="center"/>
      <w:rPr>
        <w:b/>
        <w:u w:val="single"/>
        <w:lang w:eastAsia="hr-HR"/>
      </w:rPr>
    </w:pPr>
    <w:r>
      <w:rPr>
        <w:b/>
        <w:u w:val="single"/>
        <w:lang w:eastAsia="hr-HR"/>
      </w:rPr>
      <w:t>«Službeni glasnik Općine Barilović», broj 1-202</w:t>
    </w:r>
    <w:r w:rsidR="002B1342">
      <w:rPr>
        <w:b/>
        <w:u w:val="single"/>
        <w:lang w:eastAsia="hr-HR"/>
      </w:rPr>
      <w:t>6</w:t>
    </w:r>
  </w:p>
  <w:p w14:paraId="3BC1E018" w14:textId="77777777" w:rsidR="001C1152" w:rsidRDefault="001C1152" w:rsidP="001C1152">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601F"/>
    <w:multiLevelType w:val="multilevel"/>
    <w:tmpl w:val="B19AEC8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BE325B0"/>
    <w:multiLevelType w:val="hybridMultilevel"/>
    <w:tmpl w:val="36BAF092"/>
    <w:lvl w:ilvl="0" w:tplc="A3963FCC">
      <w:start w:val="1"/>
      <w:numFmt w:val="decimal"/>
      <w:lvlText w:val="%1."/>
      <w:lvlJc w:val="left"/>
      <w:pPr>
        <w:ind w:left="720" w:hanging="360"/>
      </w:pPr>
      <w:rPr>
        <w:rFonts w:hint="default"/>
        <w:b w:val="0"/>
        <w:bCs/>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AD7118"/>
    <w:multiLevelType w:val="hybridMultilevel"/>
    <w:tmpl w:val="055C187A"/>
    <w:lvl w:ilvl="0" w:tplc="93548E48">
      <w:start w:val="1"/>
      <w:numFmt w:val="bullet"/>
      <w:lvlText w:val="-"/>
      <w:lvlJc w:val="left"/>
      <w:pPr>
        <w:ind w:left="751" w:hanging="360"/>
      </w:pPr>
      <w:rPr>
        <w:rFonts w:ascii="Times New Roman" w:eastAsia="Times New Roman" w:hAnsi="Times New Roman" w:cs="Times New Roman" w:hint="default"/>
      </w:rPr>
    </w:lvl>
    <w:lvl w:ilvl="1" w:tplc="041A0003" w:tentative="1">
      <w:start w:val="1"/>
      <w:numFmt w:val="bullet"/>
      <w:lvlText w:val="o"/>
      <w:lvlJc w:val="left"/>
      <w:pPr>
        <w:ind w:left="1471" w:hanging="360"/>
      </w:pPr>
      <w:rPr>
        <w:rFonts w:ascii="Courier New" w:hAnsi="Courier New" w:cs="Courier New" w:hint="default"/>
      </w:rPr>
    </w:lvl>
    <w:lvl w:ilvl="2" w:tplc="041A0005" w:tentative="1">
      <w:start w:val="1"/>
      <w:numFmt w:val="bullet"/>
      <w:lvlText w:val=""/>
      <w:lvlJc w:val="left"/>
      <w:pPr>
        <w:ind w:left="2191" w:hanging="360"/>
      </w:pPr>
      <w:rPr>
        <w:rFonts w:ascii="Wingdings" w:hAnsi="Wingdings" w:hint="default"/>
      </w:rPr>
    </w:lvl>
    <w:lvl w:ilvl="3" w:tplc="041A0001" w:tentative="1">
      <w:start w:val="1"/>
      <w:numFmt w:val="bullet"/>
      <w:lvlText w:val=""/>
      <w:lvlJc w:val="left"/>
      <w:pPr>
        <w:ind w:left="2911" w:hanging="360"/>
      </w:pPr>
      <w:rPr>
        <w:rFonts w:ascii="Symbol" w:hAnsi="Symbol" w:hint="default"/>
      </w:rPr>
    </w:lvl>
    <w:lvl w:ilvl="4" w:tplc="041A0003" w:tentative="1">
      <w:start w:val="1"/>
      <w:numFmt w:val="bullet"/>
      <w:lvlText w:val="o"/>
      <w:lvlJc w:val="left"/>
      <w:pPr>
        <w:ind w:left="3631" w:hanging="360"/>
      </w:pPr>
      <w:rPr>
        <w:rFonts w:ascii="Courier New" w:hAnsi="Courier New" w:cs="Courier New" w:hint="default"/>
      </w:rPr>
    </w:lvl>
    <w:lvl w:ilvl="5" w:tplc="041A0005" w:tentative="1">
      <w:start w:val="1"/>
      <w:numFmt w:val="bullet"/>
      <w:lvlText w:val=""/>
      <w:lvlJc w:val="left"/>
      <w:pPr>
        <w:ind w:left="4351" w:hanging="360"/>
      </w:pPr>
      <w:rPr>
        <w:rFonts w:ascii="Wingdings" w:hAnsi="Wingdings" w:hint="default"/>
      </w:rPr>
    </w:lvl>
    <w:lvl w:ilvl="6" w:tplc="041A0001" w:tentative="1">
      <w:start w:val="1"/>
      <w:numFmt w:val="bullet"/>
      <w:lvlText w:val=""/>
      <w:lvlJc w:val="left"/>
      <w:pPr>
        <w:ind w:left="5071" w:hanging="360"/>
      </w:pPr>
      <w:rPr>
        <w:rFonts w:ascii="Symbol" w:hAnsi="Symbol" w:hint="default"/>
      </w:rPr>
    </w:lvl>
    <w:lvl w:ilvl="7" w:tplc="041A0003" w:tentative="1">
      <w:start w:val="1"/>
      <w:numFmt w:val="bullet"/>
      <w:lvlText w:val="o"/>
      <w:lvlJc w:val="left"/>
      <w:pPr>
        <w:ind w:left="5791" w:hanging="360"/>
      </w:pPr>
      <w:rPr>
        <w:rFonts w:ascii="Courier New" w:hAnsi="Courier New" w:cs="Courier New" w:hint="default"/>
      </w:rPr>
    </w:lvl>
    <w:lvl w:ilvl="8" w:tplc="041A0005" w:tentative="1">
      <w:start w:val="1"/>
      <w:numFmt w:val="bullet"/>
      <w:lvlText w:val=""/>
      <w:lvlJc w:val="left"/>
      <w:pPr>
        <w:ind w:left="6511" w:hanging="360"/>
      </w:pPr>
      <w:rPr>
        <w:rFonts w:ascii="Wingdings" w:hAnsi="Wingdings" w:hint="default"/>
      </w:rPr>
    </w:lvl>
  </w:abstractNum>
  <w:abstractNum w:abstractNumId="3" w15:restartNumberingAfterBreak="0">
    <w:nsid w:val="17E26721"/>
    <w:multiLevelType w:val="hybridMultilevel"/>
    <w:tmpl w:val="7BDE7092"/>
    <w:lvl w:ilvl="0" w:tplc="21BEB9B6">
      <w:start w:val="1"/>
      <w:numFmt w:val="decimal"/>
      <w:lvlText w:val="%1."/>
      <w:lvlJc w:val="left"/>
      <w:pPr>
        <w:ind w:left="1080" w:hanging="360"/>
      </w:pPr>
      <w:rPr>
        <w:rFonts w:hint="default"/>
        <w:b w:val="0"/>
        <w:bCs/>
        <w:sz w:val="24"/>
        <w:szCs w:val="24"/>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CC325BD"/>
    <w:multiLevelType w:val="hybridMultilevel"/>
    <w:tmpl w:val="EE888954"/>
    <w:lvl w:ilvl="0" w:tplc="7D0CD912">
      <w:start w:val="1"/>
      <w:numFmt w:val="decimal"/>
      <w:lvlText w:val="Članak %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218E7B2C"/>
    <w:multiLevelType w:val="hybridMultilevel"/>
    <w:tmpl w:val="F294C2BE"/>
    <w:lvl w:ilvl="0" w:tplc="1B1427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9351311"/>
    <w:multiLevelType w:val="hybridMultilevel"/>
    <w:tmpl w:val="596C1CDC"/>
    <w:lvl w:ilvl="0" w:tplc="A0D6C730">
      <w:start w:val="1"/>
      <w:numFmt w:val="decimal"/>
      <w:lvlText w:val="%1."/>
      <w:lvlJc w:val="left"/>
      <w:pPr>
        <w:ind w:left="1065" w:hanging="360"/>
      </w:pPr>
      <w:rPr>
        <w:rFonts w:ascii="Times New Roman" w:hAnsi="Times New Roman" w:cs="Times New Roman" w:hint="default"/>
        <w:b/>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7" w15:restartNumberingAfterBreak="0">
    <w:nsid w:val="306F4F8B"/>
    <w:multiLevelType w:val="hybridMultilevel"/>
    <w:tmpl w:val="85044E78"/>
    <w:lvl w:ilvl="0" w:tplc="302EB94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1FC4BA4"/>
    <w:multiLevelType w:val="hybridMultilevel"/>
    <w:tmpl w:val="4610377C"/>
    <w:lvl w:ilvl="0" w:tplc="0F00E6A0">
      <w:start w:val="1"/>
      <w:numFmt w:val="bullet"/>
      <w:lvlText w:val="-"/>
      <w:lvlJc w:val="left"/>
      <w:pPr>
        <w:ind w:left="717" w:hanging="360"/>
      </w:pPr>
      <w:rPr>
        <w:rFonts w:ascii="Times New Roman" w:eastAsia="Times New Roman" w:hAnsi="Times New Roman" w:cs="Times New Roman" w:hint="default"/>
      </w:rPr>
    </w:lvl>
    <w:lvl w:ilvl="1" w:tplc="041A0003" w:tentative="1">
      <w:start w:val="1"/>
      <w:numFmt w:val="bullet"/>
      <w:lvlText w:val="o"/>
      <w:lvlJc w:val="left"/>
      <w:pPr>
        <w:ind w:left="1437" w:hanging="360"/>
      </w:pPr>
      <w:rPr>
        <w:rFonts w:ascii="Courier New" w:hAnsi="Courier New" w:cs="Courier New" w:hint="default"/>
      </w:rPr>
    </w:lvl>
    <w:lvl w:ilvl="2" w:tplc="041A0005" w:tentative="1">
      <w:start w:val="1"/>
      <w:numFmt w:val="bullet"/>
      <w:lvlText w:val=""/>
      <w:lvlJc w:val="left"/>
      <w:pPr>
        <w:ind w:left="2157" w:hanging="360"/>
      </w:pPr>
      <w:rPr>
        <w:rFonts w:ascii="Wingdings" w:hAnsi="Wingdings" w:hint="default"/>
      </w:rPr>
    </w:lvl>
    <w:lvl w:ilvl="3" w:tplc="041A0001" w:tentative="1">
      <w:start w:val="1"/>
      <w:numFmt w:val="bullet"/>
      <w:lvlText w:val=""/>
      <w:lvlJc w:val="left"/>
      <w:pPr>
        <w:ind w:left="2877" w:hanging="360"/>
      </w:pPr>
      <w:rPr>
        <w:rFonts w:ascii="Symbol" w:hAnsi="Symbol" w:hint="default"/>
      </w:rPr>
    </w:lvl>
    <w:lvl w:ilvl="4" w:tplc="041A0003" w:tentative="1">
      <w:start w:val="1"/>
      <w:numFmt w:val="bullet"/>
      <w:lvlText w:val="o"/>
      <w:lvlJc w:val="left"/>
      <w:pPr>
        <w:ind w:left="3597" w:hanging="360"/>
      </w:pPr>
      <w:rPr>
        <w:rFonts w:ascii="Courier New" w:hAnsi="Courier New" w:cs="Courier New" w:hint="default"/>
      </w:rPr>
    </w:lvl>
    <w:lvl w:ilvl="5" w:tplc="041A0005" w:tentative="1">
      <w:start w:val="1"/>
      <w:numFmt w:val="bullet"/>
      <w:lvlText w:val=""/>
      <w:lvlJc w:val="left"/>
      <w:pPr>
        <w:ind w:left="4317" w:hanging="360"/>
      </w:pPr>
      <w:rPr>
        <w:rFonts w:ascii="Wingdings" w:hAnsi="Wingdings" w:hint="default"/>
      </w:rPr>
    </w:lvl>
    <w:lvl w:ilvl="6" w:tplc="041A0001" w:tentative="1">
      <w:start w:val="1"/>
      <w:numFmt w:val="bullet"/>
      <w:lvlText w:val=""/>
      <w:lvlJc w:val="left"/>
      <w:pPr>
        <w:ind w:left="5037" w:hanging="360"/>
      </w:pPr>
      <w:rPr>
        <w:rFonts w:ascii="Symbol" w:hAnsi="Symbol" w:hint="default"/>
      </w:rPr>
    </w:lvl>
    <w:lvl w:ilvl="7" w:tplc="041A0003" w:tentative="1">
      <w:start w:val="1"/>
      <w:numFmt w:val="bullet"/>
      <w:lvlText w:val="o"/>
      <w:lvlJc w:val="left"/>
      <w:pPr>
        <w:ind w:left="5757" w:hanging="360"/>
      </w:pPr>
      <w:rPr>
        <w:rFonts w:ascii="Courier New" w:hAnsi="Courier New" w:cs="Courier New" w:hint="default"/>
      </w:rPr>
    </w:lvl>
    <w:lvl w:ilvl="8" w:tplc="041A0005" w:tentative="1">
      <w:start w:val="1"/>
      <w:numFmt w:val="bullet"/>
      <w:lvlText w:val=""/>
      <w:lvlJc w:val="left"/>
      <w:pPr>
        <w:ind w:left="6477" w:hanging="360"/>
      </w:pPr>
      <w:rPr>
        <w:rFonts w:ascii="Wingdings" w:hAnsi="Wingdings" w:hint="default"/>
      </w:rPr>
    </w:lvl>
  </w:abstractNum>
  <w:abstractNum w:abstractNumId="9" w15:restartNumberingAfterBreak="0">
    <w:nsid w:val="389F59D8"/>
    <w:multiLevelType w:val="hybridMultilevel"/>
    <w:tmpl w:val="E502003A"/>
    <w:lvl w:ilvl="0" w:tplc="D378564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9AE0B0A"/>
    <w:multiLevelType w:val="hybridMultilevel"/>
    <w:tmpl w:val="46801F18"/>
    <w:lvl w:ilvl="0" w:tplc="77FA24A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D22772C"/>
    <w:multiLevelType w:val="hybridMultilevel"/>
    <w:tmpl w:val="391A2448"/>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40B64A41"/>
    <w:multiLevelType w:val="hybridMultilevel"/>
    <w:tmpl w:val="82A0D4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1FA4967"/>
    <w:multiLevelType w:val="multilevel"/>
    <w:tmpl w:val="242C153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E74069B"/>
    <w:multiLevelType w:val="multilevel"/>
    <w:tmpl w:val="48F65DC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0EF1F1B"/>
    <w:multiLevelType w:val="hybridMultilevel"/>
    <w:tmpl w:val="B964A140"/>
    <w:lvl w:ilvl="0" w:tplc="9D1CAD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02F2D83"/>
    <w:multiLevelType w:val="multilevel"/>
    <w:tmpl w:val="6560B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1D734A"/>
    <w:multiLevelType w:val="multilevel"/>
    <w:tmpl w:val="5AEA5B3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2082427"/>
    <w:multiLevelType w:val="multilevel"/>
    <w:tmpl w:val="28B27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27401A"/>
    <w:multiLevelType w:val="hybridMultilevel"/>
    <w:tmpl w:val="90C42F74"/>
    <w:lvl w:ilvl="0" w:tplc="68EEF08A">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DBB770E"/>
    <w:multiLevelType w:val="hybridMultilevel"/>
    <w:tmpl w:val="ECB80B88"/>
    <w:lvl w:ilvl="0" w:tplc="7BF6F0A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0C163D9"/>
    <w:multiLevelType w:val="hybridMultilevel"/>
    <w:tmpl w:val="B5ECB89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2" w15:restartNumberingAfterBreak="0">
    <w:nsid w:val="7C313779"/>
    <w:multiLevelType w:val="hybridMultilevel"/>
    <w:tmpl w:val="A90496A6"/>
    <w:lvl w:ilvl="0" w:tplc="77FA24A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55915639">
    <w:abstractNumId w:val="14"/>
  </w:num>
  <w:num w:numId="2" w16cid:durableId="1166286595">
    <w:abstractNumId w:val="1"/>
  </w:num>
  <w:num w:numId="3" w16cid:durableId="989791471">
    <w:abstractNumId w:val="3"/>
  </w:num>
  <w:num w:numId="4" w16cid:durableId="1554005355">
    <w:abstractNumId w:val="10"/>
  </w:num>
  <w:num w:numId="5" w16cid:durableId="496266354">
    <w:abstractNumId w:val="7"/>
  </w:num>
  <w:num w:numId="6" w16cid:durableId="1707608198">
    <w:abstractNumId w:val="12"/>
  </w:num>
  <w:num w:numId="7" w16cid:durableId="453446406">
    <w:abstractNumId w:val="6"/>
  </w:num>
  <w:num w:numId="8" w16cid:durableId="2040815671">
    <w:abstractNumId w:val="11"/>
  </w:num>
  <w:num w:numId="9" w16cid:durableId="751201327">
    <w:abstractNumId w:val="22"/>
  </w:num>
  <w:num w:numId="10" w16cid:durableId="79108070">
    <w:abstractNumId w:val="13"/>
  </w:num>
  <w:num w:numId="11" w16cid:durableId="21032588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32472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4446648">
    <w:abstractNumId w:val="9"/>
  </w:num>
  <w:num w:numId="14" w16cid:durableId="1960988988">
    <w:abstractNumId w:val="0"/>
  </w:num>
  <w:num w:numId="15" w16cid:durableId="1597905551">
    <w:abstractNumId w:val="17"/>
  </w:num>
  <w:num w:numId="16" w16cid:durableId="1964966470">
    <w:abstractNumId w:val="16"/>
  </w:num>
  <w:num w:numId="17" w16cid:durableId="1936861979">
    <w:abstractNumId w:val="18"/>
  </w:num>
  <w:num w:numId="18" w16cid:durableId="1568540433">
    <w:abstractNumId w:val="19"/>
  </w:num>
  <w:num w:numId="19" w16cid:durableId="636839070">
    <w:abstractNumId w:val="20"/>
  </w:num>
  <w:num w:numId="20" w16cid:durableId="1450389483">
    <w:abstractNumId w:val="8"/>
  </w:num>
  <w:num w:numId="21" w16cid:durableId="1246260436">
    <w:abstractNumId w:val="15"/>
  </w:num>
  <w:num w:numId="22" w16cid:durableId="80376617">
    <w:abstractNumId w:val="2"/>
  </w:num>
  <w:num w:numId="23" w16cid:durableId="1445730482">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152"/>
    <w:rsid w:val="0003412A"/>
    <w:rsid w:val="000574C9"/>
    <w:rsid w:val="00064050"/>
    <w:rsid w:val="000978BF"/>
    <w:rsid w:val="000A2583"/>
    <w:rsid w:val="000F57C8"/>
    <w:rsid w:val="001C1152"/>
    <w:rsid w:val="002531E8"/>
    <w:rsid w:val="002B1342"/>
    <w:rsid w:val="00302F1A"/>
    <w:rsid w:val="003919C0"/>
    <w:rsid w:val="003B5FDE"/>
    <w:rsid w:val="00447310"/>
    <w:rsid w:val="0046428A"/>
    <w:rsid w:val="0047026F"/>
    <w:rsid w:val="00481816"/>
    <w:rsid w:val="00493DB8"/>
    <w:rsid w:val="004A4615"/>
    <w:rsid w:val="004A544B"/>
    <w:rsid w:val="00580412"/>
    <w:rsid w:val="00595599"/>
    <w:rsid w:val="005A63F6"/>
    <w:rsid w:val="005D3FB3"/>
    <w:rsid w:val="00605DA7"/>
    <w:rsid w:val="00682144"/>
    <w:rsid w:val="00716348"/>
    <w:rsid w:val="00777EE4"/>
    <w:rsid w:val="00784161"/>
    <w:rsid w:val="007A2283"/>
    <w:rsid w:val="007B69F4"/>
    <w:rsid w:val="007D6E9F"/>
    <w:rsid w:val="007E73D9"/>
    <w:rsid w:val="0081503E"/>
    <w:rsid w:val="008376F0"/>
    <w:rsid w:val="008C4932"/>
    <w:rsid w:val="008D1C6C"/>
    <w:rsid w:val="008D52DA"/>
    <w:rsid w:val="008D6D9E"/>
    <w:rsid w:val="008F2BA6"/>
    <w:rsid w:val="00905322"/>
    <w:rsid w:val="009533FD"/>
    <w:rsid w:val="00962E5B"/>
    <w:rsid w:val="0097275E"/>
    <w:rsid w:val="00990BA4"/>
    <w:rsid w:val="009B12B2"/>
    <w:rsid w:val="009C60D2"/>
    <w:rsid w:val="009D73FA"/>
    <w:rsid w:val="00AA2F55"/>
    <w:rsid w:val="00B07DA0"/>
    <w:rsid w:val="00B1302A"/>
    <w:rsid w:val="00B22E77"/>
    <w:rsid w:val="00B7085A"/>
    <w:rsid w:val="00B71339"/>
    <w:rsid w:val="00C52869"/>
    <w:rsid w:val="00C744DE"/>
    <w:rsid w:val="00C80EEC"/>
    <w:rsid w:val="00C8422D"/>
    <w:rsid w:val="00CF5736"/>
    <w:rsid w:val="00D03705"/>
    <w:rsid w:val="00D06DC0"/>
    <w:rsid w:val="00D22525"/>
    <w:rsid w:val="00D33782"/>
    <w:rsid w:val="00DA5024"/>
    <w:rsid w:val="00DF03A7"/>
    <w:rsid w:val="00DF79BF"/>
    <w:rsid w:val="00E36FA9"/>
    <w:rsid w:val="00E51310"/>
    <w:rsid w:val="00E60C59"/>
    <w:rsid w:val="00F262E9"/>
    <w:rsid w:val="00F34C8E"/>
    <w:rsid w:val="00F417A3"/>
    <w:rsid w:val="00F83C40"/>
    <w:rsid w:val="00FB2556"/>
    <w:rsid w:val="00FB5197"/>
    <w:rsid w:val="00FC0679"/>
    <w:rsid w:val="00FD1218"/>
    <w:rsid w:val="00FF675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5920"/>
  <w15:chartTrackingRefBased/>
  <w15:docId w15:val="{48A2B021-1552-45EF-8A2F-B239D60A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before="-1" w:after="-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1E8"/>
  </w:style>
  <w:style w:type="paragraph" w:styleId="Naslov2">
    <w:name w:val="heading 2"/>
    <w:basedOn w:val="Normal"/>
    <w:next w:val="Normal"/>
    <w:link w:val="Naslov2Char"/>
    <w:uiPriority w:val="99"/>
    <w:qFormat/>
    <w:rsid w:val="008D52DA"/>
    <w:pPr>
      <w:keepNext/>
      <w:spacing w:before="240" w:after="60" w:line="276" w:lineRule="auto"/>
      <w:jc w:val="left"/>
      <w:outlineLvl w:val="1"/>
    </w:pPr>
    <w:rPr>
      <w:rFonts w:ascii="Arial" w:eastAsia="Calibri" w:hAnsi="Arial" w:cs="Arial"/>
      <w:b/>
      <w:bCs/>
      <w:i/>
      <w:iCs/>
      <w:kern w:val="0"/>
      <w:sz w:val="28"/>
      <w:szCs w:val="28"/>
      <w14:ligatures w14:val="none"/>
    </w:rPr>
  </w:style>
  <w:style w:type="paragraph" w:styleId="Naslov3">
    <w:name w:val="heading 3"/>
    <w:basedOn w:val="Normal"/>
    <w:next w:val="Normal"/>
    <w:link w:val="Naslov3Char"/>
    <w:qFormat/>
    <w:rsid w:val="008D52DA"/>
    <w:pPr>
      <w:keepNext/>
      <w:spacing w:before="0" w:after="0"/>
      <w:jc w:val="left"/>
      <w:outlineLvl w:val="2"/>
    </w:pPr>
    <w:rPr>
      <w:rFonts w:ascii="Times New Roman" w:eastAsia="Times New Roman" w:hAnsi="Times New Roman" w:cs="Times New Roman"/>
      <w:b/>
      <w:kern w:val="0"/>
      <w:lang w:eastAsia="hr-HR"/>
      <w14:ligatures w14:val="none"/>
    </w:rPr>
  </w:style>
  <w:style w:type="paragraph" w:styleId="Naslov4">
    <w:name w:val="heading 4"/>
    <w:basedOn w:val="Normal"/>
    <w:next w:val="Normal"/>
    <w:link w:val="Naslov4Char"/>
    <w:uiPriority w:val="99"/>
    <w:qFormat/>
    <w:rsid w:val="008D52DA"/>
    <w:pPr>
      <w:keepNext/>
      <w:spacing w:before="0" w:after="0"/>
      <w:jc w:val="center"/>
      <w:outlineLvl w:val="3"/>
    </w:pPr>
    <w:rPr>
      <w:rFonts w:ascii="Calibri" w:eastAsia="Calibri" w:hAnsi="Calibri" w:cs="Calibri"/>
      <w:b/>
      <w:bCs/>
      <w:kern w:val="0"/>
      <w:sz w:val="24"/>
      <w:szCs w:val="24"/>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2531E8"/>
    <w:rPr>
      <w:color w:val="0563C1" w:themeColor="hyperlink"/>
      <w:u w:val="single"/>
    </w:rPr>
  </w:style>
  <w:style w:type="paragraph" w:styleId="Tekstbalonia">
    <w:name w:val="Balloon Text"/>
    <w:basedOn w:val="Normal"/>
    <w:link w:val="TekstbaloniaChar"/>
    <w:uiPriority w:val="99"/>
    <w:semiHidden/>
    <w:unhideWhenUsed/>
    <w:rsid w:val="002531E8"/>
    <w:pPr>
      <w:spacing w:before="0" w:after="0"/>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531E8"/>
    <w:rPr>
      <w:rFonts w:ascii="Tahoma" w:hAnsi="Tahoma" w:cs="Tahoma"/>
      <w:sz w:val="16"/>
      <w:szCs w:val="16"/>
    </w:rPr>
  </w:style>
  <w:style w:type="paragraph" w:styleId="Bezproreda">
    <w:name w:val="No Spacing"/>
    <w:uiPriority w:val="1"/>
    <w:qFormat/>
    <w:rsid w:val="002531E8"/>
    <w:pPr>
      <w:spacing w:beforeAutospacing="1" w:after="0" w:afterAutospacing="1"/>
    </w:pPr>
  </w:style>
  <w:style w:type="paragraph" w:styleId="Odlomakpopisa">
    <w:name w:val="List Paragraph"/>
    <w:basedOn w:val="Normal"/>
    <w:qFormat/>
    <w:rsid w:val="002531E8"/>
    <w:pPr>
      <w:ind w:left="720"/>
      <w:contextualSpacing/>
    </w:pPr>
  </w:style>
  <w:style w:type="character" w:styleId="Nerijeenospominjanje">
    <w:name w:val="Unresolved Mention"/>
    <w:basedOn w:val="Zadanifontodlomka"/>
    <w:uiPriority w:val="99"/>
    <w:semiHidden/>
    <w:unhideWhenUsed/>
    <w:rsid w:val="001C1152"/>
    <w:rPr>
      <w:color w:val="605E5C"/>
      <w:shd w:val="clear" w:color="auto" w:fill="E1DFDD"/>
    </w:rPr>
  </w:style>
  <w:style w:type="paragraph" w:styleId="Zaglavlje">
    <w:name w:val="header"/>
    <w:basedOn w:val="Normal"/>
    <w:link w:val="ZaglavljeChar"/>
    <w:uiPriority w:val="99"/>
    <w:unhideWhenUsed/>
    <w:rsid w:val="001C1152"/>
    <w:pPr>
      <w:tabs>
        <w:tab w:val="center" w:pos="4536"/>
        <w:tab w:val="right" w:pos="9072"/>
      </w:tabs>
      <w:spacing w:before="0" w:after="0"/>
    </w:pPr>
  </w:style>
  <w:style w:type="character" w:customStyle="1" w:styleId="ZaglavljeChar">
    <w:name w:val="Zaglavlje Char"/>
    <w:basedOn w:val="Zadanifontodlomka"/>
    <w:link w:val="Zaglavlje"/>
    <w:uiPriority w:val="99"/>
    <w:rsid w:val="001C1152"/>
  </w:style>
  <w:style w:type="paragraph" w:styleId="Podnoje">
    <w:name w:val="footer"/>
    <w:basedOn w:val="Normal"/>
    <w:link w:val="PodnojeChar"/>
    <w:uiPriority w:val="99"/>
    <w:unhideWhenUsed/>
    <w:rsid w:val="001C1152"/>
    <w:pPr>
      <w:tabs>
        <w:tab w:val="center" w:pos="4536"/>
        <w:tab w:val="right" w:pos="9072"/>
      </w:tabs>
      <w:spacing w:before="0" w:after="0"/>
    </w:pPr>
  </w:style>
  <w:style w:type="character" w:customStyle="1" w:styleId="PodnojeChar">
    <w:name w:val="Podnožje Char"/>
    <w:basedOn w:val="Zadanifontodlomka"/>
    <w:link w:val="Podnoje"/>
    <w:uiPriority w:val="99"/>
    <w:rsid w:val="001C1152"/>
  </w:style>
  <w:style w:type="character" w:customStyle="1" w:styleId="Naslov3Char">
    <w:name w:val="Naslov 3 Char"/>
    <w:basedOn w:val="Zadanifontodlomka"/>
    <w:link w:val="Naslov3"/>
    <w:rsid w:val="008D52DA"/>
    <w:rPr>
      <w:rFonts w:ascii="Times New Roman" w:eastAsia="Times New Roman" w:hAnsi="Times New Roman" w:cs="Times New Roman"/>
      <w:b/>
      <w:kern w:val="0"/>
      <w:lang w:eastAsia="hr-HR"/>
      <w14:ligatures w14:val="none"/>
    </w:rPr>
  </w:style>
  <w:style w:type="numbering" w:customStyle="1" w:styleId="Bezpopisa1">
    <w:name w:val="Bez popisa1"/>
    <w:next w:val="Bezpopisa"/>
    <w:uiPriority w:val="99"/>
    <w:semiHidden/>
    <w:unhideWhenUsed/>
    <w:rsid w:val="008D52DA"/>
  </w:style>
  <w:style w:type="paragraph" w:styleId="Tijeloteksta">
    <w:name w:val="Body Text"/>
    <w:basedOn w:val="Normal"/>
    <w:link w:val="TijelotekstaChar"/>
    <w:rsid w:val="008D52DA"/>
    <w:pPr>
      <w:spacing w:before="0" w:after="0"/>
      <w:jc w:val="left"/>
    </w:pPr>
    <w:rPr>
      <w:rFonts w:ascii="Times New Roman" w:eastAsia="Times New Roman" w:hAnsi="Times New Roman" w:cs="Times New Roman"/>
      <w:spacing w:val="-6"/>
      <w:kern w:val="0"/>
      <w:szCs w:val="20"/>
      <w:lang w:val="en-US" w:eastAsia="hr-HR"/>
      <w14:ligatures w14:val="none"/>
    </w:rPr>
  </w:style>
  <w:style w:type="character" w:customStyle="1" w:styleId="TijelotekstaChar">
    <w:name w:val="Tijelo teksta Char"/>
    <w:basedOn w:val="Zadanifontodlomka"/>
    <w:link w:val="Tijeloteksta"/>
    <w:rsid w:val="008D52DA"/>
    <w:rPr>
      <w:rFonts w:ascii="Times New Roman" w:eastAsia="Times New Roman" w:hAnsi="Times New Roman" w:cs="Times New Roman"/>
      <w:spacing w:val="-6"/>
      <w:kern w:val="0"/>
      <w:szCs w:val="20"/>
      <w:lang w:val="en-US" w:eastAsia="hr-HR"/>
      <w14:ligatures w14:val="none"/>
    </w:rPr>
  </w:style>
  <w:style w:type="character" w:styleId="SlijeenaHiperveza">
    <w:name w:val="FollowedHyperlink"/>
    <w:basedOn w:val="Zadanifontodlomka"/>
    <w:uiPriority w:val="99"/>
    <w:semiHidden/>
    <w:unhideWhenUsed/>
    <w:rsid w:val="008D52DA"/>
    <w:rPr>
      <w:rFonts w:cs="Times New Roman"/>
      <w:color w:val="954F72"/>
      <w:u w:val="single"/>
    </w:rPr>
  </w:style>
  <w:style w:type="paragraph" w:customStyle="1" w:styleId="msonormal0">
    <w:name w:val="msonormal"/>
    <w:basedOn w:val="Normal"/>
    <w:rsid w:val="008D52DA"/>
    <w:pPr>
      <w:spacing w:before="100" w:beforeAutospacing="1" w:after="100" w:afterAutospacing="1"/>
      <w:jc w:val="left"/>
    </w:pPr>
    <w:rPr>
      <w:rFonts w:ascii="Times New Roman" w:eastAsia="Times New Roman" w:hAnsi="Times New Roman" w:cs="Times New Roman"/>
      <w:kern w:val="0"/>
      <w:sz w:val="24"/>
      <w:szCs w:val="24"/>
      <w:lang w:val="en-US"/>
      <w14:ligatures w14:val="none"/>
    </w:rPr>
  </w:style>
  <w:style w:type="paragraph" w:customStyle="1" w:styleId="xl65">
    <w:name w:val="xl65"/>
    <w:basedOn w:val="Normal"/>
    <w:rsid w:val="008D52DA"/>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left"/>
    </w:pPr>
    <w:rPr>
      <w:rFonts w:ascii="Times New Roman" w:eastAsia="Times New Roman" w:hAnsi="Times New Roman" w:cs="Times New Roman"/>
      <w:b/>
      <w:bCs/>
      <w:kern w:val="0"/>
      <w:sz w:val="12"/>
      <w:szCs w:val="12"/>
      <w:lang w:val="en-US"/>
      <w14:ligatures w14:val="none"/>
    </w:rPr>
  </w:style>
  <w:style w:type="paragraph" w:customStyle="1" w:styleId="xl66">
    <w:name w:val="xl66"/>
    <w:basedOn w:val="Normal"/>
    <w:rsid w:val="008D52D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kern w:val="0"/>
      <w:sz w:val="12"/>
      <w:szCs w:val="12"/>
      <w:lang w:val="en-US"/>
      <w14:ligatures w14:val="none"/>
    </w:rPr>
  </w:style>
  <w:style w:type="paragraph" w:customStyle="1" w:styleId="xl67">
    <w:name w:val="xl67"/>
    <w:basedOn w:val="Normal"/>
    <w:rsid w:val="008D52DA"/>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pPr>
    <w:rPr>
      <w:rFonts w:ascii="Times New Roman" w:eastAsia="Times New Roman" w:hAnsi="Times New Roman" w:cs="Times New Roman"/>
      <w:b/>
      <w:bCs/>
      <w:kern w:val="0"/>
      <w:sz w:val="12"/>
      <w:szCs w:val="12"/>
      <w:lang w:val="en-US"/>
      <w14:ligatures w14:val="none"/>
    </w:rPr>
  </w:style>
  <w:style w:type="paragraph" w:customStyle="1" w:styleId="xl68">
    <w:name w:val="xl68"/>
    <w:basedOn w:val="Normal"/>
    <w:rsid w:val="008D52D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kern w:val="0"/>
      <w:sz w:val="12"/>
      <w:szCs w:val="12"/>
      <w:lang w:val="en-US"/>
      <w14:ligatures w14:val="none"/>
    </w:rPr>
  </w:style>
  <w:style w:type="paragraph" w:customStyle="1" w:styleId="xl69">
    <w:name w:val="xl69"/>
    <w:basedOn w:val="Normal"/>
    <w:rsid w:val="008D52DA"/>
    <w:pPr>
      <w:pBdr>
        <w:top w:val="single" w:sz="4" w:space="0" w:color="auto"/>
        <w:left w:val="single" w:sz="4" w:space="0" w:color="auto"/>
        <w:bottom w:val="single" w:sz="4" w:space="0" w:color="auto"/>
      </w:pBdr>
      <w:shd w:val="clear" w:color="000000" w:fill="969696"/>
      <w:spacing w:before="100" w:beforeAutospacing="1" w:after="100" w:afterAutospacing="1"/>
      <w:jc w:val="left"/>
    </w:pPr>
    <w:rPr>
      <w:rFonts w:ascii="Times New Roman" w:eastAsia="Times New Roman" w:hAnsi="Times New Roman" w:cs="Times New Roman"/>
      <w:b/>
      <w:bCs/>
      <w:kern w:val="0"/>
      <w:sz w:val="12"/>
      <w:szCs w:val="12"/>
      <w:lang w:val="en-US"/>
      <w14:ligatures w14:val="none"/>
    </w:rPr>
  </w:style>
  <w:style w:type="paragraph" w:customStyle="1" w:styleId="xl70">
    <w:name w:val="xl70"/>
    <w:basedOn w:val="Normal"/>
    <w:rsid w:val="008D52DA"/>
    <w:pPr>
      <w:pBdr>
        <w:top w:val="single" w:sz="4" w:space="0" w:color="auto"/>
        <w:bottom w:val="single" w:sz="4" w:space="0" w:color="auto"/>
        <w:right w:val="single" w:sz="4" w:space="0" w:color="auto"/>
      </w:pBdr>
      <w:shd w:val="clear" w:color="000000" w:fill="969696"/>
      <w:spacing w:before="100" w:beforeAutospacing="1" w:after="100" w:afterAutospacing="1"/>
      <w:jc w:val="left"/>
    </w:pPr>
    <w:rPr>
      <w:rFonts w:ascii="Times New Roman" w:eastAsia="Times New Roman" w:hAnsi="Times New Roman" w:cs="Times New Roman"/>
      <w:b/>
      <w:bCs/>
      <w:kern w:val="0"/>
      <w:sz w:val="12"/>
      <w:szCs w:val="12"/>
      <w:lang w:val="en-US"/>
      <w14:ligatures w14:val="none"/>
    </w:rPr>
  </w:style>
  <w:style w:type="paragraph" w:customStyle="1" w:styleId="xl71">
    <w:name w:val="xl71"/>
    <w:basedOn w:val="Normal"/>
    <w:rsid w:val="008D52DA"/>
    <w:pPr>
      <w:pBdr>
        <w:top w:val="single" w:sz="4" w:space="0" w:color="auto"/>
        <w:left w:val="single" w:sz="4" w:space="0" w:color="auto"/>
        <w:bottom w:val="single" w:sz="4" w:space="0" w:color="auto"/>
      </w:pBdr>
      <w:shd w:val="clear" w:color="000000" w:fill="969696"/>
      <w:spacing w:before="100" w:beforeAutospacing="1" w:after="100" w:afterAutospacing="1"/>
      <w:jc w:val="center"/>
    </w:pPr>
    <w:rPr>
      <w:rFonts w:ascii="Times New Roman" w:eastAsia="Times New Roman" w:hAnsi="Times New Roman" w:cs="Times New Roman"/>
      <w:b/>
      <w:bCs/>
      <w:kern w:val="0"/>
      <w:sz w:val="12"/>
      <w:szCs w:val="12"/>
      <w:lang w:val="en-US"/>
      <w14:ligatures w14:val="none"/>
    </w:rPr>
  </w:style>
  <w:style w:type="paragraph" w:customStyle="1" w:styleId="xl72">
    <w:name w:val="xl72"/>
    <w:basedOn w:val="Normal"/>
    <w:rsid w:val="008D52DA"/>
    <w:pPr>
      <w:pBdr>
        <w:top w:val="single" w:sz="4" w:space="0" w:color="auto"/>
        <w:bottom w:val="single" w:sz="4" w:space="0" w:color="auto"/>
      </w:pBdr>
      <w:shd w:val="clear" w:color="000000" w:fill="969696"/>
      <w:spacing w:before="100" w:beforeAutospacing="1" w:after="100" w:afterAutospacing="1"/>
      <w:jc w:val="center"/>
    </w:pPr>
    <w:rPr>
      <w:rFonts w:ascii="Times New Roman" w:eastAsia="Times New Roman" w:hAnsi="Times New Roman" w:cs="Times New Roman"/>
      <w:b/>
      <w:bCs/>
      <w:kern w:val="0"/>
      <w:sz w:val="12"/>
      <w:szCs w:val="12"/>
      <w:lang w:val="en-US"/>
      <w14:ligatures w14:val="none"/>
    </w:rPr>
  </w:style>
  <w:style w:type="paragraph" w:customStyle="1" w:styleId="xl73">
    <w:name w:val="xl73"/>
    <w:basedOn w:val="Normal"/>
    <w:rsid w:val="008D52DA"/>
    <w:pPr>
      <w:pBdr>
        <w:top w:val="single" w:sz="4" w:space="0" w:color="auto"/>
        <w:bottom w:val="single" w:sz="4" w:space="0" w:color="auto"/>
        <w:right w:val="single" w:sz="4" w:space="0" w:color="auto"/>
      </w:pBdr>
      <w:shd w:val="clear" w:color="000000" w:fill="969696"/>
      <w:spacing w:before="100" w:beforeAutospacing="1" w:after="100" w:afterAutospacing="1"/>
      <w:jc w:val="center"/>
    </w:pPr>
    <w:rPr>
      <w:rFonts w:ascii="Times New Roman" w:eastAsia="Times New Roman" w:hAnsi="Times New Roman" w:cs="Times New Roman"/>
      <w:b/>
      <w:bCs/>
      <w:kern w:val="0"/>
      <w:sz w:val="12"/>
      <w:szCs w:val="12"/>
      <w:lang w:val="en-US"/>
      <w14:ligatures w14:val="none"/>
    </w:rPr>
  </w:style>
  <w:style w:type="paragraph" w:customStyle="1" w:styleId="xl74">
    <w:name w:val="xl74"/>
    <w:basedOn w:val="Normal"/>
    <w:rsid w:val="008D52DA"/>
    <w:pPr>
      <w:pBdr>
        <w:top w:val="single" w:sz="4" w:space="0" w:color="auto"/>
        <w:left w:val="single" w:sz="4" w:space="0" w:color="auto"/>
        <w:bottom w:val="single" w:sz="4" w:space="0" w:color="auto"/>
        <w:right w:val="single" w:sz="4" w:space="0" w:color="auto"/>
      </w:pBdr>
      <w:shd w:val="clear" w:color="000000" w:fill="757171"/>
      <w:spacing w:before="100" w:beforeAutospacing="1" w:after="100" w:afterAutospacing="1"/>
      <w:jc w:val="left"/>
    </w:pPr>
    <w:rPr>
      <w:rFonts w:ascii="Times New Roman" w:eastAsia="Times New Roman" w:hAnsi="Times New Roman" w:cs="Times New Roman"/>
      <w:color w:val="D0CECE"/>
      <w:kern w:val="0"/>
      <w:sz w:val="12"/>
      <w:szCs w:val="12"/>
      <w:lang w:val="en-US"/>
      <w14:ligatures w14:val="none"/>
    </w:rPr>
  </w:style>
  <w:style w:type="paragraph" w:customStyle="1" w:styleId="xl75">
    <w:name w:val="xl75"/>
    <w:basedOn w:val="Normal"/>
    <w:rsid w:val="008D52DA"/>
    <w:pPr>
      <w:pBdr>
        <w:top w:val="single" w:sz="4" w:space="0" w:color="auto"/>
        <w:left w:val="single" w:sz="4" w:space="0" w:color="auto"/>
        <w:bottom w:val="single" w:sz="4" w:space="0" w:color="auto"/>
        <w:right w:val="single" w:sz="4" w:space="0" w:color="auto"/>
      </w:pBdr>
      <w:shd w:val="clear" w:color="000000" w:fill="757171"/>
      <w:spacing w:before="100" w:beforeAutospacing="1" w:after="100" w:afterAutospacing="1"/>
      <w:jc w:val="center"/>
    </w:pPr>
    <w:rPr>
      <w:rFonts w:ascii="Times New Roman" w:eastAsia="Times New Roman" w:hAnsi="Times New Roman" w:cs="Times New Roman"/>
      <w:b/>
      <w:bCs/>
      <w:kern w:val="0"/>
      <w:sz w:val="12"/>
      <w:szCs w:val="12"/>
      <w:lang w:val="en-US"/>
      <w14:ligatures w14:val="none"/>
    </w:rPr>
  </w:style>
  <w:style w:type="paragraph" w:customStyle="1" w:styleId="xl76">
    <w:name w:val="xl76"/>
    <w:basedOn w:val="Normal"/>
    <w:rsid w:val="008D52DA"/>
    <w:pPr>
      <w:pBdr>
        <w:top w:val="single" w:sz="4" w:space="0" w:color="auto"/>
        <w:left w:val="single" w:sz="4" w:space="0" w:color="auto"/>
        <w:bottom w:val="single" w:sz="4" w:space="0" w:color="auto"/>
        <w:right w:val="single" w:sz="4" w:space="0" w:color="auto"/>
      </w:pBdr>
      <w:shd w:val="clear" w:color="000000" w:fill="757171"/>
      <w:spacing w:before="100" w:beforeAutospacing="1" w:after="100" w:afterAutospacing="1"/>
      <w:jc w:val="left"/>
    </w:pPr>
    <w:rPr>
      <w:rFonts w:ascii="Times New Roman" w:eastAsia="Times New Roman" w:hAnsi="Times New Roman" w:cs="Times New Roman"/>
      <w:kern w:val="0"/>
      <w:sz w:val="12"/>
      <w:szCs w:val="12"/>
      <w:lang w:val="en-US"/>
      <w14:ligatures w14:val="none"/>
    </w:rPr>
  </w:style>
  <w:style w:type="paragraph" w:customStyle="1" w:styleId="xl77">
    <w:name w:val="xl77"/>
    <w:basedOn w:val="Normal"/>
    <w:rsid w:val="008D52D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pPr>
    <w:rPr>
      <w:rFonts w:ascii="Times New Roman" w:eastAsia="Times New Roman" w:hAnsi="Times New Roman" w:cs="Times New Roman"/>
      <w:b/>
      <w:bCs/>
      <w:color w:val="FFFFFF"/>
      <w:kern w:val="0"/>
      <w:sz w:val="12"/>
      <w:szCs w:val="12"/>
      <w:lang w:val="en-US"/>
      <w14:ligatures w14:val="none"/>
    </w:rPr>
  </w:style>
  <w:style w:type="paragraph" w:customStyle="1" w:styleId="xl78">
    <w:name w:val="xl78"/>
    <w:basedOn w:val="Normal"/>
    <w:rsid w:val="008D52D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pPr>
    <w:rPr>
      <w:rFonts w:ascii="Times New Roman" w:eastAsia="Times New Roman" w:hAnsi="Times New Roman" w:cs="Times New Roman"/>
      <w:b/>
      <w:bCs/>
      <w:color w:val="FFFFFF"/>
      <w:kern w:val="0"/>
      <w:sz w:val="12"/>
      <w:szCs w:val="12"/>
      <w:lang w:val="en-US"/>
      <w14:ligatures w14:val="none"/>
    </w:rPr>
  </w:style>
  <w:style w:type="paragraph" w:customStyle="1" w:styleId="xl79">
    <w:name w:val="xl79"/>
    <w:basedOn w:val="Normal"/>
    <w:rsid w:val="008D52D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pPr>
    <w:rPr>
      <w:rFonts w:ascii="Times New Roman" w:eastAsia="Times New Roman" w:hAnsi="Times New Roman" w:cs="Times New Roman"/>
      <w:b/>
      <w:bCs/>
      <w:color w:val="FFFFFF"/>
      <w:kern w:val="0"/>
      <w:sz w:val="12"/>
      <w:szCs w:val="12"/>
      <w:lang w:val="en-US"/>
      <w14:ligatures w14:val="none"/>
    </w:rPr>
  </w:style>
  <w:style w:type="paragraph" w:customStyle="1" w:styleId="xl80">
    <w:name w:val="xl80"/>
    <w:basedOn w:val="Normal"/>
    <w:rsid w:val="008D52DA"/>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jc w:val="left"/>
    </w:pPr>
    <w:rPr>
      <w:rFonts w:ascii="Times New Roman" w:eastAsia="Times New Roman" w:hAnsi="Times New Roman" w:cs="Times New Roman"/>
      <w:b/>
      <w:bCs/>
      <w:kern w:val="0"/>
      <w:sz w:val="12"/>
      <w:szCs w:val="12"/>
      <w:lang w:val="en-US"/>
      <w14:ligatures w14:val="none"/>
    </w:rPr>
  </w:style>
  <w:style w:type="paragraph" w:customStyle="1" w:styleId="xl81">
    <w:name w:val="xl81"/>
    <w:basedOn w:val="Normal"/>
    <w:rsid w:val="008D52DA"/>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jc w:val="right"/>
    </w:pPr>
    <w:rPr>
      <w:rFonts w:ascii="Times New Roman" w:eastAsia="Times New Roman" w:hAnsi="Times New Roman" w:cs="Times New Roman"/>
      <w:b/>
      <w:bCs/>
      <w:kern w:val="0"/>
      <w:sz w:val="12"/>
      <w:szCs w:val="12"/>
      <w:lang w:val="en-US"/>
      <w14:ligatures w14:val="none"/>
    </w:rPr>
  </w:style>
  <w:style w:type="paragraph" w:customStyle="1" w:styleId="xl82">
    <w:name w:val="xl82"/>
    <w:basedOn w:val="Normal"/>
    <w:rsid w:val="008D52DA"/>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jc w:val="right"/>
    </w:pPr>
    <w:rPr>
      <w:rFonts w:ascii="Times New Roman" w:eastAsia="Times New Roman" w:hAnsi="Times New Roman" w:cs="Times New Roman"/>
      <w:b/>
      <w:bCs/>
      <w:kern w:val="0"/>
      <w:sz w:val="12"/>
      <w:szCs w:val="12"/>
      <w:lang w:val="en-US"/>
      <w14:ligatures w14:val="none"/>
    </w:rPr>
  </w:style>
  <w:style w:type="paragraph" w:customStyle="1" w:styleId="xl83">
    <w:name w:val="xl83"/>
    <w:basedOn w:val="Normal"/>
    <w:rsid w:val="008D52DA"/>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left"/>
    </w:pPr>
    <w:rPr>
      <w:rFonts w:ascii="Times New Roman" w:eastAsia="Times New Roman" w:hAnsi="Times New Roman" w:cs="Times New Roman"/>
      <w:b/>
      <w:bCs/>
      <w:color w:val="333333"/>
      <w:kern w:val="0"/>
      <w:sz w:val="12"/>
      <w:szCs w:val="12"/>
      <w:lang w:val="en-US"/>
      <w14:ligatures w14:val="none"/>
    </w:rPr>
  </w:style>
  <w:style w:type="paragraph" w:customStyle="1" w:styleId="xl84">
    <w:name w:val="xl84"/>
    <w:basedOn w:val="Normal"/>
    <w:rsid w:val="008D52DA"/>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right"/>
    </w:pPr>
    <w:rPr>
      <w:rFonts w:ascii="Times New Roman" w:eastAsia="Times New Roman" w:hAnsi="Times New Roman" w:cs="Times New Roman"/>
      <w:b/>
      <w:bCs/>
      <w:color w:val="333333"/>
      <w:kern w:val="0"/>
      <w:sz w:val="12"/>
      <w:szCs w:val="12"/>
      <w:lang w:val="en-US"/>
      <w14:ligatures w14:val="none"/>
    </w:rPr>
  </w:style>
  <w:style w:type="paragraph" w:customStyle="1" w:styleId="xl85">
    <w:name w:val="xl85"/>
    <w:basedOn w:val="Normal"/>
    <w:rsid w:val="008D52DA"/>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right"/>
    </w:pPr>
    <w:rPr>
      <w:rFonts w:ascii="Times New Roman" w:eastAsia="Times New Roman" w:hAnsi="Times New Roman" w:cs="Times New Roman"/>
      <w:b/>
      <w:bCs/>
      <w:color w:val="333333"/>
      <w:kern w:val="0"/>
      <w:sz w:val="12"/>
      <w:szCs w:val="12"/>
      <w:lang w:val="en-US"/>
      <w14:ligatures w14:val="none"/>
    </w:rPr>
  </w:style>
  <w:style w:type="paragraph" w:customStyle="1" w:styleId="xl86">
    <w:name w:val="xl86"/>
    <w:basedOn w:val="Normal"/>
    <w:rsid w:val="008D52DA"/>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left"/>
    </w:pPr>
    <w:rPr>
      <w:rFonts w:ascii="Times New Roman" w:eastAsia="Times New Roman" w:hAnsi="Times New Roman" w:cs="Times New Roman"/>
      <w:b/>
      <w:bCs/>
      <w:kern w:val="0"/>
      <w:sz w:val="12"/>
      <w:szCs w:val="12"/>
      <w:lang w:val="en-US"/>
      <w14:ligatures w14:val="none"/>
    </w:rPr>
  </w:style>
  <w:style w:type="paragraph" w:customStyle="1" w:styleId="xl87">
    <w:name w:val="xl87"/>
    <w:basedOn w:val="Normal"/>
    <w:rsid w:val="008D52DA"/>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right"/>
    </w:pPr>
    <w:rPr>
      <w:rFonts w:ascii="Times New Roman" w:eastAsia="Times New Roman" w:hAnsi="Times New Roman" w:cs="Times New Roman"/>
      <w:b/>
      <w:bCs/>
      <w:kern w:val="0"/>
      <w:sz w:val="12"/>
      <w:szCs w:val="12"/>
      <w:lang w:val="en-US"/>
      <w14:ligatures w14:val="none"/>
    </w:rPr>
  </w:style>
  <w:style w:type="paragraph" w:customStyle="1" w:styleId="xl88">
    <w:name w:val="xl88"/>
    <w:basedOn w:val="Normal"/>
    <w:rsid w:val="008D52DA"/>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right"/>
    </w:pPr>
    <w:rPr>
      <w:rFonts w:ascii="Times New Roman" w:eastAsia="Times New Roman" w:hAnsi="Times New Roman" w:cs="Times New Roman"/>
      <w:b/>
      <w:bCs/>
      <w:kern w:val="0"/>
      <w:sz w:val="12"/>
      <w:szCs w:val="12"/>
      <w:lang w:val="en-US"/>
      <w14:ligatures w14:val="none"/>
    </w:rPr>
  </w:style>
  <w:style w:type="paragraph" w:customStyle="1" w:styleId="xl89">
    <w:name w:val="xl89"/>
    <w:basedOn w:val="Normal"/>
    <w:rsid w:val="008D52D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rFonts w:ascii="Times New Roman" w:eastAsia="Times New Roman" w:hAnsi="Times New Roman" w:cs="Times New Roman"/>
      <w:b/>
      <w:bCs/>
      <w:kern w:val="0"/>
      <w:sz w:val="12"/>
      <w:szCs w:val="12"/>
      <w:lang w:val="en-US"/>
      <w14:ligatures w14:val="none"/>
    </w:rPr>
  </w:style>
  <w:style w:type="paragraph" w:customStyle="1" w:styleId="xl90">
    <w:name w:val="xl90"/>
    <w:basedOn w:val="Normal"/>
    <w:rsid w:val="008D52D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pPr>
    <w:rPr>
      <w:rFonts w:ascii="Times New Roman" w:eastAsia="Times New Roman" w:hAnsi="Times New Roman" w:cs="Times New Roman"/>
      <w:b/>
      <w:bCs/>
      <w:kern w:val="0"/>
      <w:sz w:val="12"/>
      <w:szCs w:val="12"/>
      <w:lang w:val="en-US"/>
      <w14:ligatures w14:val="none"/>
    </w:rPr>
  </w:style>
  <w:style w:type="paragraph" w:customStyle="1" w:styleId="xl91">
    <w:name w:val="xl91"/>
    <w:basedOn w:val="Normal"/>
    <w:rsid w:val="008D52D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pPr>
    <w:rPr>
      <w:rFonts w:ascii="Times New Roman" w:eastAsia="Times New Roman" w:hAnsi="Times New Roman" w:cs="Times New Roman"/>
      <w:b/>
      <w:bCs/>
      <w:kern w:val="0"/>
      <w:sz w:val="12"/>
      <w:szCs w:val="12"/>
      <w:lang w:val="en-US"/>
      <w14:ligatures w14:val="none"/>
    </w:rPr>
  </w:style>
  <w:style w:type="paragraph" w:customStyle="1" w:styleId="xl92">
    <w:name w:val="xl92"/>
    <w:basedOn w:val="Normal"/>
    <w:rsid w:val="008D52D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kern w:val="0"/>
      <w:sz w:val="12"/>
      <w:szCs w:val="12"/>
      <w:lang w:val="en-US"/>
      <w14:ligatures w14:val="none"/>
    </w:rPr>
  </w:style>
  <w:style w:type="paragraph" w:customStyle="1" w:styleId="xl93">
    <w:name w:val="xl93"/>
    <w:basedOn w:val="Normal"/>
    <w:rsid w:val="008D52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kern w:val="0"/>
      <w:sz w:val="12"/>
      <w:szCs w:val="12"/>
      <w:lang w:val="en-US"/>
      <w14:ligatures w14:val="none"/>
    </w:rPr>
  </w:style>
  <w:style w:type="paragraph" w:customStyle="1" w:styleId="xl94">
    <w:name w:val="xl94"/>
    <w:basedOn w:val="Normal"/>
    <w:rsid w:val="008D52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kern w:val="0"/>
      <w:sz w:val="12"/>
      <w:szCs w:val="12"/>
      <w:lang w:val="en-US"/>
      <w14:ligatures w14:val="none"/>
    </w:rPr>
  </w:style>
  <w:style w:type="paragraph" w:customStyle="1" w:styleId="xl95">
    <w:name w:val="xl95"/>
    <w:basedOn w:val="Normal"/>
    <w:rsid w:val="008D52D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kern w:val="0"/>
      <w:sz w:val="12"/>
      <w:szCs w:val="12"/>
      <w:lang w:val="en-US"/>
      <w14:ligatures w14:val="none"/>
    </w:rPr>
  </w:style>
  <w:style w:type="paragraph" w:customStyle="1" w:styleId="xl96">
    <w:name w:val="xl96"/>
    <w:basedOn w:val="Normal"/>
    <w:rsid w:val="008D52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kern w:val="0"/>
      <w:sz w:val="12"/>
      <w:szCs w:val="12"/>
      <w:lang w:val="en-US"/>
      <w14:ligatures w14:val="none"/>
    </w:rPr>
  </w:style>
  <w:style w:type="paragraph" w:customStyle="1" w:styleId="xl97">
    <w:name w:val="xl97"/>
    <w:basedOn w:val="Normal"/>
    <w:rsid w:val="008D52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kern w:val="0"/>
      <w:sz w:val="12"/>
      <w:szCs w:val="12"/>
      <w:lang w:val="en-US"/>
      <w14:ligatures w14:val="none"/>
    </w:rPr>
  </w:style>
  <w:style w:type="table" w:styleId="Reetkatablice">
    <w:name w:val="Table Grid"/>
    <w:basedOn w:val="Obinatablica"/>
    <w:uiPriority w:val="39"/>
    <w:rsid w:val="008D52DA"/>
    <w:pPr>
      <w:spacing w:before="0" w:after="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8">
    <w:name w:val="xl98"/>
    <w:basedOn w:val="Normal"/>
    <w:rsid w:val="008D52DA"/>
    <w:pPr>
      <w:pBdr>
        <w:top w:val="single" w:sz="4" w:space="0" w:color="auto"/>
        <w:bottom w:val="single" w:sz="4" w:space="0" w:color="auto"/>
        <w:right w:val="single" w:sz="4" w:space="0" w:color="auto"/>
      </w:pBdr>
      <w:shd w:val="clear" w:color="000000" w:fill="C0C0C0"/>
      <w:spacing w:before="100" w:beforeAutospacing="1" w:after="100" w:afterAutospacing="1"/>
      <w:jc w:val="left"/>
    </w:pPr>
    <w:rPr>
      <w:rFonts w:ascii="Calibri" w:eastAsia="Times New Roman" w:hAnsi="Calibri" w:cs="Calibri"/>
      <w:b/>
      <w:bCs/>
      <w:color w:val="FFFFFF"/>
      <w:kern w:val="0"/>
      <w:sz w:val="24"/>
      <w:szCs w:val="24"/>
      <w:lang w:eastAsia="hr-HR"/>
      <w14:ligatures w14:val="none"/>
    </w:rPr>
  </w:style>
  <w:style w:type="paragraph" w:customStyle="1" w:styleId="xl99">
    <w:name w:val="xl99"/>
    <w:basedOn w:val="Normal"/>
    <w:rsid w:val="008D52D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pPr>
    <w:rPr>
      <w:rFonts w:ascii="Calibri" w:eastAsia="Times New Roman" w:hAnsi="Calibri" w:cs="Calibri"/>
      <w:b/>
      <w:bCs/>
      <w:color w:val="FFFFFF"/>
      <w:kern w:val="0"/>
      <w:sz w:val="24"/>
      <w:szCs w:val="24"/>
      <w:lang w:eastAsia="hr-HR"/>
      <w14:ligatures w14:val="none"/>
    </w:rPr>
  </w:style>
  <w:style w:type="paragraph" w:customStyle="1" w:styleId="xl100">
    <w:name w:val="xl100"/>
    <w:basedOn w:val="Normal"/>
    <w:rsid w:val="008D52D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pPr>
    <w:rPr>
      <w:rFonts w:ascii="Calibri" w:eastAsia="Times New Roman" w:hAnsi="Calibri" w:cs="Calibri"/>
      <w:b/>
      <w:bCs/>
      <w:color w:val="FFFFFF"/>
      <w:kern w:val="0"/>
      <w:sz w:val="24"/>
      <w:szCs w:val="24"/>
      <w:lang w:eastAsia="hr-HR"/>
      <w14:ligatures w14:val="none"/>
    </w:rPr>
  </w:style>
  <w:style w:type="paragraph" w:customStyle="1" w:styleId="xl101">
    <w:name w:val="xl101"/>
    <w:basedOn w:val="Normal"/>
    <w:rsid w:val="008D52D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pPr>
    <w:rPr>
      <w:rFonts w:ascii="Calibri" w:eastAsia="Times New Roman" w:hAnsi="Calibri" w:cs="Calibri"/>
      <w:b/>
      <w:bCs/>
      <w:color w:val="FFFFFF"/>
      <w:kern w:val="0"/>
      <w:sz w:val="24"/>
      <w:szCs w:val="24"/>
      <w:lang w:eastAsia="hr-HR"/>
      <w14:ligatures w14:val="none"/>
    </w:rPr>
  </w:style>
  <w:style w:type="paragraph" w:customStyle="1" w:styleId="xl102">
    <w:name w:val="xl102"/>
    <w:basedOn w:val="Normal"/>
    <w:rsid w:val="008D52DA"/>
    <w:pPr>
      <w:pBdr>
        <w:left w:val="single" w:sz="4" w:space="0" w:color="auto"/>
        <w:bottom w:val="single" w:sz="4" w:space="0" w:color="auto"/>
        <w:right w:val="single" w:sz="4" w:space="0" w:color="auto"/>
      </w:pBdr>
      <w:shd w:val="clear" w:color="000000" w:fill="969696"/>
      <w:spacing w:before="100" w:beforeAutospacing="1" w:after="100" w:afterAutospacing="1"/>
      <w:jc w:val="center"/>
    </w:pPr>
    <w:rPr>
      <w:rFonts w:ascii="Calibri" w:eastAsia="Times New Roman" w:hAnsi="Calibri" w:cs="Calibri"/>
      <w:b/>
      <w:bCs/>
      <w:kern w:val="0"/>
      <w:sz w:val="24"/>
      <w:szCs w:val="24"/>
      <w:lang w:eastAsia="hr-HR"/>
      <w14:ligatures w14:val="none"/>
    </w:rPr>
  </w:style>
  <w:style w:type="paragraph" w:customStyle="1" w:styleId="xl103">
    <w:name w:val="xl103"/>
    <w:basedOn w:val="Normal"/>
    <w:rsid w:val="008D52DA"/>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kern w:val="0"/>
      <w:sz w:val="24"/>
      <w:szCs w:val="24"/>
      <w:lang w:eastAsia="hr-HR"/>
      <w14:ligatures w14:val="none"/>
    </w:rPr>
  </w:style>
  <w:style w:type="paragraph" w:customStyle="1" w:styleId="xl104">
    <w:name w:val="xl104"/>
    <w:basedOn w:val="Normal"/>
    <w:rsid w:val="008D52DA"/>
    <w:pPr>
      <w:pBdr>
        <w:left w:val="single" w:sz="4" w:space="0" w:color="auto"/>
        <w:bottom w:val="single" w:sz="4" w:space="0" w:color="auto"/>
      </w:pBdr>
      <w:shd w:val="clear" w:color="000000" w:fill="969696"/>
      <w:spacing w:before="100" w:beforeAutospacing="1" w:after="100" w:afterAutospacing="1"/>
      <w:jc w:val="left"/>
    </w:pPr>
    <w:rPr>
      <w:rFonts w:ascii="Calibri" w:eastAsia="Times New Roman" w:hAnsi="Calibri" w:cs="Calibri"/>
      <w:b/>
      <w:bCs/>
      <w:kern w:val="0"/>
      <w:sz w:val="24"/>
      <w:szCs w:val="24"/>
      <w:lang w:eastAsia="hr-HR"/>
      <w14:ligatures w14:val="none"/>
    </w:rPr>
  </w:style>
  <w:style w:type="paragraph" w:customStyle="1" w:styleId="xl105">
    <w:name w:val="xl105"/>
    <w:basedOn w:val="Normal"/>
    <w:rsid w:val="008D52DA"/>
    <w:pPr>
      <w:pBdr>
        <w:bottom w:val="single" w:sz="4" w:space="0" w:color="auto"/>
      </w:pBdr>
      <w:spacing w:before="100" w:beforeAutospacing="1" w:after="100" w:afterAutospacing="1"/>
      <w:jc w:val="left"/>
    </w:pPr>
    <w:rPr>
      <w:rFonts w:ascii="Times New Roman" w:eastAsia="Times New Roman" w:hAnsi="Times New Roman" w:cs="Times New Roman"/>
      <w:kern w:val="0"/>
      <w:sz w:val="24"/>
      <w:szCs w:val="24"/>
      <w:lang w:eastAsia="hr-HR"/>
      <w14:ligatures w14:val="none"/>
    </w:rPr>
  </w:style>
  <w:style w:type="paragraph" w:customStyle="1" w:styleId="xl106">
    <w:name w:val="xl106"/>
    <w:basedOn w:val="Normal"/>
    <w:rsid w:val="008D52DA"/>
    <w:pPr>
      <w:pBdr>
        <w:bottom w:val="single" w:sz="4" w:space="0" w:color="auto"/>
      </w:pBdr>
      <w:shd w:val="clear" w:color="000000" w:fill="969696"/>
      <w:spacing w:before="100" w:beforeAutospacing="1" w:after="100" w:afterAutospacing="1"/>
      <w:jc w:val="center"/>
    </w:pPr>
    <w:rPr>
      <w:rFonts w:ascii="Calibri" w:eastAsia="Times New Roman" w:hAnsi="Calibri" w:cs="Calibri"/>
      <w:b/>
      <w:bCs/>
      <w:kern w:val="0"/>
      <w:sz w:val="24"/>
      <w:szCs w:val="24"/>
      <w:lang w:eastAsia="hr-HR"/>
      <w14:ligatures w14:val="none"/>
    </w:rPr>
  </w:style>
  <w:style w:type="paragraph" w:customStyle="1" w:styleId="xl107">
    <w:name w:val="xl107"/>
    <w:basedOn w:val="Normal"/>
    <w:rsid w:val="008D52DA"/>
    <w:pPr>
      <w:pBdr>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kern w:val="0"/>
      <w:sz w:val="24"/>
      <w:szCs w:val="24"/>
      <w:lang w:eastAsia="hr-HR"/>
      <w14:ligatures w14:val="none"/>
    </w:rPr>
  </w:style>
  <w:style w:type="paragraph" w:customStyle="1" w:styleId="xl108">
    <w:name w:val="xl108"/>
    <w:basedOn w:val="Normal"/>
    <w:rsid w:val="008D52DA"/>
    <w:pPr>
      <w:pBdr>
        <w:left w:val="single" w:sz="4" w:space="0" w:color="auto"/>
        <w:right w:val="single" w:sz="4" w:space="0" w:color="auto"/>
      </w:pBdr>
      <w:shd w:val="clear" w:color="000000" w:fill="969696"/>
      <w:spacing w:before="100" w:beforeAutospacing="1" w:after="100" w:afterAutospacing="1"/>
      <w:jc w:val="center"/>
    </w:pPr>
    <w:rPr>
      <w:rFonts w:ascii="Calibri" w:eastAsia="Times New Roman" w:hAnsi="Calibri" w:cs="Calibri"/>
      <w:b/>
      <w:bCs/>
      <w:kern w:val="0"/>
      <w:sz w:val="24"/>
      <w:szCs w:val="24"/>
      <w:lang w:eastAsia="hr-HR"/>
      <w14:ligatures w14:val="none"/>
    </w:rPr>
  </w:style>
  <w:style w:type="paragraph" w:customStyle="1" w:styleId="xl109">
    <w:name w:val="xl109"/>
    <w:basedOn w:val="Normal"/>
    <w:rsid w:val="008D52DA"/>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kern w:val="0"/>
      <w:sz w:val="24"/>
      <w:szCs w:val="24"/>
      <w:lang w:eastAsia="hr-HR"/>
      <w14:ligatures w14:val="none"/>
    </w:rPr>
  </w:style>
  <w:style w:type="paragraph" w:customStyle="1" w:styleId="xl110">
    <w:name w:val="xl110"/>
    <w:basedOn w:val="Normal"/>
    <w:rsid w:val="008D52DA"/>
    <w:pPr>
      <w:pBdr>
        <w:left w:val="single" w:sz="4" w:space="0" w:color="auto"/>
      </w:pBdr>
      <w:shd w:val="clear" w:color="000000" w:fill="969696"/>
      <w:spacing w:before="100" w:beforeAutospacing="1" w:after="100" w:afterAutospacing="1"/>
      <w:jc w:val="left"/>
    </w:pPr>
    <w:rPr>
      <w:rFonts w:ascii="Calibri" w:eastAsia="Times New Roman" w:hAnsi="Calibri" w:cs="Calibri"/>
      <w:b/>
      <w:bCs/>
      <w:kern w:val="0"/>
      <w:sz w:val="24"/>
      <w:szCs w:val="24"/>
      <w:lang w:eastAsia="hr-HR"/>
      <w14:ligatures w14:val="none"/>
    </w:rPr>
  </w:style>
  <w:style w:type="paragraph" w:customStyle="1" w:styleId="xl111">
    <w:name w:val="xl111"/>
    <w:basedOn w:val="Normal"/>
    <w:rsid w:val="008D52DA"/>
    <w:pPr>
      <w:spacing w:before="100" w:beforeAutospacing="1" w:after="100" w:afterAutospacing="1"/>
      <w:jc w:val="left"/>
    </w:pPr>
    <w:rPr>
      <w:rFonts w:ascii="Times New Roman" w:eastAsia="Times New Roman" w:hAnsi="Times New Roman" w:cs="Times New Roman"/>
      <w:kern w:val="0"/>
      <w:sz w:val="24"/>
      <w:szCs w:val="24"/>
      <w:lang w:eastAsia="hr-HR"/>
      <w14:ligatures w14:val="none"/>
    </w:rPr>
  </w:style>
  <w:style w:type="paragraph" w:customStyle="1" w:styleId="xl112">
    <w:name w:val="xl112"/>
    <w:basedOn w:val="Normal"/>
    <w:rsid w:val="008D52DA"/>
    <w:pPr>
      <w:pBdr>
        <w:right w:val="single" w:sz="4" w:space="0" w:color="auto"/>
      </w:pBdr>
      <w:spacing w:before="100" w:beforeAutospacing="1" w:after="100" w:afterAutospacing="1"/>
      <w:jc w:val="left"/>
    </w:pPr>
    <w:rPr>
      <w:rFonts w:ascii="Times New Roman" w:eastAsia="Times New Roman" w:hAnsi="Times New Roman" w:cs="Times New Roman"/>
      <w:kern w:val="0"/>
      <w:sz w:val="24"/>
      <w:szCs w:val="24"/>
      <w:lang w:eastAsia="hr-HR"/>
      <w14:ligatures w14:val="none"/>
    </w:rPr>
  </w:style>
  <w:style w:type="paragraph" w:customStyle="1" w:styleId="xl113">
    <w:name w:val="xl113"/>
    <w:basedOn w:val="Normal"/>
    <w:rsid w:val="008D52DA"/>
    <w:pPr>
      <w:pBdr>
        <w:top w:val="single" w:sz="4" w:space="0" w:color="auto"/>
        <w:left w:val="single" w:sz="4" w:space="0" w:color="auto"/>
        <w:right w:val="single" w:sz="4" w:space="0" w:color="auto"/>
      </w:pBdr>
      <w:shd w:val="clear" w:color="000000" w:fill="969696"/>
      <w:spacing w:before="100" w:beforeAutospacing="1" w:after="100" w:afterAutospacing="1"/>
      <w:jc w:val="center"/>
    </w:pPr>
    <w:rPr>
      <w:rFonts w:ascii="Calibri" w:eastAsia="Times New Roman" w:hAnsi="Calibri" w:cs="Calibri"/>
      <w:b/>
      <w:bCs/>
      <w:kern w:val="0"/>
      <w:sz w:val="24"/>
      <w:szCs w:val="24"/>
      <w:lang w:eastAsia="hr-HR"/>
      <w14:ligatures w14:val="none"/>
    </w:rPr>
  </w:style>
  <w:style w:type="paragraph" w:customStyle="1" w:styleId="xl114">
    <w:name w:val="xl114"/>
    <w:basedOn w:val="Normal"/>
    <w:rsid w:val="008D52DA"/>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kern w:val="0"/>
      <w:sz w:val="24"/>
      <w:szCs w:val="24"/>
      <w:lang w:eastAsia="hr-HR"/>
      <w14:ligatures w14:val="none"/>
    </w:rPr>
  </w:style>
  <w:style w:type="paragraph" w:customStyle="1" w:styleId="xl115">
    <w:name w:val="xl115"/>
    <w:basedOn w:val="Normal"/>
    <w:rsid w:val="008D52DA"/>
    <w:pPr>
      <w:pBdr>
        <w:top w:val="single" w:sz="4" w:space="0" w:color="auto"/>
        <w:left w:val="single" w:sz="4" w:space="0" w:color="auto"/>
      </w:pBdr>
      <w:shd w:val="clear" w:color="000000" w:fill="969696"/>
      <w:spacing w:before="100" w:beforeAutospacing="1" w:after="100" w:afterAutospacing="1"/>
      <w:jc w:val="left"/>
    </w:pPr>
    <w:rPr>
      <w:rFonts w:ascii="Calibri" w:eastAsia="Times New Roman" w:hAnsi="Calibri" w:cs="Calibri"/>
      <w:b/>
      <w:bCs/>
      <w:kern w:val="0"/>
      <w:sz w:val="24"/>
      <w:szCs w:val="24"/>
      <w:lang w:eastAsia="hr-HR"/>
      <w14:ligatures w14:val="none"/>
    </w:rPr>
  </w:style>
  <w:style w:type="paragraph" w:customStyle="1" w:styleId="xl116">
    <w:name w:val="xl116"/>
    <w:basedOn w:val="Normal"/>
    <w:rsid w:val="008D52DA"/>
    <w:pPr>
      <w:pBdr>
        <w:top w:val="single" w:sz="4" w:space="0" w:color="auto"/>
        <w:right w:val="single" w:sz="4" w:space="0" w:color="auto"/>
      </w:pBdr>
      <w:shd w:val="clear" w:color="000000" w:fill="969696"/>
      <w:spacing w:before="100" w:beforeAutospacing="1" w:after="100" w:afterAutospacing="1"/>
      <w:jc w:val="left"/>
    </w:pPr>
    <w:rPr>
      <w:rFonts w:ascii="Calibri" w:eastAsia="Times New Roman" w:hAnsi="Calibri" w:cs="Calibri"/>
      <w:b/>
      <w:bCs/>
      <w:kern w:val="0"/>
      <w:sz w:val="24"/>
      <w:szCs w:val="24"/>
      <w:lang w:eastAsia="hr-HR"/>
      <w14:ligatures w14:val="none"/>
    </w:rPr>
  </w:style>
  <w:style w:type="paragraph" w:customStyle="1" w:styleId="xl117">
    <w:name w:val="xl117"/>
    <w:basedOn w:val="Normal"/>
    <w:rsid w:val="008D52DA"/>
    <w:pPr>
      <w:pBdr>
        <w:top w:val="single" w:sz="4" w:space="0" w:color="auto"/>
      </w:pBdr>
      <w:spacing w:before="100" w:beforeAutospacing="1" w:after="100" w:afterAutospacing="1"/>
      <w:jc w:val="left"/>
    </w:pPr>
    <w:rPr>
      <w:rFonts w:ascii="Times New Roman" w:eastAsia="Times New Roman" w:hAnsi="Times New Roman" w:cs="Times New Roman"/>
      <w:kern w:val="0"/>
      <w:sz w:val="24"/>
      <w:szCs w:val="24"/>
      <w:lang w:eastAsia="hr-HR"/>
      <w14:ligatures w14:val="none"/>
    </w:rPr>
  </w:style>
  <w:style w:type="paragraph" w:customStyle="1" w:styleId="xl118">
    <w:name w:val="xl118"/>
    <w:basedOn w:val="Normal"/>
    <w:rsid w:val="008D52DA"/>
    <w:pPr>
      <w:pBdr>
        <w:top w:val="single" w:sz="4" w:space="0" w:color="auto"/>
        <w:right w:val="single" w:sz="4" w:space="0" w:color="auto"/>
      </w:pBdr>
      <w:spacing w:before="100" w:beforeAutospacing="1" w:after="100" w:afterAutospacing="1"/>
      <w:jc w:val="left"/>
    </w:pPr>
    <w:rPr>
      <w:rFonts w:ascii="Times New Roman" w:eastAsia="Times New Roman" w:hAnsi="Times New Roman" w:cs="Times New Roman"/>
      <w:kern w:val="0"/>
      <w:sz w:val="24"/>
      <w:szCs w:val="24"/>
      <w:lang w:eastAsia="hr-HR"/>
      <w14:ligatures w14:val="none"/>
    </w:rPr>
  </w:style>
  <w:style w:type="paragraph" w:customStyle="1" w:styleId="xl119">
    <w:name w:val="xl119"/>
    <w:basedOn w:val="Normal"/>
    <w:rsid w:val="008D52DA"/>
    <w:pPr>
      <w:pBdr>
        <w:right w:val="single" w:sz="4" w:space="0" w:color="auto"/>
      </w:pBdr>
      <w:shd w:val="clear" w:color="000000" w:fill="969696"/>
      <w:spacing w:before="100" w:beforeAutospacing="1" w:after="100" w:afterAutospacing="1"/>
      <w:jc w:val="left"/>
    </w:pPr>
    <w:rPr>
      <w:rFonts w:ascii="Calibri" w:eastAsia="Times New Roman" w:hAnsi="Calibri" w:cs="Calibri"/>
      <w:b/>
      <w:bCs/>
      <w:kern w:val="0"/>
      <w:sz w:val="24"/>
      <w:szCs w:val="24"/>
      <w:lang w:eastAsia="hr-HR"/>
      <w14:ligatures w14:val="none"/>
    </w:rPr>
  </w:style>
  <w:style w:type="paragraph" w:customStyle="1" w:styleId="xl120">
    <w:name w:val="xl120"/>
    <w:basedOn w:val="Normal"/>
    <w:rsid w:val="008D52DA"/>
    <w:pPr>
      <w:pBdr>
        <w:bottom w:val="single" w:sz="4" w:space="0" w:color="auto"/>
        <w:right w:val="single" w:sz="4" w:space="0" w:color="auto"/>
      </w:pBdr>
      <w:shd w:val="clear" w:color="000000" w:fill="969696"/>
      <w:spacing w:before="100" w:beforeAutospacing="1" w:after="100" w:afterAutospacing="1"/>
      <w:jc w:val="left"/>
    </w:pPr>
    <w:rPr>
      <w:rFonts w:ascii="Calibri" w:eastAsia="Times New Roman" w:hAnsi="Calibri" w:cs="Calibri"/>
      <w:b/>
      <w:bCs/>
      <w:kern w:val="0"/>
      <w:sz w:val="24"/>
      <w:szCs w:val="24"/>
      <w:lang w:eastAsia="hr-HR"/>
      <w14:ligatures w14:val="none"/>
    </w:rPr>
  </w:style>
  <w:style w:type="numbering" w:customStyle="1" w:styleId="NoList1">
    <w:name w:val="No List1"/>
    <w:next w:val="Bezpopisa"/>
    <w:uiPriority w:val="99"/>
    <w:semiHidden/>
    <w:unhideWhenUsed/>
    <w:rsid w:val="008D52DA"/>
  </w:style>
  <w:style w:type="numbering" w:customStyle="1" w:styleId="NoList2">
    <w:name w:val="No List2"/>
    <w:next w:val="Bezpopisa"/>
    <w:uiPriority w:val="99"/>
    <w:semiHidden/>
    <w:unhideWhenUsed/>
    <w:rsid w:val="008D52DA"/>
  </w:style>
  <w:style w:type="numbering" w:customStyle="1" w:styleId="Bezpopisa11">
    <w:name w:val="Bez popisa11"/>
    <w:next w:val="Bezpopisa"/>
    <w:uiPriority w:val="99"/>
    <w:semiHidden/>
    <w:unhideWhenUsed/>
    <w:rsid w:val="008D52DA"/>
  </w:style>
  <w:style w:type="numbering" w:customStyle="1" w:styleId="Bezpopisa2">
    <w:name w:val="Bez popisa2"/>
    <w:next w:val="Bezpopisa"/>
    <w:uiPriority w:val="99"/>
    <w:semiHidden/>
    <w:unhideWhenUsed/>
    <w:rsid w:val="008D52DA"/>
  </w:style>
  <w:style w:type="character" w:customStyle="1" w:styleId="Naslov2Char">
    <w:name w:val="Naslov 2 Char"/>
    <w:basedOn w:val="Zadanifontodlomka"/>
    <w:link w:val="Naslov2"/>
    <w:uiPriority w:val="99"/>
    <w:rsid w:val="008D52DA"/>
    <w:rPr>
      <w:rFonts w:ascii="Arial" w:eastAsia="Calibri" w:hAnsi="Arial" w:cs="Arial"/>
      <w:b/>
      <w:bCs/>
      <w:i/>
      <w:iCs/>
      <w:kern w:val="0"/>
      <w:sz w:val="28"/>
      <w:szCs w:val="28"/>
      <w14:ligatures w14:val="none"/>
    </w:rPr>
  </w:style>
  <w:style w:type="character" w:customStyle="1" w:styleId="Naslov4Char">
    <w:name w:val="Naslov 4 Char"/>
    <w:basedOn w:val="Zadanifontodlomka"/>
    <w:link w:val="Naslov4"/>
    <w:uiPriority w:val="99"/>
    <w:rsid w:val="008D52DA"/>
    <w:rPr>
      <w:rFonts w:ascii="Calibri" w:eastAsia="Calibri" w:hAnsi="Calibri" w:cs="Calibri"/>
      <w:b/>
      <w:bCs/>
      <w:kern w:val="0"/>
      <w:sz w:val="24"/>
      <w:szCs w:val="24"/>
      <w:lang w:eastAsia="hr-HR"/>
      <w14:ligatures w14:val="none"/>
    </w:rPr>
  </w:style>
  <w:style w:type="numbering" w:customStyle="1" w:styleId="Bezpopisa3">
    <w:name w:val="Bez popisa3"/>
    <w:next w:val="Bezpopisa"/>
    <w:uiPriority w:val="99"/>
    <w:semiHidden/>
    <w:unhideWhenUsed/>
    <w:rsid w:val="008D52DA"/>
  </w:style>
  <w:style w:type="paragraph" w:customStyle="1" w:styleId="box474667">
    <w:name w:val="box_474667"/>
    <w:basedOn w:val="Normal"/>
    <w:rsid w:val="008D52DA"/>
    <w:pPr>
      <w:spacing w:before="100" w:beforeAutospacing="1" w:after="100" w:afterAutospacing="1"/>
      <w:jc w:val="left"/>
    </w:pPr>
    <w:rPr>
      <w:rFonts w:ascii="Times New Roman" w:eastAsia="Times New Roman" w:hAnsi="Times New Roman" w:cs="Times New Roman"/>
      <w:kern w:val="0"/>
      <w:sz w:val="24"/>
      <w:szCs w:val="24"/>
      <w:lang w:eastAsia="hr-HR"/>
      <w14:ligatures w14:val="none"/>
    </w:rPr>
  </w:style>
  <w:style w:type="numbering" w:customStyle="1" w:styleId="NoList11">
    <w:name w:val="No List11"/>
    <w:next w:val="Bezpopisa"/>
    <w:uiPriority w:val="99"/>
    <w:semiHidden/>
    <w:unhideWhenUsed/>
    <w:rsid w:val="008D52DA"/>
  </w:style>
  <w:style w:type="numbering" w:customStyle="1" w:styleId="NoList21">
    <w:name w:val="No List21"/>
    <w:next w:val="Bezpopisa"/>
    <w:uiPriority w:val="99"/>
    <w:semiHidden/>
    <w:unhideWhenUsed/>
    <w:rsid w:val="008D52DA"/>
  </w:style>
  <w:style w:type="numbering" w:customStyle="1" w:styleId="Bezpopisa12">
    <w:name w:val="Bez popisa12"/>
    <w:next w:val="Bezpopisa"/>
    <w:uiPriority w:val="99"/>
    <w:semiHidden/>
    <w:unhideWhenUsed/>
    <w:rsid w:val="008D52DA"/>
  </w:style>
  <w:style w:type="numbering" w:customStyle="1" w:styleId="NoList111">
    <w:name w:val="No List111"/>
    <w:next w:val="Bezpopisa"/>
    <w:uiPriority w:val="99"/>
    <w:semiHidden/>
    <w:unhideWhenUsed/>
    <w:rsid w:val="008D52DA"/>
  </w:style>
  <w:style w:type="numbering" w:customStyle="1" w:styleId="NoList211">
    <w:name w:val="No List211"/>
    <w:next w:val="Bezpopisa"/>
    <w:uiPriority w:val="99"/>
    <w:semiHidden/>
    <w:unhideWhenUsed/>
    <w:rsid w:val="008D52DA"/>
  </w:style>
  <w:style w:type="numbering" w:customStyle="1" w:styleId="Bezpopisa111">
    <w:name w:val="Bez popisa111"/>
    <w:next w:val="Bezpopisa"/>
    <w:uiPriority w:val="99"/>
    <w:semiHidden/>
    <w:unhideWhenUsed/>
    <w:rsid w:val="008D52DA"/>
  </w:style>
  <w:style w:type="numbering" w:customStyle="1" w:styleId="Bezpopisa21">
    <w:name w:val="Bez popisa21"/>
    <w:next w:val="Bezpopisa"/>
    <w:uiPriority w:val="99"/>
    <w:semiHidden/>
    <w:unhideWhenUsed/>
    <w:rsid w:val="008D52DA"/>
  </w:style>
  <w:style w:type="character" w:styleId="Naglaeno">
    <w:name w:val="Strong"/>
    <w:rsid w:val="003B5FDE"/>
    <w:rPr>
      <w:b/>
      <w:bCs/>
    </w:rPr>
  </w:style>
  <w:style w:type="paragraph" w:styleId="Tijeloteksta3">
    <w:name w:val="Body Text 3"/>
    <w:basedOn w:val="Normal"/>
    <w:link w:val="Tijeloteksta3Char"/>
    <w:uiPriority w:val="99"/>
    <w:semiHidden/>
    <w:unhideWhenUsed/>
    <w:rsid w:val="00F83C40"/>
    <w:pPr>
      <w:spacing w:after="120"/>
    </w:pPr>
    <w:rPr>
      <w:sz w:val="16"/>
      <w:szCs w:val="16"/>
    </w:rPr>
  </w:style>
  <w:style w:type="character" w:customStyle="1" w:styleId="Tijeloteksta3Char">
    <w:name w:val="Tijelo teksta 3 Char"/>
    <w:basedOn w:val="Zadanifontodlomka"/>
    <w:link w:val="Tijeloteksta3"/>
    <w:uiPriority w:val="99"/>
    <w:semiHidden/>
    <w:rsid w:val="00F83C4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4558">
      <w:bodyDiv w:val="1"/>
      <w:marLeft w:val="0"/>
      <w:marRight w:val="0"/>
      <w:marTop w:val="0"/>
      <w:marBottom w:val="0"/>
      <w:divBdr>
        <w:top w:val="none" w:sz="0" w:space="0" w:color="auto"/>
        <w:left w:val="none" w:sz="0" w:space="0" w:color="auto"/>
        <w:bottom w:val="none" w:sz="0" w:space="0" w:color="auto"/>
        <w:right w:val="none" w:sz="0" w:space="0" w:color="auto"/>
      </w:divBdr>
    </w:div>
    <w:div w:id="256641783">
      <w:bodyDiv w:val="1"/>
      <w:marLeft w:val="0"/>
      <w:marRight w:val="0"/>
      <w:marTop w:val="0"/>
      <w:marBottom w:val="0"/>
      <w:divBdr>
        <w:top w:val="none" w:sz="0" w:space="0" w:color="auto"/>
        <w:left w:val="none" w:sz="0" w:space="0" w:color="auto"/>
        <w:bottom w:val="none" w:sz="0" w:space="0" w:color="auto"/>
        <w:right w:val="none" w:sz="0" w:space="0" w:color="auto"/>
      </w:divBdr>
    </w:div>
    <w:div w:id="318652927">
      <w:bodyDiv w:val="1"/>
      <w:marLeft w:val="0"/>
      <w:marRight w:val="0"/>
      <w:marTop w:val="0"/>
      <w:marBottom w:val="0"/>
      <w:divBdr>
        <w:top w:val="none" w:sz="0" w:space="0" w:color="auto"/>
        <w:left w:val="none" w:sz="0" w:space="0" w:color="auto"/>
        <w:bottom w:val="none" w:sz="0" w:space="0" w:color="auto"/>
        <w:right w:val="none" w:sz="0" w:space="0" w:color="auto"/>
      </w:divBdr>
    </w:div>
    <w:div w:id="401875707">
      <w:bodyDiv w:val="1"/>
      <w:marLeft w:val="0"/>
      <w:marRight w:val="0"/>
      <w:marTop w:val="0"/>
      <w:marBottom w:val="0"/>
      <w:divBdr>
        <w:top w:val="none" w:sz="0" w:space="0" w:color="auto"/>
        <w:left w:val="none" w:sz="0" w:space="0" w:color="auto"/>
        <w:bottom w:val="none" w:sz="0" w:space="0" w:color="auto"/>
        <w:right w:val="none" w:sz="0" w:space="0" w:color="auto"/>
      </w:divBdr>
    </w:div>
    <w:div w:id="609238502">
      <w:bodyDiv w:val="1"/>
      <w:marLeft w:val="0"/>
      <w:marRight w:val="0"/>
      <w:marTop w:val="0"/>
      <w:marBottom w:val="0"/>
      <w:divBdr>
        <w:top w:val="none" w:sz="0" w:space="0" w:color="auto"/>
        <w:left w:val="none" w:sz="0" w:space="0" w:color="auto"/>
        <w:bottom w:val="none" w:sz="0" w:space="0" w:color="auto"/>
        <w:right w:val="none" w:sz="0" w:space="0" w:color="auto"/>
      </w:divBdr>
    </w:div>
    <w:div w:id="1253860817">
      <w:bodyDiv w:val="1"/>
      <w:marLeft w:val="0"/>
      <w:marRight w:val="0"/>
      <w:marTop w:val="0"/>
      <w:marBottom w:val="0"/>
      <w:divBdr>
        <w:top w:val="none" w:sz="0" w:space="0" w:color="auto"/>
        <w:left w:val="none" w:sz="0" w:space="0" w:color="auto"/>
        <w:bottom w:val="none" w:sz="0" w:space="0" w:color="auto"/>
        <w:right w:val="none" w:sz="0" w:space="0" w:color="auto"/>
      </w:divBdr>
    </w:div>
    <w:div w:id="1295600800">
      <w:bodyDiv w:val="1"/>
      <w:marLeft w:val="0"/>
      <w:marRight w:val="0"/>
      <w:marTop w:val="0"/>
      <w:marBottom w:val="0"/>
      <w:divBdr>
        <w:top w:val="none" w:sz="0" w:space="0" w:color="auto"/>
        <w:left w:val="none" w:sz="0" w:space="0" w:color="auto"/>
        <w:bottom w:val="none" w:sz="0" w:space="0" w:color="auto"/>
        <w:right w:val="none" w:sz="0" w:space="0" w:color="auto"/>
      </w:divBdr>
    </w:div>
    <w:div w:id="1521772826">
      <w:bodyDiv w:val="1"/>
      <w:marLeft w:val="0"/>
      <w:marRight w:val="0"/>
      <w:marTop w:val="0"/>
      <w:marBottom w:val="0"/>
      <w:divBdr>
        <w:top w:val="none" w:sz="0" w:space="0" w:color="auto"/>
        <w:left w:val="none" w:sz="0" w:space="0" w:color="auto"/>
        <w:bottom w:val="none" w:sz="0" w:space="0" w:color="auto"/>
        <w:right w:val="none" w:sz="0" w:space="0" w:color="auto"/>
      </w:divBdr>
    </w:div>
    <w:div w:id="1539246213">
      <w:bodyDiv w:val="1"/>
      <w:marLeft w:val="0"/>
      <w:marRight w:val="0"/>
      <w:marTop w:val="0"/>
      <w:marBottom w:val="0"/>
      <w:divBdr>
        <w:top w:val="none" w:sz="0" w:space="0" w:color="auto"/>
        <w:left w:val="none" w:sz="0" w:space="0" w:color="auto"/>
        <w:bottom w:val="none" w:sz="0" w:space="0" w:color="auto"/>
        <w:right w:val="none" w:sz="0" w:space="0" w:color="auto"/>
      </w:divBdr>
    </w:div>
    <w:div w:id="1783182068">
      <w:bodyDiv w:val="1"/>
      <w:marLeft w:val="0"/>
      <w:marRight w:val="0"/>
      <w:marTop w:val="0"/>
      <w:marBottom w:val="0"/>
      <w:divBdr>
        <w:top w:val="none" w:sz="0" w:space="0" w:color="auto"/>
        <w:left w:val="none" w:sz="0" w:space="0" w:color="auto"/>
        <w:bottom w:val="none" w:sz="0" w:space="0" w:color="auto"/>
        <w:right w:val="none" w:sz="0" w:space="0" w:color="auto"/>
      </w:divBdr>
    </w:div>
    <w:div w:id="1873611446">
      <w:bodyDiv w:val="1"/>
      <w:marLeft w:val="0"/>
      <w:marRight w:val="0"/>
      <w:marTop w:val="0"/>
      <w:marBottom w:val="0"/>
      <w:divBdr>
        <w:top w:val="none" w:sz="0" w:space="0" w:color="auto"/>
        <w:left w:val="none" w:sz="0" w:space="0" w:color="auto"/>
        <w:bottom w:val="none" w:sz="0" w:space="0" w:color="auto"/>
        <w:right w:val="none" w:sz="0" w:space="0" w:color="auto"/>
      </w:divBdr>
    </w:div>
    <w:div w:id="189650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c.barilovic@gmail.com" TargetMode="External"/><Relationship Id="rId13" Type="http://schemas.openxmlformats.org/officeDocument/2006/relationships/hyperlink" Target="https://www.zakon.hr/cms.htm?id=3589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zakon.hr/cms.htm?id=3589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zakon.hr/cms.htm?id=4672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zakon.hr/cms.htm?id=43449" TargetMode="External"/><Relationship Id="rId10" Type="http://schemas.openxmlformats.org/officeDocument/2006/relationships/hyperlink" Target="https://opcina-barilovic.hr/prostorni-plan/" TargetMode="External"/><Relationship Id="rId4" Type="http://schemas.openxmlformats.org/officeDocument/2006/relationships/webSettings" Target="webSettings.xml"/><Relationship Id="rId9" Type="http://schemas.openxmlformats.org/officeDocument/2006/relationships/hyperlink" Target="http://www.opcina-barilovic.hr" TargetMode="External"/><Relationship Id="rId14" Type="http://schemas.openxmlformats.org/officeDocument/2006/relationships/hyperlink" Target="https://www.zakon.hr/cms.htm?id=40843"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73</Pages>
  <Words>24079</Words>
  <Characters>137253</Characters>
  <Application>Microsoft Office Word</Application>
  <DocSecurity>0</DocSecurity>
  <Lines>1143</Lines>
  <Paragraphs>322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Barilović</dc:creator>
  <cp:keywords/>
  <dc:description/>
  <cp:lastModifiedBy>Općina Barilović</cp:lastModifiedBy>
  <cp:revision>57</cp:revision>
  <cp:lastPrinted>2026-03-25T09:47:00Z</cp:lastPrinted>
  <dcterms:created xsi:type="dcterms:W3CDTF">2025-03-10T08:16:00Z</dcterms:created>
  <dcterms:modified xsi:type="dcterms:W3CDTF">2026-03-25T12:34:00Z</dcterms:modified>
</cp:coreProperties>
</file>